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7AD7">
      <w:pPr>
        <w:spacing w:line="214" w:lineRule="auto"/>
        <w:jc w:val="center"/>
        <w:rPr>
          <w:rFonts w:hint="eastAsia" w:ascii="宋体" w:hAnsi="宋体" w:eastAsia="宋体" w:cs="宋体"/>
          <w:color w:val="auto"/>
          <w:sz w:val="67"/>
          <w:szCs w:val="67"/>
          <w:highlight w:val="none"/>
        </w:rPr>
      </w:pPr>
      <w:bookmarkStart w:id="0" w:name="_Toc300678060"/>
    </w:p>
    <w:p w14:paraId="3EAF992B">
      <w:pPr>
        <w:spacing w:line="214" w:lineRule="auto"/>
        <w:jc w:val="center"/>
        <w:rPr>
          <w:rFonts w:hint="eastAsia" w:ascii="宋体" w:hAnsi="宋体" w:eastAsia="宋体" w:cs="宋体"/>
          <w:color w:val="auto"/>
          <w:sz w:val="67"/>
          <w:szCs w:val="67"/>
          <w:highlight w:val="none"/>
        </w:rPr>
      </w:pPr>
    </w:p>
    <w:p w14:paraId="0A2CC827">
      <w:pPr>
        <w:spacing w:line="214" w:lineRule="auto"/>
        <w:jc w:val="center"/>
        <w:rPr>
          <w:rFonts w:hint="eastAsia" w:ascii="宋体" w:hAnsi="宋体" w:eastAsia="宋体" w:cs="宋体"/>
          <w:color w:val="auto"/>
          <w:sz w:val="67"/>
          <w:szCs w:val="67"/>
          <w:highlight w:val="none"/>
        </w:rPr>
      </w:pPr>
      <w:r>
        <w:rPr>
          <w:rFonts w:hint="eastAsia" w:ascii="宋体" w:hAnsi="宋体" w:eastAsia="宋体" w:cs="宋体"/>
          <w:color w:val="auto"/>
          <w:sz w:val="67"/>
          <w:szCs w:val="67"/>
          <w:highlight w:val="none"/>
        </w:rPr>
        <w:t>湖南省房屋建筑和市政基础</w:t>
      </w:r>
    </w:p>
    <w:p w14:paraId="4A866005">
      <w:pPr>
        <w:spacing w:line="214" w:lineRule="auto"/>
        <w:jc w:val="center"/>
        <w:rPr>
          <w:rFonts w:hint="eastAsia" w:ascii="宋体" w:hAnsi="宋体" w:cs="宋体"/>
          <w:color w:val="auto"/>
          <w:sz w:val="67"/>
          <w:szCs w:val="67"/>
          <w:highlight w:val="none"/>
        </w:rPr>
      </w:pPr>
      <w:r>
        <w:rPr>
          <w:rFonts w:hint="eastAsia" w:ascii="宋体" w:hAnsi="宋体" w:eastAsia="宋体" w:cs="宋体"/>
          <w:color w:val="auto"/>
          <w:sz w:val="67"/>
          <w:szCs w:val="67"/>
          <w:highlight w:val="none"/>
        </w:rPr>
        <w:t>设施工程</w:t>
      </w:r>
      <w:r>
        <w:rPr>
          <w:rFonts w:hint="eastAsia" w:ascii="宋体" w:hAnsi="宋体" w:cs="宋体"/>
          <w:color w:val="auto"/>
          <w:sz w:val="67"/>
          <w:szCs w:val="67"/>
          <w:highlight w:val="none"/>
        </w:rPr>
        <w:t>“机器管招投标”</w:t>
      </w:r>
      <w:bookmarkStart w:id="1" w:name="_Toc18128"/>
      <w:bookmarkStart w:id="2" w:name="_Toc19955"/>
      <w:bookmarkStart w:id="3" w:name="_Toc6281"/>
      <w:bookmarkStart w:id="4" w:name="_Toc2618"/>
      <w:bookmarkStart w:id="5" w:name="_Toc12791"/>
      <w:bookmarkStart w:id="6" w:name="_Toc19864"/>
    </w:p>
    <w:p w14:paraId="05A17403">
      <w:pPr>
        <w:spacing w:line="214" w:lineRule="auto"/>
        <w:jc w:val="center"/>
        <w:rPr>
          <w:rFonts w:hint="eastAsia" w:ascii="宋体" w:hAnsi="宋体" w:cs="宋体"/>
          <w:color w:val="auto"/>
          <w:sz w:val="67"/>
          <w:szCs w:val="67"/>
          <w:highlight w:val="none"/>
          <w:lang w:val="en-US" w:eastAsia="zh-CN"/>
        </w:rPr>
      </w:pPr>
      <w:r>
        <w:rPr>
          <w:rFonts w:hint="eastAsia" w:ascii="宋体" w:hAnsi="宋体" w:cs="宋体"/>
          <w:color w:val="auto"/>
          <w:sz w:val="67"/>
          <w:szCs w:val="67"/>
          <w:highlight w:val="none"/>
        </w:rPr>
        <w:t>模块化招标文件</w:t>
      </w:r>
      <w:bookmarkEnd w:id="1"/>
      <w:bookmarkEnd w:id="2"/>
      <w:bookmarkEnd w:id="3"/>
      <w:bookmarkEnd w:id="4"/>
      <w:r>
        <w:rPr>
          <w:rFonts w:hint="eastAsia" w:ascii="宋体" w:hAnsi="宋体" w:cs="宋体"/>
          <w:color w:val="auto"/>
          <w:sz w:val="67"/>
          <w:szCs w:val="67"/>
          <w:highlight w:val="none"/>
          <w:lang w:val="en-US" w:eastAsia="zh-CN"/>
        </w:rPr>
        <w:t>示范文本</w:t>
      </w:r>
    </w:p>
    <w:p w14:paraId="4BB96A80">
      <w:pPr>
        <w:spacing w:line="214" w:lineRule="auto"/>
        <w:jc w:val="center"/>
        <w:rPr>
          <w:rFonts w:hint="eastAsia" w:ascii="宋体" w:hAnsi="宋体" w:cs="宋体"/>
          <w:color w:val="auto"/>
          <w:sz w:val="67"/>
          <w:szCs w:val="67"/>
          <w:highlight w:val="none"/>
        </w:rPr>
      </w:pPr>
    </w:p>
    <w:p w14:paraId="48D536BE">
      <w:pPr>
        <w:spacing w:line="214" w:lineRule="auto"/>
        <w:jc w:val="center"/>
        <w:rPr>
          <w:rFonts w:hint="eastAsia" w:ascii="宋体" w:hAnsi="宋体" w:cs="宋体"/>
          <w:color w:val="auto"/>
          <w:sz w:val="67"/>
          <w:szCs w:val="67"/>
          <w:highlight w:val="none"/>
        </w:rPr>
      </w:pPr>
    </w:p>
    <w:p w14:paraId="398B0DD2">
      <w:pPr>
        <w:spacing w:line="214" w:lineRule="auto"/>
        <w:jc w:val="center"/>
        <w:rPr>
          <w:rFonts w:hint="default" w:ascii="宋体" w:hAnsi="宋体" w:eastAsia="宋体" w:cs="宋体"/>
          <w:color w:val="auto"/>
          <w:sz w:val="67"/>
          <w:szCs w:val="67"/>
          <w:highlight w:val="none"/>
          <w:lang w:val="en-US" w:eastAsia="zh-CN"/>
        </w:rPr>
      </w:pPr>
      <w:r>
        <w:rPr>
          <w:rFonts w:hint="eastAsia" w:ascii="宋体" w:hAnsi="宋体" w:cs="宋体"/>
          <w:color w:val="auto"/>
          <w:sz w:val="67"/>
          <w:szCs w:val="67"/>
          <w:highlight w:val="none"/>
        </w:rPr>
        <w:t>（工程总承包）</w:t>
      </w:r>
      <w:bookmarkEnd w:id="5"/>
      <w:bookmarkEnd w:id="6"/>
    </w:p>
    <w:p w14:paraId="0CB55C1E">
      <w:pPr>
        <w:spacing w:after="0" w:line="214" w:lineRule="auto"/>
        <w:jc w:val="center"/>
        <w:rPr>
          <w:rFonts w:hint="eastAsia" w:ascii="宋体" w:hAnsi="宋体" w:eastAsia="宋体" w:cs="宋体"/>
          <w:b w:val="0"/>
          <w:bCs w:val="0"/>
          <w:color w:val="auto"/>
          <w:sz w:val="67"/>
          <w:szCs w:val="67"/>
          <w:highlight w:val="none"/>
          <w:lang w:val="en"/>
        </w:rPr>
      </w:pPr>
      <w:r>
        <w:rPr>
          <w:rFonts w:hint="eastAsia" w:ascii="宋体" w:hAnsi="宋体" w:eastAsia="宋体" w:cs="宋体"/>
          <w:b w:val="0"/>
          <w:bCs w:val="0"/>
          <w:color w:val="auto"/>
          <w:sz w:val="67"/>
          <w:szCs w:val="67"/>
          <w:highlight w:val="none"/>
          <w:lang w:val="en"/>
        </w:rPr>
        <w:t>（</w:t>
      </w:r>
      <w:r>
        <w:rPr>
          <w:rFonts w:hint="eastAsia" w:ascii="宋体" w:hAnsi="宋体" w:eastAsia="宋体" w:cs="宋体"/>
          <w:b w:val="0"/>
          <w:bCs w:val="0"/>
          <w:color w:val="auto"/>
          <w:sz w:val="67"/>
          <w:szCs w:val="67"/>
          <w:highlight w:val="none"/>
        </w:rPr>
        <w:t>2025年1</w:t>
      </w:r>
      <w:r>
        <w:rPr>
          <w:rFonts w:hint="eastAsia" w:ascii="宋体" w:hAnsi="宋体" w:eastAsia="宋体" w:cs="宋体"/>
          <w:b w:val="0"/>
          <w:bCs w:val="0"/>
          <w:color w:val="auto"/>
          <w:sz w:val="67"/>
          <w:szCs w:val="67"/>
          <w:highlight w:val="none"/>
          <w:lang w:val="en-US" w:eastAsia="zh-CN"/>
        </w:rPr>
        <w:t>1</w:t>
      </w:r>
      <w:r>
        <w:rPr>
          <w:rFonts w:hint="eastAsia" w:ascii="宋体" w:hAnsi="宋体" w:eastAsia="宋体" w:cs="宋体"/>
          <w:b w:val="0"/>
          <w:bCs w:val="0"/>
          <w:color w:val="auto"/>
          <w:sz w:val="67"/>
          <w:szCs w:val="67"/>
          <w:highlight w:val="none"/>
        </w:rPr>
        <w:t>月版</w:t>
      </w:r>
      <w:r>
        <w:rPr>
          <w:rFonts w:hint="eastAsia" w:ascii="宋体" w:hAnsi="宋体" w:eastAsia="宋体" w:cs="宋体"/>
          <w:b w:val="0"/>
          <w:bCs w:val="0"/>
          <w:color w:val="auto"/>
          <w:sz w:val="67"/>
          <w:szCs w:val="67"/>
          <w:highlight w:val="none"/>
          <w:lang w:val="en"/>
        </w:rPr>
        <w:t>）</w:t>
      </w:r>
    </w:p>
    <w:p w14:paraId="3DB19603">
      <w:pPr>
        <w:jc w:val="center"/>
        <w:rPr>
          <w:rFonts w:hint="eastAsia" w:ascii="黑体" w:hAnsi="黑体" w:eastAsia="黑体" w:cs="黑体"/>
          <w:color w:val="auto"/>
          <w:sz w:val="36"/>
          <w:szCs w:val="36"/>
          <w:highlight w:val="none"/>
        </w:rPr>
      </w:pPr>
    </w:p>
    <w:p w14:paraId="63CF017F">
      <w:pPr>
        <w:ind w:firstLine="435"/>
        <w:rPr>
          <w:color w:val="auto"/>
          <w:highlight w:val="none"/>
        </w:rPr>
      </w:pPr>
    </w:p>
    <w:p w14:paraId="40606418">
      <w:pPr>
        <w:ind w:firstLine="435"/>
        <w:jc w:val="center"/>
        <w:rPr>
          <w:color w:val="auto"/>
          <w:highlight w:val="none"/>
        </w:rPr>
      </w:pPr>
    </w:p>
    <w:p w14:paraId="6AEB3BD6">
      <w:pPr>
        <w:ind w:firstLine="435"/>
        <w:rPr>
          <w:color w:val="auto"/>
          <w:highlight w:val="none"/>
        </w:rPr>
      </w:pPr>
    </w:p>
    <w:p w14:paraId="74BBCFD7">
      <w:pPr>
        <w:ind w:firstLine="435"/>
        <w:rPr>
          <w:color w:val="auto"/>
          <w:highlight w:val="none"/>
        </w:rPr>
      </w:pPr>
    </w:p>
    <w:p w14:paraId="6488DB92">
      <w:pPr>
        <w:ind w:firstLine="435"/>
        <w:rPr>
          <w:color w:val="auto"/>
          <w:highlight w:val="none"/>
        </w:rPr>
      </w:pPr>
    </w:p>
    <w:p w14:paraId="5577C976">
      <w:pPr>
        <w:ind w:firstLine="435"/>
        <w:rPr>
          <w:color w:val="auto"/>
          <w:highlight w:val="none"/>
        </w:rPr>
      </w:pPr>
    </w:p>
    <w:p w14:paraId="59C73E9B">
      <w:pPr>
        <w:ind w:firstLine="435"/>
        <w:rPr>
          <w:color w:val="auto"/>
          <w:highlight w:val="none"/>
        </w:rPr>
      </w:pPr>
    </w:p>
    <w:p w14:paraId="66513958">
      <w:pPr>
        <w:ind w:firstLine="435"/>
        <w:rPr>
          <w:color w:val="auto"/>
          <w:highlight w:val="none"/>
        </w:rPr>
      </w:pPr>
    </w:p>
    <w:p w14:paraId="331796E0">
      <w:pPr>
        <w:ind w:firstLine="435"/>
        <w:rPr>
          <w:color w:val="auto"/>
          <w:highlight w:val="none"/>
        </w:rPr>
      </w:pPr>
    </w:p>
    <w:p w14:paraId="4AE94CD1">
      <w:pPr>
        <w:ind w:firstLine="435"/>
        <w:rPr>
          <w:color w:val="auto"/>
          <w:highlight w:val="none"/>
        </w:rPr>
      </w:pPr>
    </w:p>
    <w:p w14:paraId="629815A7">
      <w:pPr>
        <w:ind w:firstLine="435"/>
        <w:rPr>
          <w:color w:val="auto"/>
          <w:highlight w:val="none"/>
        </w:rPr>
      </w:pPr>
    </w:p>
    <w:p w14:paraId="18EAEE9C">
      <w:pPr>
        <w:ind w:firstLine="435"/>
        <w:rPr>
          <w:color w:val="auto"/>
          <w:highlight w:val="none"/>
        </w:rPr>
      </w:pPr>
    </w:p>
    <w:p w14:paraId="15351BF8">
      <w:pPr>
        <w:ind w:firstLine="435"/>
        <w:rPr>
          <w:color w:val="auto"/>
          <w:highlight w:val="none"/>
        </w:rPr>
      </w:pPr>
    </w:p>
    <w:p w14:paraId="1DD12B50">
      <w:pPr>
        <w:ind w:firstLine="435"/>
        <w:rPr>
          <w:color w:val="auto"/>
          <w:highlight w:val="none"/>
        </w:rPr>
      </w:pPr>
    </w:p>
    <w:p w14:paraId="198C8E82">
      <w:pPr>
        <w:ind w:firstLine="435"/>
        <w:rPr>
          <w:color w:val="auto"/>
          <w:highlight w:val="none"/>
        </w:rPr>
      </w:pPr>
    </w:p>
    <w:p w14:paraId="01D3F9DB">
      <w:pPr>
        <w:ind w:firstLine="435"/>
        <w:rPr>
          <w:color w:val="auto"/>
          <w:highlight w:val="none"/>
        </w:rPr>
      </w:pPr>
    </w:p>
    <w:p w14:paraId="55BA2B5A">
      <w:pPr>
        <w:ind w:firstLine="435"/>
        <w:rPr>
          <w:color w:val="auto"/>
          <w:highlight w:val="none"/>
        </w:rPr>
      </w:pPr>
    </w:p>
    <w:p w14:paraId="02BD3C8B">
      <w:pPr>
        <w:ind w:firstLine="435"/>
        <w:rPr>
          <w:color w:val="auto"/>
          <w:highlight w:val="none"/>
        </w:rPr>
      </w:pPr>
    </w:p>
    <w:p w14:paraId="427E756B">
      <w:pPr>
        <w:ind w:firstLine="435"/>
        <w:rPr>
          <w:color w:val="auto"/>
          <w:highlight w:val="none"/>
        </w:rPr>
      </w:pPr>
    </w:p>
    <w:p w14:paraId="69D24E7F">
      <w:pPr>
        <w:ind w:firstLine="435"/>
        <w:rPr>
          <w:color w:val="auto"/>
          <w:highlight w:val="none"/>
        </w:rPr>
      </w:pPr>
    </w:p>
    <w:p w14:paraId="7195AA01">
      <w:pPr>
        <w:ind w:firstLine="0"/>
        <w:jc w:val="center"/>
        <w:rPr>
          <w:rFonts w:hint="eastAsia" w:eastAsia="黑体"/>
          <w:color w:val="auto"/>
          <w:sz w:val="36"/>
          <w:szCs w:val="36"/>
          <w:highlight w:val="none"/>
        </w:rPr>
      </w:pPr>
      <w:r>
        <w:rPr>
          <w:rFonts w:hint="eastAsia" w:eastAsia="黑体"/>
          <w:color w:val="auto"/>
          <w:sz w:val="36"/>
          <w:szCs w:val="36"/>
          <w:highlight w:val="none"/>
        </w:rPr>
        <w:t>湖南省住房和城乡建设厅</w:t>
      </w:r>
    </w:p>
    <w:p w14:paraId="4CD72ECF">
      <w:pPr>
        <w:spacing w:after="0" w:afterLines="-2147483648"/>
        <w:ind w:firstLine="0" w:firstLineChars="0"/>
        <w:jc w:val="center"/>
        <w:rPr>
          <w:rFonts w:eastAsia="黑体"/>
          <w:color w:val="auto"/>
          <w:sz w:val="32"/>
          <w:szCs w:val="32"/>
          <w:highlight w:val="none"/>
        </w:rPr>
      </w:pPr>
      <w:r>
        <w:rPr>
          <w:rFonts w:hint="eastAsia" w:eastAsia="黑体"/>
          <w:color w:val="auto"/>
          <w:sz w:val="32"/>
          <w:szCs w:val="32"/>
          <w:highlight w:val="none"/>
        </w:rPr>
        <w:t>2025年</w:t>
      </w:r>
      <w:r>
        <w:rPr>
          <w:rFonts w:hint="eastAsia" w:eastAsia="黑体"/>
          <w:color w:val="auto"/>
          <w:sz w:val="32"/>
          <w:szCs w:val="32"/>
          <w:highlight w:val="none"/>
          <w:lang w:val="en-US" w:eastAsia="zh-CN"/>
        </w:rPr>
        <w:t>11</w:t>
      </w:r>
      <w:r>
        <w:rPr>
          <w:rFonts w:hint="eastAsia" w:eastAsia="黑体"/>
          <w:color w:val="auto"/>
          <w:sz w:val="32"/>
          <w:szCs w:val="32"/>
          <w:highlight w:val="none"/>
        </w:rPr>
        <w:t>月</w:t>
      </w:r>
    </w:p>
    <w:p w14:paraId="35478F65">
      <w:pPr>
        <w:spacing w:after="120" w:afterLines="50"/>
        <w:jc w:val="center"/>
        <w:rPr>
          <w:rFonts w:eastAsia="黑体"/>
          <w:color w:val="auto"/>
          <w:sz w:val="32"/>
          <w:szCs w:val="32"/>
          <w:highlight w:val="none"/>
        </w:rPr>
        <w:sectPr>
          <w:pgSz w:w="11906" w:h="16838"/>
          <w:pgMar w:top="1418" w:right="1418" w:bottom="1418" w:left="1418" w:header="851" w:footer="850" w:gutter="0"/>
          <w:pgBorders>
            <w:top w:val="none" w:sz="0" w:space="0"/>
            <w:left w:val="none" w:sz="0" w:space="0"/>
            <w:bottom w:val="none" w:sz="0" w:space="0"/>
            <w:right w:val="none" w:sz="0" w:space="0"/>
          </w:pgBorders>
          <w:pgNumType w:start="0"/>
          <w:cols w:space="720" w:num="1"/>
          <w:titlePg/>
          <w:docGrid w:linePitch="306" w:charSpace="0"/>
        </w:sectPr>
      </w:pPr>
    </w:p>
    <w:p w14:paraId="61F00CA8">
      <w:pPr>
        <w:ind w:firstLine="435"/>
        <w:rPr>
          <w:color w:val="auto"/>
          <w:highlight w:val="none"/>
        </w:rPr>
      </w:pPr>
    </w:p>
    <w:p w14:paraId="6A604FCA">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14:paraId="12CCD402">
      <w:pPr>
        <w:ind w:firstLine="435"/>
        <w:rPr>
          <w:color w:val="auto"/>
          <w:highlight w:val="none"/>
        </w:rPr>
      </w:pPr>
    </w:p>
    <w:p w14:paraId="0BB666CB">
      <w:pPr>
        <w:numPr>
          <w:ilvl w:val="0"/>
          <w:numId w:val="10"/>
        </w:num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《湖南省房屋建筑和市政基础设施工程“机器管招投标”模块化招标文件（工程总承包）》（以下简称《模块化招标文件（工程总承包）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》）根据《中华人民共和国招标投标法》及其实施条例、《电子招标投标办法》、</w:t>
      </w:r>
      <w:r>
        <w:rPr>
          <w:rFonts w:hint="eastAsia" w:ascii="仿宋_GB2312" w:hAnsi="仿宋_GB2312" w:eastAsia="仿宋_GB2312" w:cs="仿宋_GB2312"/>
          <w:color w:val="auto"/>
          <w:sz w:val="28"/>
          <w:szCs w:val="28"/>
          <w:highlight w:val="none"/>
          <w:lang w:eastAsia="zh-CN"/>
        </w:rPr>
        <w:t>《国务院办公厅关于创新完善体制机制推动招标投标市场规范健康发展的意见》（国办发</w:t>
      </w:r>
      <w:r>
        <w:rPr>
          <w:rFonts w:hint="eastAsia" w:ascii="仿宋_GB2312" w:hAnsi="仿宋_GB2312" w:eastAsia="仿宋_GB2312" w:cs="仿宋_GB2312"/>
          <w:color w:val="auto"/>
          <w:sz w:val="28"/>
          <w:szCs w:val="28"/>
          <w:highlight w:val="none"/>
          <w:lang w:val="en"/>
        </w:rPr>
        <w:t>〔2024〕</w:t>
      </w:r>
      <w:r>
        <w:rPr>
          <w:rFonts w:hint="eastAsia" w:ascii="仿宋_GB2312" w:hAnsi="仿宋_GB2312" w:eastAsia="仿宋_GB2312" w:cs="仿宋_GB2312"/>
          <w:color w:val="auto"/>
          <w:sz w:val="28"/>
          <w:szCs w:val="28"/>
          <w:highlight w:val="none"/>
          <w:lang w:val="en-US" w:eastAsia="zh-CN"/>
        </w:rPr>
        <w:t>21号</w:t>
      </w:r>
      <w:r>
        <w:rPr>
          <w:rFonts w:hint="eastAsia" w:ascii="仿宋_GB2312" w:hAnsi="仿宋_GB2312" w:eastAsia="仿宋_GB2312" w:cs="仿宋_GB2312"/>
          <w:color w:val="auto"/>
          <w:sz w:val="28"/>
          <w:szCs w:val="28"/>
          <w:highlight w:val="none"/>
          <w:lang w:eastAsia="zh-CN"/>
        </w:rPr>
        <w:t>）、《国家发展改革委等部门关于印发</w:t>
      </w:r>
      <w:r>
        <w:rPr>
          <w:rFonts w:hint="eastAsia" w:ascii="仿宋_GB2312" w:hAnsi="仿宋_GB2312" w:eastAsia="仿宋_GB2312" w:cs="仿宋_GB2312"/>
          <w:color w:val="auto"/>
          <w:sz w:val="28"/>
          <w:szCs w:val="28"/>
          <w:highlight w:val="none"/>
          <w:lang w:val="en-US" w:eastAsia="zh-CN"/>
        </w:rPr>
        <w:t>&lt;招标人主体责任履行指引&gt;的通知</w:t>
      </w:r>
      <w:r>
        <w:rPr>
          <w:rFonts w:hint="eastAsia" w:ascii="仿宋_GB2312" w:hAnsi="仿宋_GB2312" w:eastAsia="仿宋_GB2312" w:cs="仿宋_GB2312"/>
          <w:color w:val="auto"/>
          <w:sz w:val="28"/>
          <w:szCs w:val="28"/>
          <w:highlight w:val="none"/>
          <w:lang w:eastAsia="zh-CN"/>
        </w:rPr>
        <w:t>》（发改法规</w:t>
      </w:r>
      <w:r>
        <w:rPr>
          <w:rFonts w:hint="eastAsia" w:ascii="仿宋_GB2312" w:hAnsi="仿宋_GB2312" w:eastAsia="仿宋_GB2312" w:cs="仿宋_GB2312"/>
          <w:color w:val="auto"/>
          <w:sz w:val="28"/>
          <w:szCs w:val="28"/>
          <w:highlight w:val="none"/>
          <w:lang w:val="en"/>
        </w:rPr>
        <w:t>〔2025〕</w:t>
      </w:r>
      <w:r>
        <w:rPr>
          <w:rFonts w:hint="eastAsia" w:ascii="仿宋_GB2312" w:hAnsi="仿宋_GB2312" w:eastAsia="仿宋_GB2312" w:cs="仿宋_GB2312"/>
          <w:color w:val="auto"/>
          <w:sz w:val="28"/>
          <w:szCs w:val="28"/>
          <w:highlight w:val="none"/>
          <w:lang w:val="en-US" w:eastAsia="zh-CN"/>
        </w:rPr>
        <w:t>1358号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《湖南省公共资源交易数字化、模块化招标文件范本框架导引及编制导则》（</w:t>
      </w:r>
      <w:r>
        <w:rPr>
          <w:rFonts w:hint="eastAsia" w:ascii="仿宋_GB2312" w:hAnsi="仿宋_GB2312" w:eastAsia="仿宋_GB2312" w:cs="仿宋_GB2312"/>
          <w:color w:val="auto"/>
          <w:sz w:val="28"/>
          <w:szCs w:val="28"/>
          <w:highlight w:val="none"/>
          <w:lang w:val="en"/>
        </w:rPr>
        <w:t>湘发改法规规〔2024〕958号，</w:t>
      </w:r>
      <w:r>
        <w:rPr>
          <w:rFonts w:hint="eastAsia" w:ascii="仿宋_GB2312" w:hAnsi="仿宋_GB2312" w:eastAsia="仿宋_GB2312" w:cs="仿宋_GB2312"/>
          <w:color w:val="auto"/>
          <w:sz w:val="28"/>
          <w:szCs w:val="28"/>
          <w:highlight w:val="none"/>
        </w:rPr>
        <w:t>以下简称《导则》）</w:t>
      </w:r>
      <w:r>
        <w:rPr>
          <w:rFonts w:hint="eastAsia" w:ascii="仿宋_GB2312" w:hAnsi="仿宋_GB2312" w:eastAsia="仿宋_GB2312" w:cs="仿宋_GB2312"/>
          <w:color w:val="auto"/>
          <w:sz w:val="28"/>
          <w:szCs w:val="28"/>
          <w:highlight w:val="none"/>
          <w:lang w:val="en"/>
        </w:rPr>
        <w:t>、《关于修改&lt;湖南省公共资源交易数字化、模块化招标文件范本框架导引及编制导则&gt;的通知》(湘发改法规规〔2025〕571号)、《关于印发&lt;湖南省工程建设项目招标投标“评定分离”管理办法（试行）&gt;的通知》(湘发改公管规〔2025〕561号)</w:t>
      </w:r>
      <w:r>
        <w:rPr>
          <w:rFonts w:hint="eastAsia" w:ascii="仿宋_GB2312" w:hAnsi="仿宋_GB2312" w:eastAsia="仿宋_GB2312" w:cs="仿宋_GB2312"/>
          <w:color w:val="auto"/>
          <w:sz w:val="28"/>
          <w:szCs w:val="28"/>
          <w:highlight w:val="none"/>
        </w:rPr>
        <w:t>等法律法规、规章和文件编制。</w:t>
      </w:r>
    </w:p>
    <w:p w14:paraId="69F4DCE0">
      <w:p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》供招标人选择使用，适用于本省行政区域内依法必须招标的房屋建筑和市政基础设施工程总承包“机器管招投标”项目。</w:t>
      </w:r>
    </w:p>
    <w:p w14:paraId="6114812C">
      <w:p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用相同序号标示的章、节、条、款、项、目，供招标人和投标人选择使用。以空格标示和□标示的由招标人填写和勾选的内容，招标人应根据招标项目具体特点和实际需要具体化，确实没有需要填写的，在空格中用“/”标示。其余内容根据机器管招投标固化模块直接引用。《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》中引用的政策文件发生了变化的，由招标人进行调整。</w:t>
      </w:r>
    </w:p>
    <w:p w14:paraId="1D41C7CD">
      <w:p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四、招标人按照《模块化招标文件（工程总承包）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》第一章的格式发布招标公告、资格预审公告或投标邀请书。</w:t>
      </w:r>
    </w:p>
    <w:p w14:paraId="5A2E7693">
      <w:p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》以附件方式集中列示的否决投标情形是对投标人须知和评标办法有关条款的总结和补充，是评标办法的组成部分。</w:t>
      </w:r>
    </w:p>
    <w:p w14:paraId="4BC93376">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》第三章“评标办法”规定综合评估法1、综合评估法2两种评标方法，由招标人根据招标项目规模和《导则》规定选择使用。</w:t>
      </w:r>
    </w:p>
    <w:p w14:paraId="17DF35DA">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综合评估法1适用于：最高投标限价1000万元及以上、2亿元以下的工程总承包项目，最高投标限价800万元及以上、3000万元以下的专业工程总承包项目。</w:t>
      </w:r>
    </w:p>
    <w:p w14:paraId="2BDE7891">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综合评估法2适用于：最高投标限价2亿元及以上的工程总承包项目；最高投标限价3000万元及以上的专业工程总承包项目。</w:t>
      </w:r>
    </w:p>
    <w:p w14:paraId="709159E4">
      <w:pPr>
        <w:tabs>
          <w:tab w:val="left" w:pos="382"/>
        </w:tabs>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适用综合评估法2的项目，招标人可以自主选择综合评估法1。</w:t>
      </w:r>
    </w:p>
    <w:p w14:paraId="2ED4A3E6">
      <w:pPr>
        <w:tabs>
          <w:tab w:val="left" w:pos="382"/>
        </w:tabs>
        <w:spacing w:line="48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bidi="ar"/>
        </w:rPr>
        <w:t>招标人可以采用评定分离法确定中标人。</w:t>
      </w:r>
    </w:p>
    <w:p w14:paraId="784E429D">
      <w:p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四章“合同条款及格式”采用《建设项目工程总承包合同示范文本（GF-2020-0216）》。其中通用合同条款应全文引用，专用合同条款是对通用合同条款进行补充、细化。除通用合同条款明确专用合同条款可作出不同约定外，专用合同条款补充细化的内容不得与通用合同条款规定相抵触，不得违反法律、法规和规章的有关规定和平等、自愿、公平以及诚实信用原则。第一部分“合同协议书”、第二部分“通用合同条件”、第三部分“专用合同条件”和附件应不加修改直接引用（除以空格标示的由招标人填空的内容和选择性内容外）。填空内容由招标人根据国家和省有关法律法规规定以及招标项目具体情况确定。</w:t>
      </w:r>
    </w:p>
    <w:p w14:paraId="75251845">
      <w:pPr>
        <w:spacing w:line="54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八、《模块化招标文件（工程总承包）</w:t>
      </w:r>
      <w:r>
        <w:rPr>
          <w:rFonts w:hint="eastAsia" w:ascii="仿宋_GB2312" w:hAnsi="仿宋_GB2312" w:eastAsia="仿宋_GB2312" w:cs="仿宋_GB2312"/>
          <w:color w:val="auto"/>
          <w:sz w:val="28"/>
          <w:szCs w:val="28"/>
          <w:highlight w:val="none"/>
          <w:lang w:val="en-US" w:eastAsia="zh-CN"/>
        </w:rPr>
        <w:t>示范文本</w:t>
      </w:r>
      <w:r>
        <w:rPr>
          <w:rFonts w:hint="eastAsia" w:ascii="仿宋_GB2312" w:hAnsi="仿宋_GB2312" w:eastAsia="仿宋_GB2312" w:cs="仿宋_GB2312"/>
          <w:color w:val="auto"/>
          <w:sz w:val="28"/>
          <w:szCs w:val="28"/>
          <w:highlight w:val="none"/>
        </w:rPr>
        <w:t>》第五章“发包人要求”招标人应当结合招标项目具体特点和实际需要进行补充。</w:t>
      </w:r>
    </w:p>
    <w:p w14:paraId="274FF8CE">
      <w:pPr>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br w:type="page"/>
      </w:r>
    </w:p>
    <w:p w14:paraId="2FBE4B9A">
      <w:pPr>
        <w:ind w:firstLine="435"/>
        <w:rPr>
          <w:color w:val="auto"/>
          <w:highlight w:val="none"/>
        </w:rPr>
      </w:pPr>
    </w:p>
    <w:p w14:paraId="6B7DFF7F">
      <w:pPr>
        <w:ind w:firstLine="435"/>
        <w:rPr>
          <w:color w:val="auto"/>
          <w:highlight w:val="none"/>
        </w:rPr>
      </w:pPr>
    </w:p>
    <w:p w14:paraId="7C51AEC9">
      <w:pPr>
        <w:ind w:firstLine="435"/>
        <w:rPr>
          <w:color w:val="auto"/>
          <w:highlight w:val="none"/>
        </w:rPr>
      </w:pPr>
    </w:p>
    <w:p w14:paraId="18D8CE71">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名称及标段</w:t>
      </w:r>
      <w:r>
        <w:rPr>
          <w:rFonts w:eastAsia="黑体"/>
          <w:color w:val="auto"/>
          <w:sz w:val="28"/>
          <w:szCs w:val="28"/>
          <w:highlight w:val="none"/>
          <w:u w:val="single"/>
        </w:rPr>
        <w:t>）</w:t>
      </w:r>
      <w:r>
        <w:rPr>
          <w:rFonts w:hint="eastAsia" w:eastAsia="黑体"/>
          <w:color w:val="auto"/>
          <w:sz w:val="28"/>
          <w:szCs w:val="28"/>
          <w:highlight w:val="none"/>
        </w:rPr>
        <w:t>工程总承包</w:t>
      </w:r>
      <w:r>
        <w:rPr>
          <w:rFonts w:eastAsia="黑体"/>
          <w:color w:val="auto"/>
          <w:sz w:val="28"/>
          <w:szCs w:val="28"/>
          <w:highlight w:val="none"/>
        </w:rPr>
        <w:t>招标</w:t>
      </w:r>
    </w:p>
    <w:p w14:paraId="5F0D3DC5">
      <w:pPr>
        <w:ind w:firstLine="435"/>
        <w:rPr>
          <w:color w:val="auto"/>
          <w:szCs w:val="21"/>
          <w:highlight w:val="none"/>
        </w:rPr>
      </w:pPr>
    </w:p>
    <w:p w14:paraId="159581E6">
      <w:pPr>
        <w:ind w:firstLine="435"/>
        <w:rPr>
          <w:color w:val="auto"/>
          <w:szCs w:val="21"/>
          <w:highlight w:val="none"/>
        </w:rPr>
      </w:pPr>
    </w:p>
    <w:p w14:paraId="73C42A11">
      <w:pPr>
        <w:ind w:firstLine="435"/>
        <w:rPr>
          <w:color w:val="auto"/>
          <w:szCs w:val="21"/>
          <w:highlight w:val="none"/>
        </w:rPr>
      </w:pPr>
    </w:p>
    <w:p w14:paraId="44E97A63">
      <w:pPr>
        <w:ind w:firstLine="435"/>
        <w:rPr>
          <w:color w:val="auto"/>
          <w:szCs w:val="21"/>
          <w:highlight w:val="none"/>
        </w:rPr>
      </w:pPr>
    </w:p>
    <w:p w14:paraId="6C7B43D7">
      <w:pPr>
        <w:ind w:firstLine="435"/>
        <w:rPr>
          <w:color w:val="auto"/>
          <w:szCs w:val="21"/>
          <w:highlight w:val="none"/>
        </w:rPr>
      </w:pPr>
    </w:p>
    <w:p w14:paraId="75D4643F">
      <w:pPr>
        <w:ind w:firstLine="435"/>
        <w:rPr>
          <w:color w:val="auto"/>
          <w:szCs w:val="21"/>
          <w:highlight w:val="none"/>
        </w:rPr>
      </w:pPr>
    </w:p>
    <w:p w14:paraId="6304724E">
      <w:pPr>
        <w:ind w:firstLine="435"/>
        <w:rPr>
          <w:color w:val="auto"/>
          <w:szCs w:val="21"/>
          <w:highlight w:val="none"/>
        </w:rPr>
      </w:pPr>
    </w:p>
    <w:p w14:paraId="6E0EE567">
      <w:pPr>
        <w:ind w:firstLine="435"/>
        <w:rPr>
          <w:color w:val="auto"/>
          <w:szCs w:val="21"/>
          <w:highlight w:val="none"/>
        </w:rPr>
      </w:pPr>
    </w:p>
    <w:p w14:paraId="7F01DFB8">
      <w:pPr>
        <w:ind w:firstLine="435"/>
        <w:rPr>
          <w:color w:val="auto"/>
          <w:szCs w:val="21"/>
          <w:highlight w:val="none"/>
        </w:rPr>
      </w:pPr>
    </w:p>
    <w:p w14:paraId="1BBD29DA">
      <w:pPr>
        <w:jc w:val="center"/>
        <w:rPr>
          <w:rFonts w:eastAsia="黑体"/>
          <w:color w:val="auto"/>
          <w:sz w:val="72"/>
          <w:szCs w:val="72"/>
          <w:highlight w:val="none"/>
        </w:rPr>
      </w:pPr>
      <w:r>
        <w:rPr>
          <w:rFonts w:eastAsia="黑体"/>
          <w:color w:val="auto"/>
          <w:sz w:val="72"/>
          <w:szCs w:val="72"/>
          <w:highlight w:val="none"/>
        </w:rPr>
        <w:t>招  标  文  件</w:t>
      </w:r>
    </w:p>
    <w:p w14:paraId="1EE4D51B">
      <w:pPr>
        <w:ind w:firstLine="435"/>
        <w:rPr>
          <w:color w:val="auto"/>
          <w:highlight w:val="none"/>
        </w:rPr>
      </w:pPr>
    </w:p>
    <w:p w14:paraId="431C3E25">
      <w:pPr>
        <w:ind w:firstLine="435"/>
        <w:rPr>
          <w:color w:val="auto"/>
          <w:highlight w:val="none"/>
        </w:rPr>
      </w:pPr>
    </w:p>
    <w:p w14:paraId="4B19C00E">
      <w:pPr>
        <w:ind w:firstLine="435"/>
        <w:rPr>
          <w:color w:val="auto"/>
          <w:highlight w:val="none"/>
        </w:rPr>
      </w:pPr>
    </w:p>
    <w:p w14:paraId="444CDCF5">
      <w:pPr>
        <w:ind w:firstLine="435"/>
        <w:rPr>
          <w:color w:val="auto"/>
          <w:highlight w:val="none"/>
        </w:rPr>
      </w:pPr>
    </w:p>
    <w:p w14:paraId="00F890F0">
      <w:pPr>
        <w:ind w:firstLine="435"/>
        <w:rPr>
          <w:color w:val="auto"/>
          <w:highlight w:val="none"/>
        </w:rPr>
      </w:pPr>
    </w:p>
    <w:p w14:paraId="722392DB">
      <w:pPr>
        <w:ind w:firstLine="435"/>
        <w:rPr>
          <w:color w:val="auto"/>
          <w:highlight w:val="none"/>
        </w:rPr>
      </w:pPr>
    </w:p>
    <w:p w14:paraId="6F84F14E">
      <w:pPr>
        <w:ind w:firstLine="435"/>
        <w:rPr>
          <w:color w:val="auto"/>
          <w:highlight w:val="none"/>
        </w:rPr>
      </w:pPr>
    </w:p>
    <w:p w14:paraId="48AFDA93">
      <w:pPr>
        <w:ind w:firstLine="435"/>
        <w:rPr>
          <w:color w:val="auto"/>
          <w:highlight w:val="none"/>
        </w:rPr>
      </w:pPr>
    </w:p>
    <w:p w14:paraId="53F6CB99">
      <w:pPr>
        <w:ind w:firstLine="435"/>
        <w:rPr>
          <w:color w:val="auto"/>
          <w:highlight w:val="none"/>
        </w:rPr>
      </w:pPr>
    </w:p>
    <w:p w14:paraId="5ADBF019">
      <w:pPr>
        <w:ind w:firstLine="435"/>
        <w:rPr>
          <w:color w:val="auto"/>
          <w:highlight w:val="none"/>
        </w:rPr>
      </w:pPr>
    </w:p>
    <w:p w14:paraId="34866455">
      <w:pPr>
        <w:ind w:firstLine="435"/>
        <w:rPr>
          <w:color w:val="auto"/>
          <w:highlight w:val="none"/>
        </w:rPr>
      </w:pPr>
    </w:p>
    <w:p w14:paraId="692A11FC">
      <w:pPr>
        <w:ind w:firstLine="435"/>
        <w:rPr>
          <w:color w:val="auto"/>
          <w:highlight w:val="none"/>
        </w:rPr>
      </w:pPr>
    </w:p>
    <w:p w14:paraId="0C4D29FC">
      <w:pPr>
        <w:ind w:firstLine="435"/>
        <w:rPr>
          <w:color w:val="auto"/>
          <w:highlight w:val="none"/>
        </w:rPr>
      </w:pPr>
    </w:p>
    <w:p w14:paraId="45774A39">
      <w:pPr>
        <w:ind w:firstLine="435"/>
        <w:rPr>
          <w:color w:val="auto"/>
          <w:highlight w:val="none"/>
        </w:rPr>
      </w:pPr>
    </w:p>
    <w:p w14:paraId="06959217">
      <w:pPr>
        <w:ind w:firstLine="435"/>
        <w:rPr>
          <w:color w:val="auto"/>
          <w:highlight w:val="none"/>
        </w:rPr>
      </w:pPr>
    </w:p>
    <w:p w14:paraId="3EEF4B4D">
      <w:pPr>
        <w:ind w:firstLine="435"/>
        <w:rPr>
          <w:color w:val="auto"/>
          <w:highlight w:val="none"/>
        </w:rPr>
      </w:pPr>
    </w:p>
    <w:p w14:paraId="464CF85B">
      <w:pPr>
        <w:ind w:firstLine="435"/>
        <w:rPr>
          <w:color w:val="auto"/>
          <w:highlight w:val="none"/>
        </w:rPr>
      </w:pPr>
    </w:p>
    <w:p w14:paraId="7CD2B10D">
      <w:pPr>
        <w:ind w:firstLine="435"/>
        <w:rPr>
          <w:color w:val="auto"/>
          <w:highlight w:val="none"/>
        </w:rPr>
      </w:pPr>
    </w:p>
    <w:p w14:paraId="066D9B9F">
      <w:pPr>
        <w:ind w:firstLine="435"/>
        <w:rPr>
          <w:color w:val="auto"/>
          <w:highlight w:val="none"/>
        </w:rPr>
      </w:pPr>
    </w:p>
    <w:p w14:paraId="42A95D50">
      <w:pPr>
        <w:ind w:firstLine="435"/>
        <w:rPr>
          <w:color w:val="auto"/>
          <w:highlight w:val="none"/>
        </w:rPr>
      </w:pPr>
    </w:p>
    <w:p w14:paraId="347ECDB8">
      <w:pPr>
        <w:ind w:firstLine="435"/>
        <w:rPr>
          <w:color w:val="auto"/>
          <w:highlight w:val="none"/>
        </w:rPr>
      </w:pPr>
    </w:p>
    <w:p w14:paraId="1D1CD64D">
      <w:pPr>
        <w:ind w:firstLine="435"/>
        <w:rPr>
          <w:color w:val="auto"/>
          <w:highlight w:val="none"/>
        </w:rPr>
      </w:pPr>
    </w:p>
    <w:p w14:paraId="69E961AF">
      <w:pPr>
        <w:ind w:firstLine="435"/>
        <w:rPr>
          <w:color w:val="auto"/>
          <w:highlight w:val="none"/>
        </w:rPr>
      </w:pPr>
    </w:p>
    <w:p w14:paraId="225C6DA3">
      <w:pPr>
        <w:ind w:firstLine="435"/>
        <w:rPr>
          <w:color w:val="auto"/>
          <w:highlight w:val="none"/>
        </w:rPr>
      </w:pPr>
    </w:p>
    <w:p w14:paraId="60D28D46">
      <w:pPr>
        <w:ind w:firstLine="435"/>
        <w:rPr>
          <w:color w:val="auto"/>
          <w:highlight w:val="none"/>
        </w:rPr>
      </w:pPr>
    </w:p>
    <w:p w14:paraId="33ABFC82">
      <w:pPr>
        <w:ind w:firstLine="435"/>
        <w:rPr>
          <w:color w:val="auto"/>
          <w:highlight w:val="none"/>
        </w:rPr>
      </w:pPr>
    </w:p>
    <w:p w14:paraId="2311F65F">
      <w:pPr>
        <w:ind w:firstLine="435"/>
        <w:rPr>
          <w:color w:val="auto"/>
          <w:highlight w:val="none"/>
        </w:rPr>
      </w:pPr>
    </w:p>
    <w:p w14:paraId="40EA93EE">
      <w:pPr>
        <w:ind w:firstLine="435"/>
        <w:rPr>
          <w:color w:val="auto"/>
          <w:highlight w:val="none"/>
        </w:rPr>
      </w:pPr>
    </w:p>
    <w:p w14:paraId="0CE383EC">
      <w:pPr>
        <w:ind w:firstLine="435"/>
        <w:rPr>
          <w:color w:val="auto"/>
          <w:highlight w:val="none"/>
        </w:rPr>
      </w:pPr>
    </w:p>
    <w:p w14:paraId="408BFAA6">
      <w:pPr>
        <w:ind w:firstLine="435"/>
        <w:rPr>
          <w:color w:val="auto"/>
          <w:highlight w:val="none"/>
        </w:rPr>
      </w:pPr>
    </w:p>
    <w:p w14:paraId="5B3189DA">
      <w:pPr>
        <w:ind w:firstLine="435"/>
        <w:rPr>
          <w:color w:val="auto"/>
          <w:highlight w:val="none"/>
        </w:rPr>
      </w:pPr>
    </w:p>
    <w:p w14:paraId="021A0820">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（盖单位</w:t>
      </w:r>
      <w:r>
        <w:rPr>
          <w:rFonts w:hint="eastAsia" w:eastAsia="黑体"/>
          <w:color w:val="auto"/>
          <w:sz w:val="28"/>
          <w:szCs w:val="28"/>
          <w:highlight w:val="none"/>
        </w:rPr>
        <w:t>电子公</w:t>
      </w:r>
      <w:r>
        <w:rPr>
          <w:rFonts w:eastAsia="黑体"/>
          <w:color w:val="auto"/>
          <w:sz w:val="28"/>
          <w:szCs w:val="28"/>
          <w:highlight w:val="none"/>
        </w:rPr>
        <w:t>章）</w:t>
      </w:r>
    </w:p>
    <w:p w14:paraId="2AF54B82">
      <w:pPr>
        <w:spacing w:line="540" w:lineRule="exact"/>
        <w:ind w:firstLine="437"/>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1375066">
      <w:pPr>
        <w:ind w:firstLine="435"/>
        <w:rPr>
          <w:color w:val="auto"/>
          <w:highlight w:val="none"/>
        </w:rPr>
      </w:pPr>
    </w:p>
    <w:p w14:paraId="0684EEB8">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14:paraId="68DC082B">
      <w:pPr>
        <w:pStyle w:val="30"/>
        <w:tabs>
          <w:tab w:val="right" w:leader="dot" w:pos="8891"/>
        </w:tabs>
        <w:rPr>
          <w:rFonts w:eastAsia="黑体"/>
          <w:color w:val="auto"/>
          <w:sz w:val="32"/>
          <w:szCs w:val="32"/>
          <w:highlight w:val="none"/>
        </w:rPr>
      </w:pPr>
    </w:p>
    <w:p w14:paraId="5DCD2A86">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  一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Style w:val="51"/>
          <w:rFonts w:hint="eastAsia"/>
          <w:color w:val="auto"/>
          <w:highlight w:val="none"/>
        </w:rPr>
        <w:fldChar w:fldCharType="end"/>
      </w:r>
    </w:p>
    <w:p w14:paraId="1BCFFDF0">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招标公告（适用于未进行资格预审的公开招标项目）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Style w:val="51"/>
          <w:rFonts w:hint="eastAsia"/>
          <w:color w:val="auto"/>
          <w:highlight w:val="none"/>
        </w:rPr>
        <w:fldChar w:fldCharType="end"/>
      </w:r>
    </w:p>
    <w:p w14:paraId="6431972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Style w:val="51"/>
          <w:rFonts w:hint="eastAsia"/>
          <w:color w:val="auto"/>
          <w:highlight w:val="none"/>
        </w:rPr>
        <w:fldChar w:fldCharType="end"/>
      </w:r>
    </w:p>
    <w:p w14:paraId="157ACCC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2.</w:t>
      </w:r>
      <w:r>
        <w:rPr>
          <w:rStyle w:val="51"/>
          <w:rFonts w:hint="eastAsia" w:ascii="黑体" w:hAnsi="黑体" w:eastAsia="黑体" w:cs="宋体"/>
          <w:b/>
          <w:snapToGrid w:val="0"/>
          <w:color w:val="auto"/>
          <w:kern w:val="0"/>
          <w:highlight w:val="none"/>
        </w:rPr>
        <w:t>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Style w:val="51"/>
          <w:rFonts w:hint="eastAsia"/>
          <w:color w:val="auto"/>
          <w:highlight w:val="none"/>
        </w:rPr>
        <w:fldChar w:fldCharType="end"/>
      </w:r>
    </w:p>
    <w:p w14:paraId="65665F1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3.</w:t>
      </w:r>
      <w:r>
        <w:rPr>
          <w:rStyle w:val="51"/>
          <w:rFonts w:hint="eastAsia" w:ascii="黑体" w:hAnsi="黑体" w:eastAsia="黑体" w:cs="宋体"/>
          <w:b/>
          <w:snapToGrid w:val="0"/>
          <w:color w:val="auto"/>
          <w:kern w:val="0"/>
          <w:highlight w:val="none"/>
        </w:rPr>
        <w:t>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Style w:val="51"/>
          <w:rFonts w:hint="eastAsia"/>
          <w:color w:val="auto"/>
          <w:highlight w:val="none"/>
        </w:rPr>
        <w:fldChar w:fldCharType="end"/>
      </w:r>
    </w:p>
    <w:p w14:paraId="62445DE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Style w:val="51"/>
          <w:rFonts w:hint="eastAsia"/>
          <w:color w:val="auto"/>
          <w:highlight w:val="none"/>
        </w:rPr>
        <w:fldChar w:fldCharType="end"/>
      </w:r>
    </w:p>
    <w:p w14:paraId="7C8C483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Style w:val="51"/>
          <w:rFonts w:hint="eastAsia"/>
          <w:color w:val="auto"/>
          <w:highlight w:val="none"/>
        </w:rPr>
        <w:fldChar w:fldCharType="end"/>
      </w:r>
    </w:p>
    <w:p w14:paraId="5A85C4B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"_Toc211499369"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Style w:val="51"/>
          <w:rFonts w:hint="eastAsia"/>
          <w:color w:val="auto"/>
          <w:highlight w:val="none"/>
        </w:rPr>
        <w:fldChar w:fldCharType="end"/>
      </w:r>
    </w:p>
    <w:p w14:paraId="462C649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7.资格审查方式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Style w:val="51"/>
          <w:rFonts w:hint="eastAsia"/>
          <w:color w:val="auto"/>
          <w:highlight w:val="none"/>
        </w:rPr>
        <w:fldChar w:fldCharType="end"/>
      </w:r>
    </w:p>
    <w:p w14:paraId="67CBA3D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2FDD985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76F7944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64DAEE2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Style w:val="51"/>
          <w:rFonts w:hint="eastAsia"/>
          <w:color w:val="auto"/>
          <w:highlight w:val="none"/>
        </w:rPr>
        <w:fldChar w:fldCharType="end"/>
      </w:r>
    </w:p>
    <w:p w14:paraId="767999FA">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投标邀请书（适用于邀请招标）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51"/>
          <w:rFonts w:hint="eastAsia"/>
          <w:color w:val="auto"/>
          <w:highlight w:val="none"/>
        </w:rPr>
        <w:fldChar w:fldCharType="end"/>
      </w:r>
    </w:p>
    <w:p w14:paraId="2500DDD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51"/>
          <w:rFonts w:hint="eastAsia"/>
          <w:color w:val="auto"/>
          <w:highlight w:val="none"/>
        </w:rPr>
        <w:fldChar w:fldCharType="end"/>
      </w:r>
    </w:p>
    <w:p w14:paraId="0306299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s="宋体"/>
          <w:b/>
          <w:bCs/>
          <w:snapToGrid w:val="0"/>
          <w:color w:val="auto"/>
          <w:kern w:val="0"/>
          <w:highlight w:val="none"/>
          <w:lang w:eastAsia="en-US"/>
        </w:rPr>
        <w:t>2.</w:t>
      </w:r>
      <w:r>
        <w:rPr>
          <w:rStyle w:val="51"/>
          <w:rFonts w:hint="eastAsia" w:ascii="黑体" w:hAnsi="黑体" w:eastAsia="黑体" w:cs="宋体"/>
          <w:b/>
          <w:snapToGrid w:val="0"/>
          <w:color w:val="auto"/>
          <w:kern w:val="0"/>
          <w:highlight w:val="none"/>
          <w:lang w:eastAsia="en-US"/>
        </w:rPr>
        <w:t xml:space="preserve">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Style w:val="51"/>
          <w:rFonts w:hint="eastAsia"/>
          <w:color w:val="auto"/>
          <w:highlight w:val="none"/>
        </w:rPr>
        <w:fldChar w:fldCharType="end"/>
      </w:r>
    </w:p>
    <w:p w14:paraId="442607F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3.</w:t>
      </w:r>
      <w:r>
        <w:rPr>
          <w:rStyle w:val="51"/>
          <w:rFonts w:hint="eastAsia" w:ascii="黑体" w:hAnsi="黑体" w:eastAsia="黑体" w:cs="宋体"/>
          <w:b/>
          <w:snapToGrid w:val="0"/>
          <w:color w:val="auto"/>
          <w:kern w:val="0"/>
          <w:highlight w:val="none"/>
        </w:rPr>
        <w:t>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60AC81C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"_Toc211499379"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Style w:val="51"/>
          <w:rFonts w:hint="eastAsia"/>
          <w:color w:val="auto"/>
          <w:highlight w:val="none"/>
        </w:rPr>
        <w:fldChar w:fldCharType="end"/>
      </w:r>
    </w:p>
    <w:p w14:paraId="714B2FF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31</w:t>
      </w:r>
      <w:r>
        <w:rPr>
          <w:rFonts w:hint="eastAsia"/>
          <w:color w:val="auto"/>
          <w:highlight w:val="none"/>
        </w:rPr>
        <w:fldChar w:fldCharType="end"/>
      </w:r>
      <w:r>
        <w:rPr>
          <w:rStyle w:val="51"/>
          <w:rFonts w:hint="eastAsia"/>
          <w:color w:val="auto"/>
          <w:highlight w:val="none"/>
        </w:rPr>
        <w:fldChar w:fldCharType="end"/>
      </w:r>
    </w:p>
    <w:p w14:paraId="74A3354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6.投标文件的递交</w:t>
      </w:r>
      <w:r>
        <w:rPr>
          <w:rFonts w:hint="eastAsia"/>
          <w:color w:val="auto"/>
          <w:highlight w:val="none"/>
        </w:rPr>
        <w:tab/>
      </w:r>
      <w:bookmarkStart w:id="2034" w:name="_GoBack"/>
      <w:bookmarkEnd w:id="2034"/>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Style w:val="51"/>
          <w:rFonts w:hint="eastAsia"/>
          <w:color w:val="auto"/>
          <w:highlight w:val="none"/>
        </w:rPr>
        <w:fldChar w:fldCharType="end"/>
      </w:r>
    </w:p>
    <w:p w14:paraId="44C875B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Style w:val="51"/>
          <w:rFonts w:hint="eastAsia"/>
          <w:color w:val="auto"/>
          <w:highlight w:val="none"/>
        </w:rPr>
        <w:fldChar w:fldCharType="end"/>
      </w:r>
    </w:p>
    <w:p w14:paraId="4F1EB5B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Style w:val="51"/>
          <w:rFonts w:hint="eastAsia"/>
          <w:color w:val="auto"/>
          <w:highlight w:val="none"/>
        </w:rPr>
        <w:fldChar w:fldCharType="end"/>
      </w:r>
    </w:p>
    <w:p w14:paraId="2E625F7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Style w:val="51"/>
          <w:rFonts w:hint="eastAsia"/>
          <w:color w:val="auto"/>
          <w:highlight w:val="none"/>
        </w:rPr>
        <w:fldChar w:fldCharType="end"/>
      </w:r>
    </w:p>
    <w:p w14:paraId="3825AE7C">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资格预审公告（适用于进行资格预审的公开招标项目）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Style w:val="51"/>
          <w:rFonts w:hint="eastAsia"/>
          <w:color w:val="auto"/>
          <w:highlight w:val="none"/>
        </w:rPr>
        <w:fldChar w:fldCharType="end"/>
      </w:r>
    </w:p>
    <w:p w14:paraId="3BC6790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Style w:val="51"/>
          <w:rFonts w:hint="eastAsia"/>
          <w:color w:val="auto"/>
          <w:highlight w:val="none"/>
        </w:rPr>
        <w:fldChar w:fldCharType="end"/>
      </w:r>
    </w:p>
    <w:p w14:paraId="6602559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2.</w:t>
      </w:r>
      <w:r>
        <w:rPr>
          <w:rStyle w:val="51"/>
          <w:rFonts w:hint="eastAsia" w:ascii="黑体" w:hAnsi="黑体" w:eastAsia="黑体" w:cs="宋体"/>
          <w:b/>
          <w:snapToGrid w:val="0"/>
          <w:color w:val="auto"/>
          <w:kern w:val="0"/>
          <w:highlight w:val="none"/>
        </w:rPr>
        <w:t>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Style w:val="51"/>
          <w:rFonts w:hint="eastAsia"/>
          <w:color w:val="auto"/>
          <w:highlight w:val="none"/>
        </w:rPr>
        <w:fldChar w:fldCharType="end"/>
      </w:r>
    </w:p>
    <w:p w14:paraId="5785F60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snapToGrid w:val="0"/>
          <w:color w:val="auto"/>
          <w:kern w:val="0"/>
          <w:highlight w:val="none"/>
        </w:rPr>
        <w:t>3.</w:t>
      </w:r>
      <w:r>
        <w:rPr>
          <w:rStyle w:val="51"/>
          <w:rFonts w:hint="eastAsia" w:ascii="黑体" w:hAnsi="黑体" w:eastAsia="黑体" w:cs="宋体"/>
          <w:b/>
          <w:snapToGrid w:val="0"/>
          <w:color w:val="auto"/>
          <w:kern w:val="0"/>
          <w:highlight w:val="none"/>
        </w:rPr>
        <w:t>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Style w:val="51"/>
          <w:rFonts w:hint="eastAsia"/>
          <w:color w:val="auto"/>
          <w:highlight w:val="none"/>
        </w:rPr>
        <w:fldChar w:fldCharType="end"/>
      </w:r>
    </w:p>
    <w:p w14:paraId="709D602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"_Toc211499389"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40</w:t>
      </w:r>
      <w:r>
        <w:rPr>
          <w:rFonts w:hint="eastAsia"/>
          <w:color w:val="auto"/>
          <w:highlight w:val="none"/>
        </w:rPr>
        <w:fldChar w:fldCharType="end"/>
      </w:r>
      <w:r>
        <w:rPr>
          <w:rStyle w:val="51"/>
          <w:rFonts w:hint="eastAsia"/>
          <w:color w:val="auto"/>
          <w:highlight w:val="none"/>
        </w:rPr>
        <w:fldChar w:fldCharType="end"/>
      </w:r>
    </w:p>
    <w:p w14:paraId="15ABEA5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5.资格审查方式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51"/>
          <w:rFonts w:hint="eastAsia"/>
          <w:color w:val="auto"/>
          <w:highlight w:val="none"/>
        </w:rPr>
        <w:fldChar w:fldCharType="end"/>
      </w:r>
    </w:p>
    <w:p w14:paraId="67B178D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6.资格预审文件的获取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51"/>
          <w:rFonts w:hint="eastAsia"/>
          <w:color w:val="auto"/>
          <w:highlight w:val="none"/>
        </w:rPr>
        <w:fldChar w:fldCharType="end"/>
      </w:r>
    </w:p>
    <w:p w14:paraId="3B8D3B7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7.资格预审申请文件的递交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44</w:t>
      </w:r>
      <w:r>
        <w:rPr>
          <w:rFonts w:hint="eastAsia"/>
          <w:color w:val="auto"/>
          <w:highlight w:val="none"/>
        </w:rPr>
        <w:fldChar w:fldCharType="end"/>
      </w:r>
      <w:r>
        <w:rPr>
          <w:rStyle w:val="51"/>
          <w:rFonts w:hint="eastAsia"/>
          <w:color w:val="auto"/>
          <w:highlight w:val="none"/>
        </w:rPr>
        <w:fldChar w:fldCharType="end"/>
      </w:r>
    </w:p>
    <w:p w14:paraId="42A8F5F0">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8.评标办法及确定中标人方式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51"/>
          <w:rFonts w:hint="eastAsia"/>
          <w:color w:val="auto"/>
          <w:highlight w:val="none"/>
        </w:rPr>
        <w:fldChar w:fldCharType="end"/>
      </w:r>
    </w:p>
    <w:p w14:paraId="16FA244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51"/>
          <w:rFonts w:hint="eastAsia"/>
          <w:color w:val="auto"/>
          <w:highlight w:val="none"/>
        </w:rPr>
        <w:fldChar w:fldCharType="end"/>
      </w:r>
    </w:p>
    <w:p w14:paraId="3791505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51"/>
          <w:rFonts w:hint="eastAsia"/>
          <w:color w:val="auto"/>
          <w:highlight w:val="none"/>
        </w:rPr>
        <w:fldChar w:fldCharType="end"/>
      </w:r>
    </w:p>
    <w:p w14:paraId="168BB29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45</w:t>
      </w:r>
      <w:r>
        <w:rPr>
          <w:rFonts w:hint="eastAsia"/>
          <w:color w:val="auto"/>
          <w:highlight w:val="none"/>
        </w:rPr>
        <w:fldChar w:fldCharType="end"/>
      </w:r>
      <w:r>
        <w:rPr>
          <w:rStyle w:val="51"/>
          <w:rFonts w:hint="eastAsia"/>
          <w:color w:val="auto"/>
          <w:highlight w:val="none"/>
        </w:rPr>
        <w:fldChar w:fldCharType="end"/>
      </w:r>
    </w:p>
    <w:p w14:paraId="02DE33A6">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第一章  资格预审通过通知书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47</w:t>
      </w:r>
      <w:r>
        <w:rPr>
          <w:rFonts w:hint="eastAsia"/>
          <w:color w:val="auto"/>
          <w:highlight w:val="none"/>
        </w:rPr>
        <w:fldChar w:fldCharType="end"/>
      </w:r>
      <w:r>
        <w:rPr>
          <w:rStyle w:val="51"/>
          <w:rFonts w:hint="eastAsia"/>
          <w:color w:val="auto"/>
          <w:highlight w:val="none"/>
        </w:rPr>
        <w:fldChar w:fldCharType="end"/>
      </w:r>
    </w:p>
    <w:p w14:paraId="770B0C23">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Style w:val="51"/>
          <w:rFonts w:hint="eastAsia"/>
          <w:color w:val="auto"/>
          <w:highlight w:val="none"/>
        </w:rPr>
        <w:fldChar w:fldCharType="end"/>
      </w:r>
    </w:p>
    <w:p w14:paraId="48A6D18E">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"_Toc211499399"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_Toc211499399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Style w:val="51"/>
          <w:rFonts w:hint="eastAsia"/>
          <w:color w:val="auto"/>
          <w:highlight w:val="none"/>
        </w:rPr>
        <w:fldChar w:fldCharType="end"/>
      </w:r>
    </w:p>
    <w:p w14:paraId="5D9E800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61</w:t>
      </w:r>
      <w:r>
        <w:rPr>
          <w:rFonts w:hint="eastAsia"/>
          <w:color w:val="auto"/>
          <w:highlight w:val="none"/>
        </w:rPr>
        <w:fldChar w:fldCharType="end"/>
      </w:r>
      <w:r>
        <w:rPr>
          <w:rStyle w:val="51"/>
          <w:rFonts w:hint="eastAsia"/>
          <w:color w:val="auto"/>
          <w:highlight w:val="none"/>
        </w:rPr>
        <w:fldChar w:fldCharType="end"/>
      </w:r>
    </w:p>
    <w:p w14:paraId="6E6809B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63</w:t>
      </w:r>
      <w:r>
        <w:rPr>
          <w:rFonts w:hint="eastAsia"/>
          <w:color w:val="auto"/>
          <w:highlight w:val="none"/>
        </w:rPr>
        <w:fldChar w:fldCharType="end"/>
      </w:r>
      <w:r>
        <w:rPr>
          <w:rStyle w:val="51"/>
          <w:rFonts w:hint="eastAsia"/>
          <w:color w:val="auto"/>
          <w:highlight w:val="none"/>
        </w:rPr>
        <w:fldChar w:fldCharType="end"/>
      </w:r>
    </w:p>
    <w:p w14:paraId="79E164E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3.投标文件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64</w:t>
      </w:r>
      <w:r>
        <w:rPr>
          <w:rFonts w:hint="eastAsia"/>
          <w:color w:val="auto"/>
          <w:highlight w:val="none"/>
        </w:rPr>
        <w:fldChar w:fldCharType="end"/>
      </w:r>
      <w:r>
        <w:rPr>
          <w:rStyle w:val="51"/>
          <w:rFonts w:hint="eastAsia"/>
          <w:color w:val="auto"/>
          <w:highlight w:val="none"/>
        </w:rPr>
        <w:fldChar w:fldCharType="end"/>
      </w:r>
    </w:p>
    <w:p w14:paraId="3549710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
          <w:bCs/>
          <w:color w:val="auto"/>
          <w:highlight w:val="none"/>
        </w:rPr>
        <w:t>4.投标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65</w:t>
      </w:r>
      <w:r>
        <w:rPr>
          <w:rFonts w:hint="eastAsia"/>
          <w:color w:val="auto"/>
          <w:highlight w:val="none"/>
        </w:rPr>
        <w:fldChar w:fldCharType="end"/>
      </w:r>
      <w:r>
        <w:rPr>
          <w:rStyle w:val="51"/>
          <w:rFonts w:hint="eastAsia"/>
          <w:color w:val="auto"/>
          <w:highlight w:val="none"/>
        </w:rPr>
        <w:fldChar w:fldCharType="end"/>
      </w:r>
    </w:p>
    <w:p w14:paraId="5FE8D65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5.开标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Style w:val="51"/>
          <w:rFonts w:hint="eastAsia"/>
          <w:color w:val="auto"/>
          <w:highlight w:val="none"/>
        </w:rPr>
        <w:fldChar w:fldCharType="end"/>
      </w:r>
    </w:p>
    <w:p w14:paraId="68EFF82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Style w:val="51"/>
          <w:rFonts w:hint="eastAsia"/>
          <w:color w:val="auto"/>
          <w:highlight w:val="none"/>
        </w:rPr>
        <w:fldChar w:fldCharType="end"/>
      </w:r>
    </w:p>
    <w:p w14:paraId="70201332">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7.合同授予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67</w:t>
      </w:r>
      <w:r>
        <w:rPr>
          <w:rFonts w:hint="eastAsia"/>
          <w:color w:val="auto"/>
          <w:highlight w:val="none"/>
        </w:rPr>
        <w:fldChar w:fldCharType="end"/>
      </w:r>
      <w:r>
        <w:rPr>
          <w:rStyle w:val="51"/>
          <w:rFonts w:hint="eastAsia"/>
          <w:color w:val="auto"/>
          <w:highlight w:val="none"/>
        </w:rPr>
        <w:fldChar w:fldCharType="end"/>
      </w:r>
    </w:p>
    <w:p w14:paraId="130A5AD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8.重新招标和不再招标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67</w:t>
      </w:r>
      <w:r>
        <w:rPr>
          <w:rFonts w:hint="eastAsia"/>
          <w:color w:val="auto"/>
          <w:highlight w:val="none"/>
        </w:rPr>
        <w:fldChar w:fldCharType="end"/>
      </w:r>
      <w:r>
        <w:rPr>
          <w:rStyle w:val="51"/>
          <w:rFonts w:hint="eastAsia"/>
          <w:color w:val="auto"/>
          <w:highlight w:val="none"/>
        </w:rPr>
        <w:fldChar w:fldCharType="end"/>
      </w:r>
    </w:p>
    <w:p w14:paraId="65C7AF2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9.纪律和监督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68</w:t>
      </w:r>
      <w:r>
        <w:rPr>
          <w:rFonts w:hint="eastAsia"/>
          <w:color w:val="auto"/>
          <w:highlight w:val="none"/>
        </w:rPr>
        <w:fldChar w:fldCharType="end"/>
      </w:r>
      <w:r>
        <w:rPr>
          <w:rStyle w:val="51"/>
          <w:rFonts w:hint="eastAsia"/>
          <w:color w:val="auto"/>
          <w:highlight w:val="none"/>
        </w:rPr>
        <w:fldChar w:fldCharType="end"/>
      </w:r>
    </w:p>
    <w:p w14:paraId="245D797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"_Toc211499409"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10.需要补充的其他内容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69</w:t>
      </w:r>
      <w:r>
        <w:rPr>
          <w:rFonts w:hint="eastAsia"/>
          <w:color w:val="auto"/>
          <w:highlight w:val="none"/>
        </w:rPr>
        <w:fldChar w:fldCharType="end"/>
      </w:r>
      <w:r>
        <w:rPr>
          <w:rStyle w:val="51"/>
          <w:rFonts w:hint="eastAsia"/>
          <w:color w:val="auto"/>
          <w:highlight w:val="none"/>
        </w:rPr>
        <w:fldChar w:fldCharType="end"/>
      </w:r>
    </w:p>
    <w:p w14:paraId="51092362">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附件2-1：电子投标文件编制及报送要求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70</w:t>
      </w:r>
      <w:r>
        <w:rPr>
          <w:rFonts w:hint="eastAsia"/>
          <w:color w:val="auto"/>
          <w:highlight w:val="none"/>
        </w:rPr>
        <w:fldChar w:fldCharType="end"/>
      </w:r>
      <w:r>
        <w:rPr>
          <w:rStyle w:val="51"/>
          <w:rFonts w:hint="eastAsia"/>
          <w:color w:val="auto"/>
          <w:highlight w:val="none"/>
        </w:rPr>
        <w:fldChar w:fldCharType="end"/>
      </w:r>
    </w:p>
    <w:p w14:paraId="3B55FBC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附件2-2：否决投标的情形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70</w:t>
      </w:r>
      <w:r>
        <w:rPr>
          <w:rFonts w:hint="eastAsia"/>
          <w:color w:val="auto"/>
          <w:highlight w:val="none"/>
        </w:rPr>
        <w:fldChar w:fldCharType="end"/>
      </w:r>
      <w:r>
        <w:rPr>
          <w:rStyle w:val="51"/>
          <w:rFonts w:hint="eastAsia"/>
          <w:color w:val="auto"/>
          <w:highlight w:val="none"/>
        </w:rPr>
        <w:fldChar w:fldCharType="end"/>
      </w:r>
    </w:p>
    <w:p w14:paraId="5D81684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附件2-3：评定分离工作</w:t>
      </w:r>
      <w:r>
        <w:rPr>
          <w:rStyle w:val="51"/>
          <w:rFonts w:hint="eastAsia"/>
          <w:color w:val="auto"/>
          <w:highlight w:val="none"/>
          <w:lang w:val="en-US" w:eastAsia="zh-CN"/>
        </w:rPr>
        <w:t>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71</w:t>
      </w:r>
      <w:r>
        <w:rPr>
          <w:rFonts w:hint="eastAsia"/>
          <w:color w:val="auto"/>
          <w:highlight w:val="none"/>
        </w:rPr>
        <w:fldChar w:fldCharType="end"/>
      </w:r>
      <w:r>
        <w:rPr>
          <w:rStyle w:val="51"/>
          <w:rFonts w:hint="eastAsia"/>
          <w:color w:val="auto"/>
          <w:highlight w:val="none"/>
        </w:rPr>
        <w:fldChar w:fldCharType="end"/>
      </w:r>
    </w:p>
    <w:p w14:paraId="2C599B0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附件2-4：中标候选人公示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82</w:t>
      </w:r>
      <w:r>
        <w:rPr>
          <w:rFonts w:hint="eastAsia"/>
          <w:color w:val="auto"/>
          <w:highlight w:val="none"/>
        </w:rPr>
        <w:fldChar w:fldCharType="end"/>
      </w:r>
      <w:r>
        <w:rPr>
          <w:rStyle w:val="51"/>
          <w:rFonts w:hint="eastAsia"/>
          <w:color w:val="auto"/>
          <w:highlight w:val="none"/>
        </w:rPr>
        <w:fldChar w:fldCharType="end"/>
      </w:r>
    </w:p>
    <w:p w14:paraId="316483AC">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附件2-5：中标结果通知书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89</w:t>
      </w:r>
      <w:r>
        <w:rPr>
          <w:rFonts w:hint="eastAsia"/>
          <w:color w:val="auto"/>
          <w:highlight w:val="none"/>
        </w:rPr>
        <w:fldChar w:fldCharType="end"/>
      </w:r>
      <w:r>
        <w:rPr>
          <w:rStyle w:val="51"/>
          <w:rFonts w:hint="eastAsia"/>
          <w:color w:val="auto"/>
          <w:highlight w:val="none"/>
        </w:rPr>
        <w:fldChar w:fldCharType="end"/>
      </w:r>
    </w:p>
    <w:p w14:paraId="5DCD745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附件2-6：中标结果公告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90</w:t>
      </w:r>
      <w:r>
        <w:rPr>
          <w:rFonts w:hint="eastAsia"/>
          <w:color w:val="auto"/>
          <w:highlight w:val="none"/>
        </w:rPr>
        <w:fldChar w:fldCharType="end"/>
      </w:r>
      <w:r>
        <w:rPr>
          <w:rStyle w:val="51"/>
          <w:rFonts w:hint="eastAsia"/>
          <w:color w:val="auto"/>
          <w:highlight w:val="none"/>
        </w:rPr>
        <w:fldChar w:fldCharType="end"/>
      </w:r>
    </w:p>
    <w:p w14:paraId="1A243BE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附件2-7：问题澄清通知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91</w:t>
      </w:r>
      <w:r>
        <w:rPr>
          <w:rFonts w:hint="eastAsia"/>
          <w:color w:val="auto"/>
          <w:highlight w:val="none"/>
        </w:rPr>
        <w:fldChar w:fldCharType="end"/>
      </w:r>
      <w:r>
        <w:rPr>
          <w:rStyle w:val="51"/>
          <w:rFonts w:hint="eastAsia"/>
          <w:color w:val="auto"/>
          <w:highlight w:val="none"/>
        </w:rPr>
        <w:fldChar w:fldCharType="end"/>
      </w:r>
    </w:p>
    <w:p w14:paraId="672CD94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附件2-8：问题澄清回复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92</w:t>
      </w:r>
      <w:r>
        <w:rPr>
          <w:rFonts w:hint="eastAsia"/>
          <w:color w:val="auto"/>
          <w:highlight w:val="none"/>
        </w:rPr>
        <w:fldChar w:fldCharType="end"/>
      </w:r>
      <w:r>
        <w:rPr>
          <w:rStyle w:val="51"/>
          <w:rFonts w:hint="eastAsia"/>
          <w:color w:val="auto"/>
          <w:highlight w:val="none"/>
        </w:rPr>
        <w:fldChar w:fldCharType="end"/>
      </w:r>
    </w:p>
    <w:p w14:paraId="22725C4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附件2-9：招标文件修改通知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93</w:t>
      </w:r>
      <w:r>
        <w:rPr>
          <w:rFonts w:hint="eastAsia"/>
          <w:color w:val="auto"/>
          <w:highlight w:val="none"/>
        </w:rPr>
        <w:fldChar w:fldCharType="end"/>
      </w:r>
      <w:r>
        <w:rPr>
          <w:rStyle w:val="51"/>
          <w:rFonts w:hint="eastAsia"/>
          <w:color w:val="auto"/>
          <w:highlight w:val="none"/>
        </w:rPr>
        <w:fldChar w:fldCharType="end"/>
      </w:r>
    </w:p>
    <w:p w14:paraId="4A867842">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"_Toc211499419"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第三章  评标办法（综合评估法1）</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_Toc211499419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94</w:t>
      </w:r>
      <w:r>
        <w:rPr>
          <w:rFonts w:hint="eastAsia"/>
          <w:color w:val="auto"/>
          <w:highlight w:val="none"/>
        </w:rPr>
        <w:fldChar w:fldCharType="end"/>
      </w:r>
      <w:r>
        <w:rPr>
          <w:rStyle w:val="51"/>
          <w:rFonts w:hint="eastAsia"/>
          <w:color w:val="auto"/>
          <w:highlight w:val="none"/>
        </w:rPr>
        <w:fldChar w:fldCharType="end"/>
      </w:r>
    </w:p>
    <w:p w14:paraId="446B4DCC">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94</w:t>
      </w:r>
      <w:r>
        <w:rPr>
          <w:rFonts w:hint="eastAsia"/>
          <w:color w:val="auto"/>
          <w:highlight w:val="none"/>
        </w:rPr>
        <w:fldChar w:fldCharType="end"/>
      </w:r>
      <w:r>
        <w:rPr>
          <w:rStyle w:val="51"/>
          <w:rFonts w:hint="eastAsia"/>
          <w:color w:val="auto"/>
          <w:highlight w:val="none"/>
        </w:rPr>
        <w:fldChar w:fldCharType="end"/>
      </w:r>
    </w:p>
    <w:p w14:paraId="054DB35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99</w:t>
      </w:r>
      <w:r>
        <w:rPr>
          <w:rFonts w:hint="eastAsia"/>
          <w:color w:val="auto"/>
          <w:highlight w:val="none"/>
        </w:rPr>
        <w:fldChar w:fldCharType="end"/>
      </w:r>
      <w:r>
        <w:rPr>
          <w:rStyle w:val="51"/>
          <w:rFonts w:hint="eastAsia"/>
          <w:color w:val="auto"/>
          <w:highlight w:val="none"/>
        </w:rPr>
        <w:fldChar w:fldCharType="end"/>
      </w:r>
    </w:p>
    <w:p w14:paraId="0B0B5CAD">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99</w:t>
      </w:r>
      <w:r>
        <w:rPr>
          <w:rFonts w:hint="eastAsia"/>
          <w:color w:val="auto"/>
          <w:highlight w:val="none"/>
        </w:rPr>
        <w:fldChar w:fldCharType="end"/>
      </w:r>
      <w:r>
        <w:rPr>
          <w:rStyle w:val="51"/>
          <w:rFonts w:hint="eastAsia"/>
          <w:color w:val="auto"/>
          <w:highlight w:val="none"/>
        </w:rPr>
        <w:fldChar w:fldCharType="end"/>
      </w:r>
    </w:p>
    <w:p w14:paraId="3437946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99</w:t>
      </w:r>
      <w:r>
        <w:rPr>
          <w:rFonts w:hint="eastAsia"/>
          <w:color w:val="auto"/>
          <w:highlight w:val="none"/>
        </w:rPr>
        <w:fldChar w:fldCharType="end"/>
      </w:r>
      <w:r>
        <w:rPr>
          <w:rStyle w:val="51"/>
          <w:rFonts w:hint="eastAsia"/>
          <w:color w:val="auto"/>
          <w:highlight w:val="none"/>
        </w:rPr>
        <w:fldChar w:fldCharType="end"/>
      </w:r>
    </w:p>
    <w:p w14:paraId="515CBF6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100</w:t>
      </w:r>
      <w:r>
        <w:rPr>
          <w:rFonts w:hint="eastAsia"/>
          <w:color w:val="auto"/>
          <w:highlight w:val="none"/>
        </w:rPr>
        <w:fldChar w:fldCharType="end"/>
      </w:r>
      <w:r>
        <w:rPr>
          <w:rStyle w:val="51"/>
          <w:rFonts w:hint="eastAsia"/>
          <w:color w:val="auto"/>
          <w:highlight w:val="none"/>
        </w:rPr>
        <w:fldChar w:fldCharType="end"/>
      </w:r>
    </w:p>
    <w:p w14:paraId="5100B38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100</w:t>
      </w:r>
      <w:r>
        <w:rPr>
          <w:rFonts w:hint="eastAsia"/>
          <w:color w:val="auto"/>
          <w:highlight w:val="none"/>
        </w:rPr>
        <w:fldChar w:fldCharType="end"/>
      </w:r>
      <w:r>
        <w:rPr>
          <w:rStyle w:val="51"/>
          <w:rFonts w:hint="eastAsia"/>
          <w:color w:val="auto"/>
          <w:highlight w:val="none"/>
        </w:rPr>
        <w:fldChar w:fldCharType="end"/>
      </w:r>
    </w:p>
    <w:p w14:paraId="38E609F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6.技术评审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100</w:t>
      </w:r>
      <w:r>
        <w:rPr>
          <w:rFonts w:hint="eastAsia"/>
          <w:color w:val="auto"/>
          <w:highlight w:val="none"/>
        </w:rPr>
        <w:fldChar w:fldCharType="end"/>
      </w:r>
      <w:r>
        <w:rPr>
          <w:rStyle w:val="51"/>
          <w:rFonts w:hint="eastAsia"/>
          <w:color w:val="auto"/>
          <w:highlight w:val="none"/>
        </w:rPr>
        <w:fldChar w:fldCharType="end"/>
      </w:r>
    </w:p>
    <w:p w14:paraId="0C619FA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51"/>
          <w:rFonts w:hint="eastAsia"/>
          <w:color w:val="auto"/>
          <w:highlight w:val="none"/>
        </w:rPr>
        <w:fldChar w:fldCharType="end"/>
      </w:r>
    </w:p>
    <w:p w14:paraId="52A28A3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"_Toc211499429"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51"/>
          <w:rFonts w:hint="eastAsia"/>
          <w:color w:val="auto"/>
          <w:highlight w:val="none"/>
        </w:rPr>
        <w:fldChar w:fldCharType="end"/>
      </w:r>
    </w:p>
    <w:p w14:paraId="3617442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51"/>
          <w:rFonts w:hint="eastAsia"/>
          <w:color w:val="auto"/>
          <w:highlight w:val="none"/>
        </w:rPr>
        <w:fldChar w:fldCharType="end"/>
      </w:r>
    </w:p>
    <w:p w14:paraId="576CA48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Cs/>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Style w:val="51"/>
          <w:rFonts w:hint="eastAsia"/>
          <w:color w:val="auto"/>
          <w:highlight w:val="none"/>
        </w:rPr>
        <w:fldChar w:fldCharType="end"/>
      </w:r>
    </w:p>
    <w:p w14:paraId="3A6AFFA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Cs/>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102</w:t>
      </w:r>
      <w:r>
        <w:rPr>
          <w:rFonts w:hint="eastAsia"/>
          <w:color w:val="auto"/>
          <w:highlight w:val="none"/>
        </w:rPr>
        <w:fldChar w:fldCharType="end"/>
      </w:r>
      <w:r>
        <w:rPr>
          <w:rStyle w:val="51"/>
          <w:rFonts w:hint="eastAsia"/>
          <w:color w:val="auto"/>
          <w:highlight w:val="none"/>
        </w:rPr>
        <w:fldChar w:fldCharType="end"/>
      </w:r>
    </w:p>
    <w:p w14:paraId="03D81432">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103</w:t>
      </w:r>
      <w:r>
        <w:rPr>
          <w:rFonts w:hint="eastAsia"/>
          <w:color w:val="auto"/>
          <w:highlight w:val="none"/>
        </w:rPr>
        <w:fldChar w:fldCharType="end"/>
      </w:r>
      <w:r>
        <w:rPr>
          <w:rStyle w:val="51"/>
          <w:rFonts w:hint="eastAsia"/>
          <w:color w:val="auto"/>
          <w:highlight w:val="none"/>
        </w:rPr>
        <w:fldChar w:fldCharType="end"/>
      </w:r>
    </w:p>
    <w:p w14:paraId="60155F24">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第三章  评标办法（综合评估法2）</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104</w:t>
      </w:r>
      <w:r>
        <w:rPr>
          <w:rFonts w:hint="eastAsia"/>
          <w:color w:val="auto"/>
          <w:highlight w:val="none"/>
        </w:rPr>
        <w:fldChar w:fldCharType="end"/>
      </w:r>
      <w:r>
        <w:rPr>
          <w:rStyle w:val="51"/>
          <w:rFonts w:hint="eastAsia"/>
          <w:color w:val="auto"/>
          <w:highlight w:val="none"/>
        </w:rPr>
        <w:fldChar w:fldCharType="end"/>
      </w:r>
    </w:p>
    <w:p w14:paraId="72E5D958">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bCs/>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104</w:t>
      </w:r>
      <w:r>
        <w:rPr>
          <w:rFonts w:hint="eastAsia"/>
          <w:color w:val="auto"/>
          <w:highlight w:val="none"/>
        </w:rPr>
        <w:fldChar w:fldCharType="end"/>
      </w:r>
      <w:r>
        <w:rPr>
          <w:rStyle w:val="51"/>
          <w:rFonts w:hint="eastAsia"/>
          <w:color w:val="auto"/>
          <w:highlight w:val="none"/>
        </w:rPr>
        <w:fldChar w:fldCharType="end"/>
      </w:r>
    </w:p>
    <w:p w14:paraId="4DC50CD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111</w:t>
      </w:r>
      <w:r>
        <w:rPr>
          <w:rFonts w:hint="eastAsia"/>
          <w:color w:val="auto"/>
          <w:highlight w:val="none"/>
        </w:rPr>
        <w:fldChar w:fldCharType="end"/>
      </w:r>
      <w:r>
        <w:rPr>
          <w:rStyle w:val="51"/>
          <w:rFonts w:hint="eastAsia"/>
          <w:color w:val="auto"/>
          <w:highlight w:val="none"/>
        </w:rPr>
        <w:fldChar w:fldCharType="end"/>
      </w:r>
    </w:p>
    <w:p w14:paraId="7DE68B3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111</w:t>
      </w:r>
      <w:r>
        <w:rPr>
          <w:rFonts w:hint="eastAsia"/>
          <w:color w:val="auto"/>
          <w:highlight w:val="none"/>
        </w:rPr>
        <w:fldChar w:fldCharType="end"/>
      </w:r>
      <w:r>
        <w:rPr>
          <w:rStyle w:val="51"/>
          <w:rFonts w:hint="eastAsia"/>
          <w:color w:val="auto"/>
          <w:highlight w:val="none"/>
        </w:rPr>
        <w:fldChar w:fldCharType="end"/>
      </w:r>
    </w:p>
    <w:p w14:paraId="2DC02E0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111</w:t>
      </w:r>
      <w:r>
        <w:rPr>
          <w:rFonts w:hint="eastAsia"/>
          <w:color w:val="auto"/>
          <w:highlight w:val="none"/>
        </w:rPr>
        <w:fldChar w:fldCharType="end"/>
      </w:r>
      <w:r>
        <w:rPr>
          <w:rStyle w:val="51"/>
          <w:rFonts w:hint="eastAsia"/>
          <w:color w:val="auto"/>
          <w:highlight w:val="none"/>
        </w:rPr>
        <w:fldChar w:fldCharType="end"/>
      </w:r>
    </w:p>
    <w:p w14:paraId="339F55EB">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"_Toc211499439"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112</w:t>
      </w:r>
      <w:r>
        <w:rPr>
          <w:rFonts w:hint="eastAsia"/>
          <w:color w:val="auto"/>
          <w:highlight w:val="none"/>
        </w:rPr>
        <w:fldChar w:fldCharType="end"/>
      </w:r>
      <w:r>
        <w:rPr>
          <w:rStyle w:val="51"/>
          <w:rFonts w:hint="eastAsia"/>
          <w:color w:val="auto"/>
          <w:highlight w:val="none"/>
        </w:rPr>
        <w:fldChar w:fldCharType="end"/>
      </w:r>
    </w:p>
    <w:p w14:paraId="264FC718">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112</w:t>
      </w:r>
      <w:r>
        <w:rPr>
          <w:rFonts w:hint="eastAsia"/>
          <w:color w:val="auto"/>
          <w:highlight w:val="none"/>
        </w:rPr>
        <w:fldChar w:fldCharType="end"/>
      </w:r>
      <w:r>
        <w:rPr>
          <w:rStyle w:val="51"/>
          <w:rFonts w:hint="eastAsia"/>
          <w:color w:val="auto"/>
          <w:highlight w:val="none"/>
        </w:rPr>
        <w:fldChar w:fldCharType="end"/>
      </w:r>
    </w:p>
    <w:p w14:paraId="1F872C27">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6.技术评审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112</w:t>
      </w:r>
      <w:r>
        <w:rPr>
          <w:rFonts w:hint="eastAsia"/>
          <w:color w:val="auto"/>
          <w:highlight w:val="none"/>
        </w:rPr>
        <w:fldChar w:fldCharType="end"/>
      </w:r>
      <w:r>
        <w:rPr>
          <w:rStyle w:val="51"/>
          <w:rFonts w:hint="eastAsia"/>
          <w:color w:val="auto"/>
          <w:highlight w:val="none"/>
        </w:rPr>
        <w:fldChar w:fldCharType="end"/>
      </w:r>
    </w:p>
    <w:p w14:paraId="77B45E2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112</w:t>
      </w:r>
      <w:r>
        <w:rPr>
          <w:rFonts w:hint="eastAsia"/>
          <w:color w:val="auto"/>
          <w:highlight w:val="none"/>
        </w:rPr>
        <w:fldChar w:fldCharType="end"/>
      </w:r>
      <w:r>
        <w:rPr>
          <w:rStyle w:val="51"/>
          <w:rFonts w:hint="eastAsia"/>
          <w:color w:val="auto"/>
          <w:highlight w:val="none"/>
        </w:rPr>
        <w:fldChar w:fldCharType="end"/>
      </w:r>
    </w:p>
    <w:p w14:paraId="72BFEB3C">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Style w:val="51"/>
          <w:rFonts w:hint="eastAsia"/>
          <w:color w:val="auto"/>
          <w:highlight w:val="none"/>
        </w:rPr>
        <w:fldChar w:fldCharType="end"/>
      </w:r>
    </w:p>
    <w:p w14:paraId="58B2D1D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Style w:val="51"/>
          <w:rFonts w:hint="eastAsia"/>
          <w:color w:val="auto"/>
          <w:highlight w:val="none"/>
        </w:rPr>
        <w:fldChar w:fldCharType="end"/>
      </w:r>
    </w:p>
    <w:p w14:paraId="51C101F2">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Style w:val="51"/>
          <w:rFonts w:hint="eastAsia"/>
          <w:color w:val="auto"/>
          <w:highlight w:val="none"/>
        </w:rPr>
        <w:fldChar w:fldCharType="end"/>
      </w:r>
    </w:p>
    <w:p w14:paraId="5BD4033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114</w:t>
      </w:r>
      <w:r>
        <w:rPr>
          <w:rFonts w:hint="eastAsia"/>
          <w:color w:val="auto"/>
          <w:highlight w:val="none"/>
        </w:rPr>
        <w:fldChar w:fldCharType="end"/>
      </w:r>
      <w:r>
        <w:rPr>
          <w:rStyle w:val="51"/>
          <w:rFonts w:hint="eastAsia"/>
          <w:color w:val="auto"/>
          <w:highlight w:val="none"/>
        </w:rPr>
        <w:fldChar w:fldCharType="end"/>
      </w:r>
    </w:p>
    <w:p w14:paraId="39A0128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115</w:t>
      </w:r>
      <w:r>
        <w:rPr>
          <w:rFonts w:hint="eastAsia"/>
          <w:color w:val="auto"/>
          <w:highlight w:val="none"/>
        </w:rPr>
        <w:fldChar w:fldCharType="end"/>
      </w:r>
      <w:r>
        <w:rPr>
          <w:rStyle w:val="51"/>
          <w:rFonts w:hint="eastAsia"/>
          <w:color w:val="auto"/>
          <w:highlight w:val="none"/>
        </w:rPr>
        <w:fldChar w:fldCharType="end"/>
      </w:r>
    </w:p>
    <w:p w14:paraId="22EF1797">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"_Toc211499449"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_Toc211499449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116</w:t>
      </w:r>
      <w:r>
        <w:rPr>
          <w:rFonts w:hint="eastAsia"/>
          <w:color w:val="auto"/>
          <w:highlight w:val="none"/>
        </w:rPr>
        <w:fldChar w:fldCharType="end"/>
      </w:r>
      <w:r>
        <w:rPr>
          <w:rStyle w:val="51"/>
          <w:rFonts w:hint="eastAsia"/>
          <w:color w:val="auto"/>
          <w:highlight w:val="none"/>
        </w:rPr>
        <w:fldChar w:fldCharType="end"/>
      </w:r>
    </w:p>
    <w:p w14:paraId="4C4B3079">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第一部分 合同协议书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117</w:t>
      </w:r>
      <w:r>
        <w:rPr>
          <w:rFonts w:hint="eastAsia"/>
          <w:color w:val="auto"/>
          <w:highlight w:val="none"/>
        </w:rPr>
        <w:fldChar w:fldCharType="end"/>
      </w:r>
      <w:r>
        <w:rPr>
          <w:rStyle w:val="51"/>
          <w:rFonts w:hint="eastAsia"/>
          <w:color w:val="auto"/>
          <w:highlight w:val="none"/>
        </w:rPr>
        <w:fldChar w:fldCharType="end"/>
      </w:r>
    </w:p>
    <w:p w14:paraId="12F0FA4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第二部分 通用合同条件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120</w:t>
      </w:r>
      <w:r>
        <w:rPr>
          <w:rFonts w:hint="eastAsia"/>
          <w:color w:val="auto"/>
          <w:highlight w:val="none"/>
        </w:rPr>
        <w:fldChar w:fldCharType="end"/>
      </w:r>
      <w:r>
        <w:rPr>
          <w:rStyle w:val="51"/>
          <w:rFonts w:hint="eastAsia"/>
          <w:color w:val="auto"/>
          <w:highlight w:val="none"/>
        </w:rPr>
        <w:fldChar w:fldCharType="end"/>
      </w:r>
    </w:p>
    <w:p w14:paraId="1C52C971">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第三部分 专用合同条件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121</w:t>
      </w:r>
      <w:r>
        <w:rPr>
          <w:rFonts w:hint="eastAsia"/>
          <w:color w:val="auto"/>
          <w:highlight w:val="none"/>
        </w:rPr>
        <w:fldChar w:fldCharType="end"/>
      </w:r>
      <w:r>
        <w:rPr>
          <w:rStyle w:val="51"/>
          <w:rFonts w:hint="eastAsia"/>
          <w:color w:val="auto"/>
          <w:highlight w:val="none"/>
        </w:rPr>
        <w:fldChar w:fldCharType="end"/>
      </w:r>
    </w:p>
    <w:p w14:paraId="6C9E60BD">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  二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143</w:t>
      </w:r>
      <w:r>
        <w:rPr>
          <w:rFonts w:hint="eastAsia"/>
          <w:color w:val="auto"/>
          <w:highlight w:val="none"/>
        </w:rPr>
        <w:fldChar w:fldCharType="end"/>
      </w:r>
      <w:r>
        <w:rPr>
          <w:rStyle w:val="51"/>
          <w:rFonts w:hint="eastAsia"/>
          <w:color w:val="auto"/>
          <w:highlight w:val="none"/>
        </w:rPr>
        <w:fldChar w:fldCharType="end"/>
      </w:r>
    </w:p>
    <w:p w14:paraId="15776C27">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第五章  发包人要求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144</w:t>
      </w:r>
      <w:r>
        <w:rPr>
          <w:rFonts w:hint="eastAsia"/>
          <w:color w:val="auto"/>
          <w:highlight w:val="none"/>
        </w:rPr>
        <w:fldChar w:fldCharType="end"/>
      </w:r>
      <w:r>
        <w:rPr>
          <w:rStyle w:val="51"/>
          <w:rFonts w:hint="eastAsia"/>
          <w:color w:val="auto"/>
          <w:highlight w:val="none"/>
        </w:rPr>
        <w:fldChar w:fldCharType="end"/>
      </w:r>
    </w:p>
    <w:p w14:paraId="7A8BEDE4">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第六章  发包人提供的资料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148</w:t>
      </w:r>
      <w:r>
        <w:rPr>
          <w:rFonts w:hint="eastAsia"/>
          <w:color w:val="auto"/>
          <w:highlight w:val="none"/>
        </w:rPr>
        <w:fldChar w:fldCharType="end"/>
      </w:r>
      <w:r>
        <w:rPr>
          <w:rStyle w:val="51"/>
          <w:rFonts w:hint="eastAsia"/>
          <w:color w:val="auto"/>
          <w:highlight w:val="none"/>
        </w:rPr>
        <w:fldChar w:fldCharType="end"/>
      </w:r>
    </w:p>
    <w:p w14:paraId="11F764A4">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"_Toc211499456"</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  三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149</w:t>
      </w:r>
      <w:r>
        <w:rPr>
          <w:rFonts w:hint="eastAsia"/>
          <w:color w:val="auto"/>
          <w:highlight w:val="none"/>
        </w:rPr>
        <w:fldChar w:fldCharType="end"/>
      </w:r>
      <w:r>
        <w:rPr>
          <w:rStyle w:val="51"/>
          <w:rFonts w:hint="eastAsia"/>
          <w:color w:val="auto"/>
          <w:highlight w:val="none"/>
        </w:rPr>
        <w:fldChar w:fldCharType="end"/>
      </w:r>
    </w:p>
    <w:p w14:paraId="198E936B">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150</w:t>
      </w:r>
      <w:r>
        <w:rPr>
          <w:rFonts w:hint="eastAsia"/>
          <w:color w:val="auto"/>
          <w:highlight w:val="none"/>
        </w:rPr>
        <w:fldChar w:fldCharType="end"/>
      </w:r>
      <w:r>
        <w:rPr>
          <w:rStyle w:val="51"/>
          <w:rFonts w:hint="eastAsia"/>
          <w:color w:val="auto"/>
          <w:highlight w:val="none"/>
        </w:rPr>
        <w:fldChar w:fldCharType="end"/>
      </w:r>
    </w:p>
    <w:p w14:paraId="5C43FDB9">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第一节 投标函及附录格式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152</w:t>
      </w:r>
      <w:r>
        <w:rPr>
          <w:rFonts w:hint="eastAsia"/>
          <w:color w:val="auto"/>
          <w:highlight w:val="none"/>
        </w:rPr>
        <w:fldChar w:fldCharType="end"/>
      </w:r>
      <w:r>
        <w:rPr>
          <w:rStyle w:val="51"/>
          <w:rFonts w:hint="eastAsia"/>
          <w:color w:val="auto"/>
          <w:highlight w:val="none"/>
        </w:rPr>
        <w:fldChar w:fldCharType="end"/>
      </w:r>
    </w:p>
    <w:p w14:paraId="59E9A18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"_Toc211499459"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目    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_Toc211499459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153</w:t>
      </w:r>
      <w:r>
        <w:rPr>
          <w:rFonts w:hint="eastAsia"/>
          <w:color w:val="auto"/>
          <w:highlight w:val="none"/>
        </w:rPr>
        <w:fldChar w:fldCharType="end"/>
      </w:r>
      <w:r>
        <w:rPr>
          <w:rStyle w:val="51"/>
          <w:rFonts w:hint="eastAsia"/>
          <w:color w:val="auto"/>
          <w:highlight w:val="none"/>
        </w:rPr>
        <w:fldChar w:fldCharType="end"/>
      </w:r>
    </w:p>
    <w:p w14:paraId="22C94036">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1.投标函及投标函附录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154</w:t>
      </w:r>
      <w:r>
        <w:rPr>
          <w:rFonts w:hint="eastAsia"/>
          <w:color w:val="auto"/>
          <w:highlight w:val="none"/>
        </w:rPr>
        <w:fldChar w:fldCharType="end"/>
      </w:r>
      <w:r>
        <w:rPr>
          <w:rStyle w:val="51"/>
          <w:rFonts w:hint="eastAsia"/>
          <w:color w:val="auto"/>
          <w:highlight w:val="none"/>
        </w:rPr>
        <w:fldChar w:fldCharType="end"/>
      </w:r>
    </w:p>
    <w:p w14:paraId="5DE65FBF">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"_Toc211499461"</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2.法定代表人身份证明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156</w:t>
      </w:r>
      <w:r>
        <w:rPr>
          <w:rFonts w:hint="eastAsia"/>
          <w:color w:val="auto"/>
          <w:highlight w:val="none"/>
        </w:rPr>
        <w:fldChar w:fldCharType="end"/>
      </w:r>
      <w:r>
        <w:rPr>
          <w:rStyle w:val="51"/>
          <w:rFonts w:hint="eastAsia"/>
          <w:color w:val="auto"/>
          <w:highlight w:val="none"/>
        </w:rPr>
        <w:fldChar w:fldCharType="end"/>
      </w:r>
    </w:p>
    <w:p w14:paraId="680B49D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3.授权委托书（如有）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157</w:t>
      </w:r>
      <w:r>
        <w:rPr>
          <w:rFonts w:hint="eastAsia"/>
          <w:color w:val="auto"/>
          <w:highlight w:val="none"/>
        </w:rPr>
        <w:fldChar w:fldCharType="end"/>
      </w:r>
      <w:r>
        <w:rPr>
          <w:rStyle w:val="51"/>
          <w:rFonts w:hint="eastAsia"/>
          <w:color w:val="auto"/>
          <w:highlight w:val="none"/>
        </w:rPr>
        <w:fldChar w:fldCharType="end"/>
      </w:r>
    </w:p>
    <w:p w14:paraId="6F8CAB9A">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4.</w:t>
      </w:r>
      <w:r>
        <w:rPr>
          <w:rStyle w:val="51"/>
          <w:rFonts w:hint="eastAsia" w:ascii="黑体" w:hAnsi="黑体" w:eastAsia="黑体" w:cs="黑体"/>
          <w:color w:val="auto"/>
          <w:highlight w:val="none"/>
        </w:rPr>
        <w:t>联合体协议书</w:t>
      </w:r>
      <w:r>
        <w:rPr>
          <w:rStyle w:val="51"/>
          <w:rFonts w:hint="eastAsia" w:ascii="黑体" w:hAnsi="黑体" w:eastAsia="黑体"/>
          <w:color w:val="auto"/>
          <w:highlight w:val="none"/>
        </w:rPr>
        <w:t>（</w:t>
      </w:r>
      <w:r>
        <w:rPr>
          <w:rStyle w:val="51"/>
          <w:rFonts w:ascii="黑体" w:hAnsi="黑体" w:eastAsia="黑体"/>
          <w:color w:val="auto"/>
          <w:sz w:val="24"/>
          <w:highlight w:val="none"/>
        </w:rPr>
        <w:sym w:font="Wingdings 2" w:char="00A3"/>
      </w:r>
      <w:r>
        <w:rPr>
          <w:rStyle w:val="51"/>
          <w:rFonts w:hint="eastAsia" w:ascii="黑体" w:hAnsi="黑体" w:eastAsia="黑体"/>
          <w:color w:val="auto"/>
          <w:highlight w:val="none"/>
        </w:rPr>
        <w:t>联合体投标适用）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158</w:t>
      </w:r>
      <w:r>
        <w:rPr>
          <w:rFonts w:hint="eastAsia"/>
          <w:color w:val="auto"/>
          <w:highlight w:val="none"/>
        </w:rPr>
        <w:fldChar w:fldCharType="end"/>
      </w:r>
      <w:r>
        <w:rPr>
          <w:rStyle w:val="51"/>
          <w:rFonts w:hint="eastAsia"/>
          <w:color w:val="auto"/>
          <w:highlight w:val="none"/>
        </w:rPr>
        <w:fldChar w:fldCharType="end"/>
      </w:r>
    </w:p>
    <w:p w14:paraId="3E5FA2AE">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"_Toc211499464"</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5.投标保证</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159</w:t>
      </w:r>
      <w:r>
        <w:rPr>
          <w:rFonts w:hint="eastAsia"/>
          <w:color w:val="auto"/>
          <w:highlight w:val="none"/>
        </w:rPr>
        <w:fldChar w:fldCharType="end"/>
      </w:r>
      <w:r>
        <w:rPr>
          <w:rStyle w:val="51"/>
          <w:rFonts w:hint="eastAsia"/>
          <w:color w:val="auto"/>
          <w:highlight w:val="none"/>
        </w:rPr>
        <w:fldChar w:fldCharType="end"/>
      </w:r>
    </w:p>
    <w:p w14:paraId="1ACF5174">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"_Toc211499465"</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6.商务部分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161</w:t>
      </w:r>
      <w:r>
        <w:rPr>
          <w:rFonts w:hint="eastAsia"/>
          <w:color w:val="auto"/>
          <w:highlight w:val="none"/>
        </w:rPr>
        <w:fldChar w:fldCharType="end"/>
      </w:r>
      <w:r>
        <w:rPr>
          <w:rStyle w:val="51"/>
          <w:rFonts w:hint="eastAsia"/>
          <w:color w:val="auto"/>
          <w:highlight w:val="none"/>
        </w:rPr>
        <w:fldChar w:fldCharType="end"/>
      </w:r>
    </w:p>
    <w:p w14:paraId="5E67E31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"_Toc211499467"</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7.拟分包计划表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169</w:t>
      </w:r>
      <w:r>
        <w:rPr>
          <w:rFonts w:hint="eastAsia"/>
          <w:color w:val="auto"/>
          <w:highlight w:val="none"/>
        </w:rPr>
        <w:fldChar w:fldCharType="end"/>
      </w:r>
      <w:r>
        <w:rPr>
          <w:rStyle w:val="51"/>
          <w:rFonts w:hint="eastAsia"/>
          <w:color w:val="auto"/>
          <w:highlight w:val="none"/>
        </w:rPr>
        <w:fldChar w:fldCharType="end"/>
      </w:r>
    </w:p>
    <w:p w14:paraId="4FB69F23">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"_Toc211499468"</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8.投标人基本情况表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170</w:t>
      </w:r>
      <w:r>
        <w:rPr>
          <w:rFonts w:hint="eastAsia"/>
          <w:color w:val="auto"/>
          <w:highlight w:val="none"/>
        </w:rPr>
        <w:fldChar w:fldCharType="end"/>
      </w:r>
      <w:r>
        <w:rPr>
          <w:rStyle w:val="51"/>
          <w:rFonts w:hint="eastAsia"/>
          <w:color w:val="auto"/>
          <w:highlight w:val="none"/>
        </w:rPr>
        <w:fldChar w:fldCharType="end"/>
      </w:r>
    </w:p>
    <w:p w14:paraId="2D0D4EE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"_Toc211499469"</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9.承 诺 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171</w:t>
      </w:r>
      <w:r>
        <w:rPr>
          <w:rFonts w:hint="eastAsia"/>
          <w:color w:val="auto"/>
          <w:highlight w:val="none"/>
        </w:rPr>
        <w:fldChar w:fldCharType="end"/>
      </w:r>
      <w:r>
        <w:rPr>
          <w:rStyle w:val="51"/>
          <w:rFonts w:hint="eastAsia"/>
          <w:color w:val="auto"/>
          <w:highlight w:val="none"/>
        </w:rPr>
        <w:fldChar w:fldCharType="end"/>
      </w:r>
    </w:p>
    <w:p w14:paraId="751A7815">
      <w:pPr>
        <w:pStyle w:val="35"/>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"_Toc211499470"</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10.其他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172</w:t>
      </w:r>
      <w:r>
        <w:rPr>
          <w:rFonts w:hint="eastAsia"/>
          <w:color w:val="auto"/>
          <w:highlight w:val="none"/>
        </w:rPr>
        <w:fldChar w:fldCharType="end"/>
      </w:r>
      <w:r>
        <w:rPr>
          <w:rStyle w:val="51"/>
          <w:rFonts w:hint="eastAsia"/>
          <w:color w:val="auto"/>
          <w:highlight w:val="none"/>
        </w:rPr>
        <w:fldChar w:fldCharType="end"/>
      </w:r>
    </w:p>
    <w:p w14:paraId="7C2A134F">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"_Toc211499472"</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第二节 投标报价格式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175</w:t>
      </w:r>
      <w:r>
        <w:rPr>
          <w:rFonts w:hint="eastAsia"/>
          <w:color w:val="auto"/>
          <w:highlight w:val="none"/>
        </w:rPr>
        <w:fldChar w:fldCharType="end"/>
      </w:r>
      <w:r>
        <w:rPr>
          <w:rStyle w:val="51"/>
          <w:rFonts w:hint="eastAsia"/>
          <w:color w:val="auto"/>
          <w:highlight w:val="none"/>
        </w:rPr>
        <w:fldChar w:fldCharType="end"/>
      </w:r>
    </w:p>
    <w:p w14:paraId="39979A21">
      <w:pPr>
        <w:pStyle w:val="30"/>
        <w:tabs>
          <w:tab w:val="right" w:leader="dot" w:pos="9060"/>
        </w:tabs>
        <w:rPr>
          <w:rFonts w:hint="eastAsia" w:asciiTheme="minorHAnsi" w:hAnsiTheme="minorHAnsi" w:eastAsiaTheme="minorEastAsia" w:cstheme="minorBidi"/>
          <w:color w:val="auto"/>
          <w:sz w:val="22"/>
          <w:highlight w:val="none"/>
          <w14:ligatures w14:val="standardContextual"/>
        </w:rPr>
      </w:pPr>
      <w:r>
        <w:rPr>
          <w:rStyle w:val="51"/>
          <w:rFonts w:hint="eastAsia"/>
          <w:color w:val="auto"/>
          <w:highlight w:val="none"/>
        </w:rPr>
        <w:fldChar w:fldCharType="begin"/>
      </w:r>
      <w:r>
        <w:rPr>
          <w:rStyle w:val="51"/>
          <w:rFonts w:hint="eastAsia"/>
          <w:color w:val="auto"/>
          <w:highlight w:val="none"/>
        </w:rPr>
        <w:instrText xml:space="preserve"> </w:instrText>
      </w:r>
      <w:r>
        <w:rPr>
          <w:rFonts w:hint="eastAsia"/>
          <w:color w:val="auto"/>
          <w:highlight w:val="none"/>
        </w:rPr>
        <w:instrText xml:space="preserve">HYPERLINK \l "_Toc211499473"</w:instrText>
      </w:r>
      <w:r>
        <w:rPr>
          <w:rStyle w:val="51"/>
          <w:rFonts w:hint="eastAsia"/>
          <w:color w:val="auto"/>
          <w:highlight w:val="none"/>
        </w:rPr>
        <w:instrText xml:space="preserve"> </w:instrText>
      </w:r>
      <w:r>
        <w:rPr>
          <w:rStyle w:val="51"/>
          <w:rFonts w:hint="eastAsia"/>
          <w:color w:val="auto"/>
          <w:highlight w:val="none"/>
        </w:rPr>
        <w:fldChar w:fldCharType="separate"/>
      </w:r>
      <w:r>
        <w:rPr>
          <w:rStyle w:val="51"/>
          <w:rFonts w:hint="eastAsia" w:eastAsia="黑体"/>
          <w:color w:val="auto"/>
          <w:highlight w:val="none"/>
        </w:rPr>
        <w:t>第三节 技术方案格式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_Toc211499473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178</w:t>
      </w:r>
      <w:r>
        <w:rPr>
          <w:rFonts w:hint="eastAsia"/>
          <w:color w:val="auto"/>
          <w:highlight w:val="none"/>
        </w:rPr>
        <w:fldChar w:fldCharType="end"/>
      </w:r>
      <w:r>
        <w:rPr>
          <w:rStyle w:val="51"/>
          <w:rFonts w:hint="eastAsia"/>
          <w:color w:val="auto"/>
          <w:highlight w:val="none"/>
        </w:rPr>
        <w:fldChar w:fldCharType="end"/>
      </w:r>
    </w:p>
    <w:p w14:paraId="0B663F78">
      <w:pPr>
        <w:adjustRightInd w:val="0"/>
        <w:snapToGrid w:val="0"/>
        <w:spacing w:line="460" w:lineRule="exact"/>
        <w:rPr>
          <w:color w:val="auto"/>
          <w:highlight w:val="none"/>
        </w:rPr>
      </w:pPr>
      <w:r>
        <w:rPr>
          <w:color w:val="auto"/>
          <w:highlight w:val="none"/>
        </w:rPr>
        <w:fldChar w:fldCharType="end"/>
      </w:r>
    </w:p>
    <w:p w14:paraId="7A9F6181">
      <w:pPr>
        <w:spacing w:after="240" w:afterLines="100" w:line="540" w:lineRule="exact"/>
        <w:rPr>
          <w:rFonts w:eastAsia="黑体"/>
          <w:color w:val="auto"/>
          <w:sz w:val="32"/>
          <w:szCs w:val="32"/>
          <w:highlight w:val="none"/>
        </w:rPr>
        <w:sectPr>
          <w:footerReference r:id="rId4" w:type="first"/>
          <w:footerReference r:id="rId3" w:type="default"/>
          <w:pgSz w:w="11906" w:h="16838"/>
          <w:pgMar w:top="1418" w:right="1418" w:bottom="1418" w:left="1418" w:header="851" w:footer="1020" w:gutter="0"/>
          <w:pgBorders>
            <w:top w:val="none" w:sz="0" w:space="0"/>
            <w:left w:val="none" w:sz="0" w:space="0"/>
            <w:bottom w:val="none" w:sz="0" w:space="0"/>
            <w:right w:val="none" w:sz="0" w:space="0"/>
          </w:pgBorders>
          <w:pgNumType w:start="1"/>
          <w:cols w:space="720" w:num="1"/>
          <w:titlePg/>
          <w:docGrid w:linePitch="306" w:charSpace="0"/>
        </w:sectPr>
      </w:pPr>
    </w:p>
    <w:p w14:paraId="01D3B5B4">
      <w:pPr>
        <w:spacing w:after="240" w:afterLines="100" w:line="540" w:lineRule="exact"/>
        <w:rPr>
          <w:rFonts w:eastAsia="黑体"/>
          <w:color w:val="auto"/>
          <w:sz w:val="32"/>
          <w:szCs w:val="32"/>
          <w:highlight w:val="none"/>
        </w:rPr>
      </w:pPr>
    </w:p>
    <w:p w14:paraId="267A9614">
      <w:pPr>
        <w:spacing w:after="240" w:afterLines="100" w:line="540" w:lineRule="exact"/>
        <w:rPr>
          <w:rFonts w:eastAsia="黑体"/>
          <w:color w:val="auto"/>
          <w:sz w:val="32"/>
          <w:szCs w:val="32"/>
          <w:highlight w:val="none"/>
        </w:rPr>
      </w:pPr>
    </w:p>
    <w:p w14:paraId="5C7865CC">
      <w:pPr>
        <w:spacing w:after="240" w:afterLines="100" w:line="540" w:lineRule="exact"/>
        <w:rPr>
          <w:rFonts w:eastAsia="黑体"/>
          <w:color w:val="auto"/>
          <w:sz w:val="32"/>
          <w:szCs w:val="32"/>
          <w:highlight w:val="none"/>
        </w:rPr>
      </w:pPr>
    </w:p>
    <w:p w14:paraId="21450C77">
      <w:pPr>
        <w:spacing w:after="240" w:afterLines="100" w:line="540" w:lineRule="exact"/>
        <w:rPr>
          <w:rFonts w:eastAsia="黑体"/>
          <w:color w:val="auto"/>
          <w:sz w:val="32"/>
          <w:szCs w:val="32"/>
          <w:highlight w:val="none"/>
        </w:rPr>
      </w:pPr>
    </w:p>
    <w:p w14:paraId="30052E0C">
      <w:pPr>
        <w:pStyle w:val="2"/>
        <w:jc w:val="center"/>
        <w:rPr>
          <w:rFonts w:ascii="Times New Roman" w:hAnsi="Times New Roman" w:eastAsia="黑体"/>
          <w:b w:val="0"/>
          <w:bCs w:val="0"/>
          <w:color w:val="auto"/>
          <w:sz w:val="44"/>
          <w:szCs w:val="44"/>
          <w:highlight w:val="none"/>
        </w:rPr>
      </w:pPr>
      <w:bookmarkStart w:id="7" w:name="_Toc11246"/>
      <w:bookmarkStart w:id="8" w:name="_Toc25331"/>
      <w:bookmarkStart w:id="9" w:name="_Toc69199885"/>
      <w:bookmarkStart w:id="10" w:name="_Toc29717"/>
      <w:bookmarkStart w:id="11" w:name="_Toc14143"/>
      <w:bookmarkStart w:id="12" w:name="_Toc14030"/>
      <w:bookmarkStart w:id="13" w:name="_Toc2120"/>
      <w:bookmarkStart w:id="14" w:name="_Toc202"/>
      <w:bookmarkStart w:id="15" w:name="_Toc20665"/>
      <w:bookmarkStart w:id="16" w:name="_Toc11379"/>
      <w:bookmarkStart w:id="17" w:name="_Toc6915"/>
      <w:bookmarkStart w:id="18" w:name="_Toc5241"/>
      <w:bookmarkStart w:id="19" w:name="_Toc211499362"/>
      <w:bookmarkStart w:id="20" w:name="_Toc3220"/>
      <w:bookmarkStart w:id="21" w:name="_Toc25831"/>
      <w:bookmarkStart w:id="22" w:name="_Toc4112"/>
      <w:bookmarkStart w:id="23" w:name="_Toc480"/>
      <w:bookmarkStart w:id="24" w:name="_Toc30199"/>
      <w:bookmarkStart w:id="25" w:name="_Toc31612"/>
      <w:bookmarkStart w:id="26" w:name="_Toc25344"/>
      <w:bookmarkStart w:id="27" w:name="_Toc300677959"/>
      <w:r>
        <w:rPr>
          <w:rFonts w:ascii="Times New Roman" w:hAnsi="Times New Roman" w:eastAsia="黑体"/>
          <w:b w:val="0"/>
          <w:bCs w:val="0"/>
          <w:color w:val="auto"/>
          <w:sz w:val="44"/>
          <w:szCs w:val="44"/>
          <w:highlight w:val="none"/>
        </w:rPr>
        <w:t>第  一  卷</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86DFE4B">
      <w:pPr>
        <w:spacing w:after="240" w:afterLines="100" w:line="540" w:lineRule="exact"/>
        <w:rPr>
          <w:rFonts w:eastAsia="黑体"/>
          <w:color w:val="auto"/>
          <w:sz w:val="32"/>
          <w:szCs w:val="32"/>
          <w:highlight w:val="none"/>
        </w:rPr>
      </w:pPr>
    </w:p>
    <w:p w14:paraId="3EA3F900">
      <w:pPr>
        <w:spacing w:after="240" w:afterLines="100" w:line="540" w:lineRule="exact"/>
        <w:rPr>
          <w:rFonts w:eastAsia="黑体"/>
          <w:color w:val="auto"/>
          <w:sz w:val="32"/>
          <w:szCs w:val="32"/>
          <w:highlight w:val="none"/>
        </w:rPr>
      </w:pPr>
    </w:p>
    <w:p w14:paraId="5ADA0E82">
      <w:pPr>
        <w:spacing w:after="240" w:afterLines="100" w:line="540" w:lineRule="exact"/>
        <w:rPr>
          <w:rFonts w:eastAsia="黑体"/>
          <w:color w:val="auto"/>
          <w:sz w:val="32"/>
          <w:szCs w:val="32"/>
          <w:highlight w:val="none"/>
        </w:rPr>
      </w:pPr>
    </w:p>
    <w:p w14:paraId="0F9D60AA">
      <w:pPr>
        <w:spacing w:after="240" w:afterLines="100" w:line="540" w:lineRule="exact"/>
        <w:rPr>
          <w:rFonts w:eastAsia="黑体"/>
          <w:color w:val="auto"/>
          <w:sz w:val="32"/>
          <w:szCs w:val="32"/>
          <w:highlight w:val="none"/>
        </w:rPr>
      </w:pPr>
    </w:p>
    <w:p w14:paraId="4085A1E6">
      <w:pPr>
        <w:spacing w:after="240" w:afterLines="100" w:line="540" w:lineRule="exact"/>
        <w:rPr>
          <w:rFonts w:eastAsia="黑体"/>
          <w:color w:val="auto"/>
          <w:sz w:val="32"/>
          <w:szCs w:val="32"/>
          <w:highlight w:val="none"/>
        </w:rPr>
      </w:pPr>
    </w:p>
    <w:p w14:paraId="4022FB6E">
      <w:pPr>
        <w:spacing w:after="240" w:afterLines="100" w:line="540" w:lineRule="exact"/>
        <w:rPr>
          <w:rFonts w:eastAsia="黑体"/>
          <w:color w:val="auto"/>
          <w:sz w:val="32"/>
          <w:szCs w:val="32"/>
          <w:highlight w:val="none"/>
        </w:rPr>
      </w:pPr>
    </w:p>
    <w:p w14:paraId="3BDEDF8C">
      <w:pPr>
        <w:rPr>
          <w:color w:val="auto"/>
          <w:highlight w:val="none"/>
        </w:rPr>
      </w:pPr>
      <w:r>
        <w:rPr>
          <w:rFonts w:eastAsia="黑体"/>
          <w:color w:val="auto"/>
          <w:sz w:val="32"/>
          <w:szCs w:val="32"/>
          <w:highlight w:val="none"/>
        </w:rPr>
        <w:br w:type="page"/>
      </w:r>
      <w:bookmarkStart w:id="28" w:name="_Toc300677960"/>
    </w:p>
    <w:p w14:paraId="1ED2B117">
      <w:pPr>
        <w:pStyle w:val="2"/>
        <w:jc w:val="center"/>
        <w:rPr>
          <w:rFonts w:ascii="Times New Roman" w:hAnsi="Times New Roman" w:eastAsia="黑体"/>
          <w:b w:val="0"/>
          <w:bCs w:val="0"/>
          <w:color w:val="auto"/>
          <w:highlight w:val="none"/>
        </w:rPr>
      </w:pPr>
      <w:bookmarkStart w:id="29" w:name="_Toc8474"/>
      <w:bookmarkStart w:id="30" w:name="_Toc924"/>
      <w:bookmarkStart w:id="31" w:name="_Toc17563"/>
      <w:bookmarkStart w:id="32" w:name="_Toc32168"/>
      <w:bookmarkStart w:id="33" w:name="_Toc25915"/>
      <w:bookmarkStart w:id="34" w:name="_Toc21732"/>
      <w:bookmarkStart w:id="35" w:name="_Toc32171"/>
      <w:bookmarkStart w:id="36" w:name="_Toc69199886"/>
      <w:bookmarkStart w:id="37" w:name="_Toc20971"/>
      <w:bookmarkStart w:id="38" w:name="_Toc24317"/>
      <w:bookmarkStart w:id="39" w:name="_Toc12385"/>
      <w:bookmarkStart w:id="40" w:name="_Toc25123"/>
      <w:bookmarkStart w:id="41" w:name="_Toc4928"/>
      <w:bookmarkStart w:id="42" w:name="_Toc211499363"/>
      <w:bookmarkStart w:id="43" w:name="_Toc32595"/>
      <w:bookmarkStart w:id="44" w:name="_Toc8333"/>
      <w:bookmarkStart w:id="45" w:name="_Toc11037"/>
      <w:bookmarkStart w:id="46" w:name="_Toc27047"/>
      <w:bookmarkStart w:id="47" w:name="_Toc21875"/>
      <w:bookmarkStart w:id="48" w:name="_Toc18728"/>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775C9C6">
      <w:pPr>
        <w:rPr>
          <w:color w:val="auto"/>
          <w:highlight w:val="none"/>
        </w:rPr>
      </w:pPr>
    </w:p>
    <w:p w14:paraId="7FFE3D49">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hint="eastAsia" w:eastAsia="黑体"/>
          <w:color w:val="auto"/>
          <w:sz w:val="28"/>
          <w:highlight w:val="none"/>
          <w:u w:val="single"/>
        </w:rPr>
        <w:t>招标项目名称及标段）</w:t>
      </w:r>
      <w:r>
        <w:rPr>
          <w:rFonts w:hint="eastAsia" w:eastAsia="黑体"/>
          <w:color w:val="auto"/>
          <w:sz w:val="28"/>
          <w:highlight w:val="none"/>
        </w:rPr>
        <w:t>工程总承包</w:t>
      </w:r>
      <w:r>
        <w:rPr>
          <w:rFonts w:eastAsia="黑体"/>
          <w:color w:val="auto"/>
          <w:sz w:val="28"/>
          <w:highlight w:val="none"/>
        </w:rPr>
        <w:t>招标公告</w:t>
      </w:r>
    </w:p>
    <w:p w14:paraId="66A6E327">
      <w:pPr>
        <w:jc w:val="center"/>
        <w:rPr>
          <w:rFonts w:eastAsia="黑体"/>
          <w:color w:val="auto"/>
          <w:sz w:val="28"/>
          <w:highlight w:val="none"/>
        </w:rPr>
      </w:pPr>
    </w:p>
    <w:p w14:paraId="679076CC">
      <w:pPr>
        <w:pStyle w:val="3"/>
        <w:spacing w:before="0" w:after="0" w:line="360" w:lineRule="auto"/>
        <w:rPr>
          <w:rFonts w:ascii="Times New Roman" w:hAnsi="Times New Roman" w:eastAsia="黑体"/>
          <w:color w:val="auto"/>
          <w:highlight w:val="none"/>
        </w:rPr>
      </w:pPr>
      <w:bookmarkStart w:id="49" w:name="_Toc22504"/>
      <w:bookmarkStart w:id="50" w:name="_Toc211499364"/>
      <w:bookmarkStart w:id="51" w:name="_Toc587"/>
      <w:bookmarkStart w:id="52" w:name="_Toc16969"/>
      <w:bookmarkStart w:id="53" w:name="_Toc24276"/>
      <w:bookmarkStart w:id="54" w:name="_Toc30006"/>
      <w:bookmarkStart w:id="55" w:name="_Toc15623"/>
      <w:bookmarkStart w:id="56" w:name="_Toc826"/>
      <w:bookmarkStart w:id="57" w:name="_Toc13142"/>
      <w:bookmarkStart w:id="58" w:name="_Toc17987"/>
      <w:bookmarkStart w:id="59" w:name="_Toc12691"/>
      <w:bookmarkStart w:id="60" w:name="_Toc7750"/>
      <w:bookmarkStart w:id="61" w:name="_Toc23741"/>
      <w:bookmarkStart w:id="62" w:name="_Toc574"/>
      <w:bookmarkStart w:id="63" w:name="_Toc6942"/>
      <w:bookmarkStart w:id="64" w:name="_Toc32011"/>
      <w:bookmarkStart w:id="65" w:name="_Toc2827"/>
      <w:bookmarkStart w:id="66" w:name="_Toc21531"/>
      <w:bookmarkStart w:id="67" w:name="_Toc28174"/>
      <w:bookmarkStart w:id="68" w:name="_Toc300677961"/>
      <w:bookmarkStart w:id="69" w:name="_Toc69199887"/>
      <w:bookmarkStart w:id="70" w:name="_Toc9178495"/>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FF2FE3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r>
        <w:rPr>
          <w:rFonts w:ascii="宋体" w:hAnsi="宋体" w:eastAsia="Arial" w:cs="Arial"/>
          <w:snapToGrid w:val="0"/>
          <w:color w:val="auto"/>
          <w:kern w:val="0"/>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u w:val="singl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项目已具备招标条件，现对该项目的</w:t>
      </w:r>
      <w:r>
        <w:rPr>
          <w:rFonts w:hint="eastAsia" w:ascii="宋体" w:hAnsi="宋体" w:cs="Arial"/>
          <w:snapToGrid w:val="0"/>
          <w:color w:val="auto"/>
          <w:kern w:val="0"/>
          <w:szCs w:val="21"/>
          <w:highlight w:val="none"/>
        </w:rPr>
        <w:t>工程总承包</w:t>
      </w:r>
      <w:r>
        <w:rPr>
          <w:rFonts w:ascii="宋体" w:hAnsi="宋体" w:eastAsia="Arial" w:cs="Arial"/>
          <w:snapToGrid w:val="0"/>
          <w:color w:val="auto"/>
          <w:kern w:val="0"/>
          <w:szCs w:val="21"/>
          <w:highlight w:val="none"/>
        </w:rPr>
        <w:t>进行公开招标。</w:t>
      </w:r>
    </w:p>
    <w:p w14:paraId="634F0519">
      <w:pPr>
        <w:keepLines/>
        <w:widowControl/>
        <w:autoSpaceDE w:val="0"/>
        <w:autoSpaceDN w:val="0"/>
        <w:spacing w:line="360" w:lineRule="auto"/>
        <w:jc w:val="left"/>
        <w:textAlignment w:val="baseline"/>
        <w:outlineLvl w:val="1"/>
        <w:rPr>
          <w:b/>
          <w:bCs/>
          <w:color w:val="auto"/>
          <w:szCs w:val="21"/>
          <w:highlight w:val="none"/>
        </w:rPr>
      </w:pPr>
      <w:bookmarkStart w:id="71" w:name="_Toc16119"/>
      <w:bookmarkStart w:id="72" w:name="_Toc8222"/>
      <w:bookmarkStart w:id="73" w:name="_Toc152042289"/>
      <w:bookmarkStart w:id="74" w:name="_Toc8994"/>
      <w:bookmarkStart w:id="75" w:name="_Toc176960351"/>
      <w:bookmarkStart w:id="76" w:name="_Toc211499365"/>
      <w:bookmarkStart w:id="77" w:name="_Toc17258"/>
      <w:bookmarkStart w:id="78" w:name="_Toc10255"/>
      <w:bookmarkStart w:id="79" w:name="_Toc18982"/>
      <w:bookmarkStart w:id="80" w:name="_Toc16398"/>
      <w:bookmarkStart w:id="81" w:name="_Toc27704"/>
      <w:bookmarkStart w:id="82" w:name="_Toc13329"/>
      <w:bookmarkStart w:id="83" w:name="_Toc28676"/>
      <w:bookmarkStart w:id="84" w:name="_Toc19588"/>
      <w:bookmarkStart w:id="85" w:name="_Toc17221"/>
      <w:bookmarkStart w:id="86" w:name="_Toc7113"/>
      <w:bookmarkStart w:id="87" w:name="_Toc30318"/>
      <w:bookmarkStart w:id="88" w:name="_Toc144974481"/>
      <w:bookmarkStart w:id="89" w:name="_Toc152045513"/>
      <w:bookmarkStart w:id="90" w:name="_Toc5362"/>
      <w:bookmarkStart w:id="91" w:name="_Toc30313"/>
      <w:bookmarkStart w:id="92" w:name="_Toc12483"/>
      <w:bookmarkStart w:id="93" w:name="_Toc1452"/>
      <w:bookmarkStart w:id="94" w:name="_Toc26039"/>
      <w:bookmarkStart w:id="95" w:name="_Toc27816"/>
      <w:bookmarkStart w:id="96" w:name="_Toc5083"/>
      <w:r>
        <w:rPr>
          <w:rFonts w:eastAsia="黑体"/>
          <w:b/>
          <w:snapToGrid w:val="0"/>
          <w:color w:val="auto"/>
          <w:kern w:val="0"/>
          <w:sz w:val="32"/>
          <w:szCs w:val="32"/>
          <w:highlight w:val="none"/>
        </w:rPr>
        <w:t>2.</w:t>
      </w:r>
      <w:r>
        <w:rPr>
          <w:rFonts w:ascii="黑体" w:hAnsi="黑体" w:eastAsia="黑体" w:cs="宋体"/>
          <w:b/>
          <w:snapToGrid w:val="0"/>
          <w:color w:val="auto"/>
          <w:kern w:val="0"/>
          <w:sz w:val="32"/>
          <w:szCs w:val="32"/>
          <w:highlight w:val="none"/>
        </w:rPr>
        <w:t>项目概况</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F47277C">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0805A3FC">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06D22FCC">
      <w:pPr>
        <w:spacing w:line="360" w:lineRule="auto"/>
        <w:ind w:firstLine="420" w:firstLineChars="200"/>
        <w:rPr>
          <w:b/>
          <w:bCs/>
          <w:color w:val="auto"/>
          <w:szCs w:val="21"/>
          <w:highlight w:val="none"/>
        </w:rPr>
      </w:pPr>
      <w:r>
        <w:rPr>
          <w:rFonts w:hint="eastAsia" w:ascii="Arial" w:hAnsi="Arial" w:cs="Arial"/>
          <w:snapToGrid w:val="0"/>
          <w:color w:val="auto"/>
          <w:kern w:val="0"/>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7B357C93">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w:t>
      </w:r>
      <w:r>
        <w:rPr>
          <w:rFonts w:hint="eastAsia" w:ascii="宋体" w:hAnsi="宋体" w:cs="宋体"/>
          <w:b/>
          <w:bCs/>
          <w:color w:val="auto"/>
          <w:szCs w:val="21"/>
          <w:highlight w:val="none"/>
        </w:rPr>
        <w:t>从下列资质牵引项中分别勾选招标项目的设计、施工所需要的指标中对应的最高资质等级的指标牵引项</w:t>
      </w:r>
      <w:r>
        <w:rPr>
          <w:rFonts w:hint="eastAsia"/>
          <w:b/>
          <w:bCs/>
          <w:color w:val="auto"/>
          <w:szCs w:val="21"/>
          <w:highlight w:val="none"/>
        </w:rPr>
        <w:t>，由系统自动匹配生成所需要的最低资质等级。）</w:t>
      </w:r>
    </w:p>
    <w:p w14:paraId="2AD4729E">
      <w:pPr>
        <w:snapToGrid w:val="0"/>
        <w:spacing w:line="360" w:lineRule="auto"/>
        <w:rPr>
          <w:rFonts w:hint="eastAsia" w:ascii="黑体" w:hAnsi="黑体" w:eastAsia="黑体" w:cs="黑体"/>
          <w:b/>
          <w:bCs/>
          <w:color w:val="auto"/>
          <w:sz w:val="22"/>
          <w:szCs w:val="22"/>
          <w:highlight w:val="none"/>
        </w:rPr>
      </w:pPr>
      <w:r>
        <w:rPr>
          <w:rFonts w:hint="eastAsia" w:eastAsia="黑体"/>
          <w:color w:val="auto"/>
          <w:sz w:val="24"/>
          <w:szCs w:val="21"/>
          <w:highlight w:val="none"/>
        </w:rPr>
        <w:t>2.3.1</w:t>
      </w:r>
      <w:bookmarkEnd w:id="67"/>
      <w:bookmarkEnd w:id="68"/>
      <w:bookmarkEnd w:id="69"/>
      <w:bookmarkEnd w:id="70"/>
      <w:r>
        <w:rPr>
          <w:rFonts w:hint="eastAsia" w:ascii="黑体" w:hAnsi="黑体" w:eastAsia="黑体" w:cs="黑体"/>
          <w:b/>
          <w:bCs/>
          <w:color w:val="auto"/>
          <w:sz w:val="22"/>
          <w:szCs w:val="22"/>
          <w:highlight w:val="none"/>
        </w:rPr>
        <w:t>设计：</w:t>
      </w:r>
    </w:p>
    <w:p w14:paraId="0F1EE06C">
      <w:pPr>
        <w:snapToGrid w:val="0"/>
        <w:spacing w:line="360" w:lineRule="auto"/>
        <w:ind w:firstLine="211" w:firstLineChars="100"/>
        <w:rPr>
          <w:b/>
          <w:bCs/>
          <w:color w:val="auto"/>
          <w:szCs w:val="21"/>
          <w:highlight w:val="none"/>
        </w:rPr>
      </w:pPr>
      <w:r>
        <w:rPr>
          <w:rFonts w:hint="eastAsia"/>
          <w:b/>
          <w:bCs/>
          <w:color w:val="auto"/>
          <w:szCs w:val="21"/>
          <w:highlight w:val="none"/>
        </w:rPr>
        <w:t>（一）工程设计综合</w:t>
      </w:r>
    </w:p>
    <w:p w14:paraId="17D1E9BD">
      <w:pPr>
        <w:snapToGrid w:val="0"/>
        <w:spacing w:line="360" w:lineRule="auto"/>
        <w:ind w:firstLine="211" w:firstLineChars="100"/>
        <w:rPr>
          <w:b/>
          <w:bCs/>
          <w:color w:val="auto"/>
          <w:szCs w:val="21"/>
          <w:highlight w:val="none"/>
        </w:rPr>
      </w:pPr>
      <w:r>
        <w:rPr>
          <w:rFonts w:hint="eastAsia"/>
          <w:b/>
          <w:bCs/>
          <w:color w:val="auto"/>
          <w:szCs w:val="21"/>
          <w:highlight w:val="none"/>
        </w:rPr>
        <w:t>（二）</w:t>
      </w:r>
      <w:r>
        <w:rPr>
          <w:rFonts w:hint="eastAsia"/>
          <w:b/>
          <w:bCs/>
          <w:color w:val="auto"/>
          <w:szCs w:val="21"/>
          <w:highlight w:val="none"/>
        </w:rPr>
        <w:sym w:font="Wingdings 2" w:char="00A3"/>
      </w:r>
      <w:r>
        <w:rPr>
          <w:rFonts w:hint="eastAsia"/>
          <w:b/>
          <w:bCs/>
          <w:color w:val="auto"/>
          <w:szCs w:val="21"/>
          <w:highlight w:val="none"/>
        </w:rPr>
        <w:t>工程设计建筑行业</w:t>
      </w:r>
    </w:p>
    <w:p w14:paraId="3D448DEB">
      <w:pPr>
        <w:snapToGrid w:val="0"/>
        <w:spacing w:line="360" w:lineRule="auto"/>
        <w:ind w:firstLine="843" w:firstLineChars="400"/>
        <w:rPr>
          <w:b/>
          <w:bCs/>
          <w:color w:val="auto"/>
          <w:szCs w:val="21"/>
          <w:highlight w:val="none"/>
        </w:rPr>
      </w:pPr>
      <w:r>
        <w:rPr>
          <w:rFonts w:hint="eastAsia"/>
          <w:b/>
          <w:bCs/>
          <w:color w:val="auto"/>
          <w:szCs w:val="21"/>
          <w:highlight w:val="none"/>
        </w:rPr>
        <w:t>□工程设计市政行业</w:t>
      </w:r>
    </w:p>
    <w:p w14:paraId="0BABBA27">
      <w:pPr>
        <w:snapToGrid w:val="0"/>
        <w:spacing w:line="360" w:lineRule="auto"/>
        <w:ind w:firstLine="843" w:firstLineChars="400"/>
        <w:rPr>
          <w:b/>
          <w:bCs/>
          <w:color w:val="auto"/>
          <w:szCs w:val="21"/>
          <w:highlight w:val="none"/>
        </w:rPr>
      </w:pPr>
      <w:r>
        <w:rPr>
          <w:rFonts w:hint="eastAsia"/>
          <w:b/>
          <w:bCs/>
          <w:color w:val="auto"/>
          <w:szCs w:val="21"/>
          <w:highlight w:val="none"/>
        </w:rPr>
        <w:t>□工程设计市政行业（燃气工程、轨道交通工程除外）</w:t>
      </w:r>
    </w:p>
    <w:p w14:paraId="2236B8DF">
      <w:pPr>
        <w:snapToGrid w:val="0"/>
        <w:spacing w:line="360" w:lineRule="auto"/>
        <w:ind w:firstLine="211" w:firstLineChars="100"/>
        <w:rPr>
          <w:b/>
          <w:bCs/>
          <w:color w:val="auto"/>
          <w:szCs w:val="21"/>
          <w:highlight w:val="none"/>
        </w:rPr>
      </w:pPr>
      <w:r>
        <w:rPr>
          <w:rFonts w:hint="eastAsia"/>
          <w:b/>
          <w:bCs/>
          <w:color w:val="auto"/>
          <w:szCs w:val="21"/>
          <w:highlight w:val="none"/>
        </w:rPr>
        <w:t>（三）工程设计专业</w:t>
      </w:r>
    </w:p>
    <w:p w14:paraId="402C51F6">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工程设计建筑行业（建筑工程）专业：</w:t>
      </w:r>
    </w:p>
    <w:p w14:paraId="5C585EFA">
      <w:pPr>
        <w:snapToGrid w:val="0"/>
        <w:spacing w:line="360" w:lineRule="auto"/>
        <w:ind w:firstLine="331" w:firstLineChars="150"/>
        <w:rPr>
          <w:b/>
          <w:bCs/>
          <w:color w:val="auto"/>
          <w:sz w:val="22"/>
          <w:szCs w:val="22"/>
          <w:highlight w:val="none"/>
        </w:rPr>
      </w:pPr>
      <w:r>
        <w:rPr>
          <w:rFonts w:hint="eastAsia"/>
          <w:b/>
          <w:bCs/>
          <w:color w:val="auto"/>
          <w:sz w:val="22"/>
          <w:szCs w:val="22"/>
          <w:highlight w:val="none"/>
        </w:rPr>
        <w:t>一般公共建筑工程：</w:t>
      </w:r>
    </w:p>
    <w:p w14:paraId="741E2AA3">
      <w:pPr>
        <w:snapToGrid w:val="0"/>
        <w:spacing w:line="360" w:lineRule="auto"/>
        <w:ind w:firstLine="316" w:firstLineChars="150"/>
        <w:rPr>
          <w:color w:val="auto"/>
          <w:highlight w:val="none"/>
        </w:rPr>
      </w:pPr>
      <w:r>
        <w:rPr>
          <w:rFonts w:hint="eastAsia"/>
          <w:b/>
          <w:bCs/>
          <w:color w:val="auto"/>
          <w:highlight w:val="none"/>
        </w:rPr>
        <w:t>单体建筑面积：</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3430BE82">
      <w:pPr>
        <w:snapToGrid w:val="0"/>
        <w:spacing w:line="360" w:lineRule="auto"/>
        <w:ind w:firstLine="316" w:firstLineChars="150"/>
        <w:rPr>
          <w:color w:val="auto"/>
          <w:highlight w:val="none"/>
        </w:rPr>
      </w:pPr>
      <w:r>
        <w:rPr>
          <w:rFonts w:hint="eastAsia"/>
          <w:b/>
          <w:bCs/>
          <w:color w:val="auto"/>
          <w:highlight w:val="none"/>
        </w:rPr>
        <w:t>建筑高度：</w:t>
      </w:r>
      <w:r>
        <w:rPr>
          <w:rFonts w:hint="eastAsia"/>
          <w:color w:val="auto"/>
          <w:highlight w:val="none"/>
        </w:rPr>
        <w:t>□</w:t>
      </w:r>
      <w:r>
        <w:rPr>
          <w:rFonts w:hint="eastAsia"/>
          <w:color w:val="auto"/>
          <w:highlight w:val="none"/>
          <w:u w:val="single"/>
        </w:rPr>
        <w:t xml:space="preserve">   </w:t>
      </w:r>
      <w:r>
        <w:rPr>
          <w:rFonts w:hint="eastAsia"/>
          <w:color w:val="auto"/>
          <w:highlight w:val="none"/>
        </w:rPr>
        <w:t>m；</w:t>
      </w:r>
    </w:p>
    <w:p w14:paraId="368F9289">
      <w:pPr>
        <w:snapToGrid w:val="0"/>
        <w:spacing w:line="360" w:lineRule="auto"/>
        <w:ind w:firstLine="316" w:firstLineChars="150"/>
        <w:rPr>
          <w:color w:val="auto"/>
          <w:highlight w:val="none"/>
        </w:rPr>
      </w:pPr>
      <w:r>
        <w:rPr>
          <w:rFonts w:hint="eastAsia"/>
          <w:b/>
          <w:bCs/>
          <w:color w:val="auto"/>
          <w:highlight w:val="none"/>
        </w:rPr>
        <w:t>复杂程度：</w:t>
      </w:r>
      <w:r>
        <w:rPr>
          <w:rFonts w:hint="eastAsia" w:ascii="Calibri" w:hAnsi="Calibri" w:cs="Calibri"/>
          <w:color w:val="auto"/>
          <w:highlight w:val="none"/>
        </w:rPr>
        <w:t>①</w:t>
      </w:r>
      <w:r>
        <w:rPr>
          <w:rFonts w:hint="eastAsia"/>
          <w:color w:val="auto"/>
          <w:highlight w:val="none"/>
        </w:rPr>
        <w:t>□大型公共建筑工程；□中型公共建筑工程；□功能单一、技术要求简单的小型公共建筑工程；</w:t>
      </w:r>
      <w:r>
        <w:rPr>
          <w:rFonts w:hint="eastAsia" w:ascii="Calibri" w:hAnsi="Calibri" w:cs="Calibri"/>
          <w:color w:val="auto"/>
          <w:highlight w:val="none"/>
        </w:rPr>
        <w:t>②</w:t>
      </w:r>
      <w:r>
        <w:rPr>
          <w:rFonts w:hint="eastAsia"/>
          <w:color w:val="auto"/>
          <w:highlight w:val="none"/>
        </w:rPr>
        <w:t>□技术要求复杂或具有经济、文化、历史等意义的省(市)级中小型公共建筑工程；□技术要求复杂或有地区性意义的小型公共建筑工程；</w:t>
      </w:r>
      <w:r>
        <w:rPr>
          <w:rFonts w:hint="eastAsia" w:ascii="Calibri" w:hAnsi="Calibri" w:cs="Calibri"/>
          <w:color w:val="auto"/>
          <w:highlight w:val="none"/>
        </w:rPr>
        <w:t>③</w:t>
      </w:r>
      <w:r>
        <w:rPr>
          <w:rFonts w:hint="eastAsia"/>
          <w:color w:val="auto"/>
          <w:highlight w:val="none"/>
        </w:rPr>
        <w:t>□高度</w:t>
      </w:r>
      <w:r>
        <w:rPr>
          <w:rFonts w:hint="eastAsia"/>
          <w:color w:val="auto"/>
          <w:highlight w:val="none"/>
          <w:u w:val="single"/>
        </w:rPr>
        <w:t xml:space="preserve">    </w:t>
      </w:r>
      <w:r>
        <w:rPr>
          <w:rFonts w:hint="eastAsia"/>
          <w:color w:val="auto"/>
          <w:highlight w:val="none"/>
        </w:rPr>
        <w:t>m的公共建筑工程；□高度</w:t>
      </w:r>
      <w:r>
        <w:rPr>
          <w:rFonts w:hint="eastAsia"/>
          <w:color w:val="auto"/>
          <w:highlight w:val="none"/>
          <w:u w:val="single"/>
        </w:rPr>
        <w:t xml:space="preserve">    </w:t>
      </w:r>
      <w:r>
        <w:rPr>
          <w:rFonts w:hint="eastAsia"/>
          <w:color w:val="auto"/>
          <w:highlight w:val="none"/>
        </w:rPr>
        <w:t>m的一般公共建筑工程；□小型仓储建筑工程；</w:t>
      </w:r>
      <w:r>
        <w:rPr>
          <w:rFonts w:hint="eastAsia" w:ascii="微软雅黑" w:hAnsi="微软雅黑" w:eastAsia="微软雅黑" w:cs="微软雅黑"/>
          <w:color w:val="auto"/>
          <w:highlight w:val="none"/>
        </w:rPr>
        <w:t>④</w:t>
      </w:r>
      <w:r>
        <w:rPr>
          <w:rFonts w:hint="eastAsia"/>
          <w:color w:val="auto"/>
          <w:highlight w:val="none"/>
        </w:rPr>
        <w:t>□相当于四、五星级饭店标准的室内装修、特殊声学装修工程；□仿古建筑、一般标准的古建筑、保护性建筑以及地下建筑工程；□简单的设备用房及其它配套用房工程；</w:t>
      </w:r>
      <w:r>
        <w:rPr>
          <w:rFonts w:hint="eastAsia" w:ascii="微软雅黑" w:hAnsi="微软雅黑" w:eastAsia="微软雅黑" w:cs="微软雅黑"/>
          <w:color w:val="auto"/>
          <w:highlight w:val="none"/>
        </w:rPr>
        <w:t>⑤</w:t>
      </w:r>
      <w:r>
        <w:rPr>
          <w:rFonts w:hint="eastAsia"/>
          <w:color w:val="auto"/>
          <w:highlight w:val="none"/>
        </w:rPr>
        <w:t>□高标准的古建筑、保护性建筑和地下建筑工程；□大中型仓储建筑工程；□简单的建筑环境设计及室外工程；</w:t>
      </w:r>
      <w:r>
        <w:rPr>
          <w:rFonts w:hint="eastAsia" w:ascii="微软雅黑" w:hAnsi="微软雅黑" w:eastAsia="微软雅黑" w:cs="微软雅黑"/>
          <w:color w:val="auto"/>
          <w:highlight w:val="none"/>
        </w:rPr>
        <w:t>⑥</w:t>
      </w:r>
      <w:r>
        <w:rPr>
          <w:rFonts w:hint="eastAsia"/>
          <w:color w:val="auto"/>
          <w:highlight w:val="none"/>
        </w:rPr>
        <w:t>□高标准的建筑环境设计和室外工程；□一般标准的建筑环境设计和室外工程；□相当于一星级饭店及以下标准的室内装修工程；</w:t>
      </w:r>
      <w:r>
        <w:rPr>
          <w:rFonts w:hint="eastAsia" w:ascii="微软雅黑" w:hAnsi="微软雅黑" w:eastAsia="微软雅黑" w:cs="微软雅黑"/>
          <w:color w:val="auto"/>
          <w:highlight w:val="none"/>
        </w:rPr>
        <w:t>⑦</w:t>
      </w:r>
      <w:r>
        <w:rPr>
          <w:rFonts w:hint="eastAsia"/>
          <w:color w:val="auto"/>
          <w:highlight w:val="none"/>
        </w:rPr>
        <w:t>□技术要求复杂的工业厂房；□跨度</w:t>
      </w:r>
      <w:r>
        <w:rPr>
          <w:rFonts w:hint="eastAsia"/>
          <w:color w:val="auto"/>
          <w:highlight w:val="none"/>
          <w:u w:val="single"/>
        </w:rPr>
        <w:t xml:space="preserve">    </w:t>
      </w:r>
      <w:r>
        <w:rPr>
          <w:rFonts w:hint="eastAsia"/>
          <w:color w:val="auto"/>
          <w:highlight w:val="none"/>
        </w:rPr>
        <w:t>米、吊车吨位</w:t>
      </w:r>
      <w:r>
        <w:rPr>
          <w:rFonts w:hint="eastAsia"/>
          <w:color w:val="auto"/>
          <w:highlight w:val="none"/>
          <w:u w:val="single"/>
        </w:rPr>
        <w:t xml:space="preserve">     </w:t>
      </w:r>
      <w:r>
        <w:rPr>
          <w:rFonts w:hint="eastAsia"/>
          <w:color w:val="auto"/>
          <w:highlight w:val="none"/>
        </w:rPr>
        <w:t>吨的单层厂房或仓库：□跨度</w:t>
      </w:r>
      <w:r>
        <w:rPr>
          <w:rFonts w:hint="eastAsia"/>
          <w:color w:val="auto"/>
          <w:highlight w:val="none"/>
          <w:u w:val="single"/>
        </w:rPr>
        <w:t xml:space="preserve">    </w:t>
      </w:r>
      <w:r>
        <w:rPr>
          <w:rFonts w:hint="eastAsia"/>
          <w:color w:val="auto"/>
          <w:highlight w:val="none"/>
        </w:rPr>
        <w:t>米、</w:t>
      </w:r>
      <w:r>
        <w:rPr>
          <w:rFonts w:hint="eastAsia"/>
          <w:color w:val="auto"/>
          <w:highlight w:val="none"/>
          <w:u w:val="single"/>
        </w:rPr>
        <w:t xml:space="preserve">     </w:t>
      </w:r>
      <w:r>
        <w:rPr>
          <w:rFonts w:hint="eastAsia"/>
          <w:color w:val="auto"/>
          <w:highlight w:val="none"/>
        </w:rPr>
        <w:t>层的多层厂房或仓库；□跨度</w:t>
      </w:r>
      <w:r>
        <w:rPr>
          <w:rFonts w:hint="eastAsia"/>
          <w:color w:val="auto"/>
          <w:highlight w:val="none"/>
          <w:u w:val="single"/>
        </w:rPr>
        <w:t xml:space="preserve">    </w:t>
      </w:r>
      <w:r>
        <w:rPr>
          <w:rFonts w:hint="eastAsia"/>
          <w:color w:val="auto"/>
          <w:highlight w:val="none"/>
        </w:rPr>
        <w:t>米、楼盖无动荷载的</w:t>
      </w:r>
      <w:r>
        <w:rPr>
          <w:rFonts w:hint="eastAsia"/>
          <w:color w:val="auto"/>
          <w:highlight w:val="none"/>
          <w:u w:val="single"/>
        </w:rPr>
        <w:t xml:space="preserve">     </w:t>
      </w:r>
      <w:r>
        <w:rPr>
          <w:rFonts w:hint="eastAsia"/>
          <w:color w:val="auto"/>
          <w:highlight w:val="none"/>
        </w:rPr>
        <w:t>层的多层厂房或仓库；</w:t>
      </w:r>
      <w:r>
        <w:rPr>
          <w:rFonts w:hint="eastAsia" w:ascii="微软雅黑" w:hAnsi="微软雅黑" w:eastAsia="微软雅黑" w:cs="微软雅黑"/>
          <w:color w:val="auto"/>
          <w:highlight w:val="none"/>
        </w:rPr>
        <w:t>⑧</w:t>
      </w:r>
      <w:r>
        <w:rPr>
          <w:rFonts w:hint="eastAsia"/>
          <w:color w:val="auto"/>
          <w:highlight w:val="none"/>
        </w:rPr>
        <w:t>□相当于二、三星级饭店标准的室内装修工程。</w:t>
      </w:r>
    </w:p>
    <w:p w14:paraId="612B1209">
      <w:pPr>
        <w:snapToGrid w:val="0"/>
        <w:spacing w:line="360" w:lineRule="auto"/>
        <w:ind w:firstLine="316" w:firstLineChars="150"/>
        <w:rPr>
          <w:b/>
          <w:bCs/>
          <w:color w:val="auto"/>
          <w:szCs w:val="21"/>
          <w:highlight w:val="none"/>
        </w:rPr>
      </w:pPr>
      <w:r>
        <w:rPr>
          <w:rFonts w:hint="eastAsia"/>
          <w:b/>
          <w:bCs/>
          <w:color w:val="auto"/>
          <w:szCs w:val="21"/>
          <w:highlight w:val="none"/>
        </w:rPr>
        <w:t>住宅宿舍：</w:t>
      </w:r>
    </w:p>
    <w:p w14:paraId="4E0E56EB">
      <w:pPr>
        <w:snapToGrid w:val="0"/>
        <w:spacing w:line="360" w:lineRule="auto"/>
        <w:ind w:firstLine="316" w:firstLineChars="150"/>
        <w:rPr>
          <w:b/>
          <w:bCs/>
          <w:color w:val="auto"/>
          <w:highlight w:val="none"/>
        </w:rPr>
      </w:pPr>
      <w:r>
        <w:rPr>
          <w:rFonts w:hint="eastAsia"/>
          <w:b/>
          <w:bCs/>
          <w:color w:val="auto"/>
          <w:highlight w:val="none"/>
        </w:rPr>
        <w:t>层数：</w:t>
      </w:r>
      <w:r>
        <w:rPr>
          <w:rFonts w:hint="eastAsia"/>
          <w:color w:val="auto"/>
          <w:highlight w:val="none"/>
        </w:rPr>
        <w:t>□</w:t>
      </w:r>
      <w:r>
        <w:rPr>
          <w:rFonts w:hint="eastAsia"/>
          <w:color w:val="auto"/>
          <w:highlight w:val="none"/>
          <w:u w:val="single"/>
        </w:rPr>
        <w:t xml:space="preserve">   </w:t>
      </w:r>
      <w:r>
        <w:rPr>
          <w:rFonts w:hint="eastAsia"/>
          <w:color w:val="auto"/>
          <w:highlight w:val="none"/>
        </w:rPr>
        <w:t>层；</w:t>
      </w:r>
    </w:p>
    <w:p w14:paraId="3D1E4ACF">
      <w:pPr>
        <w:snapToGrid w:val="0"/>
        <w:spacing w:line="360" w:lineRule="auto"/>
        <w:ind w:firstLine="316" w:firstLineChars="150"/>
        <w:rPr>
          <w:color w:val="auto"/>
          <w:highlight w:val="none"/>
        </w:rPr>
      </w:pPr>
      <w:r>
        <w:rPr>
          <w:rFonts w:hint="eastAsia"/>
          <w:b/>
          <w:bCs/>
          <w:color w:val="auto"/>
          <w:highlight w:val="none"/>
        </w:rPr>
        <w:t>复杂程度：</w:t>
      </w:r>
      <w:r>
        <w:rPr>
          <w:rFonts w:hint="eastAsia"/>
          <w:color w:val="auto"/>
          <w:highlight w:val="none"/>
        </w:rPr>
        <w:t>□</w:t>
      </w:r>
      <w:r>
        <w:rPr>
          <w:rFonts w:hint="eastAsia"/>
          <w:color w:val="auto"/>
          <w:highlight w:val="none"/>
          <w:u w:val="single"/>
        </w:rPr>
        <w:t xml:space="preserve">      </w:t>
      </w:r>
      <w:r>
        <w:rPr>
          <w:rFonts w:hint="eastAsia"/>
          <w:color w:val="auto"/>
          <w:highlight w:val="none"/>
        </w:rPr>
        <w:t>层居住建筑；□</w:t>
      </w:r>
      <w:r>
        <w:rPr>
          <w:rFonts w:hint="eastAsia"/>
          <w:color w:val="auto"/>
          <w:highlight w:val="none"/>
          <w:u w:val="single"/>
        </w:rPr>
        <w:t xml:space="preserve">   </w:t>
      </w:r>
      <w:r>
        <w:rPr>
          <w:rFonts w:hint="eastAsia"/>
          <w:color w:val="auto"/>
          <w:highlight w:val="none"/>
        </w:rPr>
        <w:t>层高标准居住建筑工程；□</w:t>
      </w:r>
      <w:r>
        <w:rPr>
          <w:rFonts w:hint="eastAsia"/>
          <w:color w:val="auto"/>
          <w:highlight w:val="none"/>
          <w:u w:val="single"/>
        </w:rPr>
        <w:t xml:space="preserve">   </w:t>
      </w:r>
      <w:r>
        <w:rPr>
          <w:rFonts w:hint="eastAsia"/>
          <w:color w:val="auto"/>
          <w:highlight w:val="none"/>
        </w:rPr>
        <w:t>层一般标准居住建筑工程</w:t>
      </w:r>
    </w:p>
    <w:p w14:paraId="61832CA0">
      <w:pPr>
        <w:snapToGrid w:val="0"/>
        <w:spacing w:line="360" w:lineRule="auto"/>
        <w:ind w:firstLine="211" w:firstLineChars="100"/>
        <w:rPr>
          <w:b/>
          <w:bCs/>
          <w:color w:val="auto"/>
          <w:sz w:val="24"/>
          <w:highlight w:val="none"/>
        </w:rPr>
      </w:pPr>
      <w:r>
        <w:rPr>
          <w:rFonts w:hint="eastAsia"/>
          <w:b/>
          <w:bCs/>
          <w:color w:val="auto"/>
          <w:szCs w:val="21"/>
          <w:highlight w:val="none"/>
        </w:rPr>
        <w:t>住宅小区工厂生活区：</w:t>
      </w:r>
    </w:p>
    <w:p w14:paraId="1E14E831">
      <w:pPr>
        <w:snapToGrid w:val="0"/>
        <w:spacing w:line="360" w:lineRule="auto"/>
        <w:ind w:firstLine="315" w:firstLineChars="150"/>
        <w:rPr>
          <w:color w:val="auto"/>
          <w:highlight w:val="none"/>
        </w:rPr>
      </w:pP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m²规划设计；</w:t>
      </w:r>
    </w:p>
    <w:p w14:paraId="4AFA150F">
      <w:pPr>
        <w:snapToGrid w:val="0"/>
        <w:spacing w:line="360" w:lineRule="auto"/>
        <w:ind w:firstLine="211" w:firstLineChars="100"/>
        <w:rPr>
          <w:b/>
          <w:bCs/>
          <w:color w:val="auto"/>
          <w:szCs w:val="21"/>
          <w:highlight w:val="none"/>
        </w:rPr>
      </w:pPr>
      <w:r>
        <w:rPr>
          <w:rFonts w:hint="eastAsia"/>
          <w:b/>
          <w:bCs/>
          <w:color w:val="auto"/>
          <w:szCs w:val="21"/>
          <w:highlight w:val="none"/>
        </w:rPr>
        <w:t>地下工程：</w:t>
      </w:r>
    </w:p>
    <w:p w14:paraId="4A252167">
      <w:pPr>
        <w:snapToGrid w:val="0"/>
        <w:spacing w:line="360" w:lineRule="auto"/>
        <w:ind w:firstLine="316" w:firstLineChars="150"/>
        <w:rPr>
          <w:color w:val="auto"/>
          <w:highlight w:val="none"/>
        </w:rPr>
      </w:pPr>
      <w:r>
        <w:rPr>
          <w:rFonts w:hint="eastAsia"/>
          <w:b/>
          <w:bCs/>
          <w:color w:val="auto"/>
          <w:highlight w:val="none"/>
        </w:rPr>
        <w:t>地下空间(总建筑面积)：</w:t>
      </w: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万m²；</w:t>
      </w:r>
    </w:p>
    <w:p w14:paraId="6E1D8951">
      <w:pPr>
        <w:snapToGrid w:val="0"/>
        <w:spacing w:line="360" w:lineRule="auto"/>
        <w:ind w:firstLine="316" w:firstLineChars="150"/>
        <w:rPr>
          <w:color w:val="auto"/>
          <w:highlight w:val="none"/>
        </w:rPr>
      </w:pPr>
      <w:r>
        <w:rPr>
          <w:rFonts w:hint="eastAsia"/>
          <w:b/>
          <w:bCs/>
          <w:color w:val="auto"/>
          <w:highlight w:val="none"/>
        </w:rPr>
        <w:t>附建式人防(防护等级)：</w:t>
      </w:r>
      <w:r>
        <w:rPr>
          <w:rFonts w:hint="eastAsia"/>
          <w:color w:val="auto"/>
          <w:highlight w:val="none"/>
        </w:rPr>
        <w:t>□</w:t>
      </w:r>
      <w:r>
        <w:rPr>
          <w:rFonts w:hint="eastAsia"/>
          <w:color w:val="auto"/>
          <w:highlight w:val="none"/>
          <w:u w:val="single"/>
        </w:rPr>
        <w:t xml:space="preserve">     </w:t>
      </w:r>
      <w:r>
        <w:rPr>
          <w:rFonts w:hint="eastAsia"/>
          <w:color w:val="auto"/>
          <w:highlight w:val="none"/>
        </w:rPr>
        <w:t>级；□人防疏散干道、支干道及人防连接通道等人防配套工程；</w:t>
      </w:r>
    </w:p>
    <w:p w14:paraId="6EBCEFAE">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工程设计建筑行业（人防工程）专业：</w:t>
      </w:r>
    </w:p>
    <w:p w14:paraId="16970096">
      <w:pPr>
        <w:snapToGrid w:val="0"/>
        <w:spacing w:line="360" w:lineRule="auto"/>
        <w:ind w:firstLine="315" w:firstLineChars="150"/>
        <w:rPr>
          <w:color w:val="auto"/>
          <w:highlight w:val="none"/>
        </w:rPr>
      </w:pPr>
      <w:r>
        <w:rPr>
          <w:rFonts w:hint="eastAsia"/>
          <w:color w:val="auto"/>
          <w:highlight w:val="none"/>
        </w:rPr>
        <w:t>□各级人防工程：</w:t>
      </w:r>
      <w:r>
        <w:rPr>
          <w:rFonts w:hint="eastAsia"/>
          <w:color w:val="auto"/>
          <w:highlight w:val="none"/>
          <w:u w:val="single"/>
        </w:rPr>
        <w:t xml:space="preserve">     </w:t>
      </w:r>
      <w:r>
        <w:rPr>
          <w:rFonts w:hint="eastAsia"/>
          <w:color w:val="auto"/>
          <w:highlight w:val="none"/>
        </w:rPr>
        <w:t>万元；</w:t>
      </w:r>
    </w:p>
    <w:p w14:paraId="3AC48DDC">
      <w:pPr>
        <w:snapToGrid w:val="0"/>
        <w:spacing w:line="360" w:lineRule="auto"/>
        <w:ind w:firstLine="315" w:firstLineChars="150"/>
        <w:rPr>
          <w:color w:val="auto"/>
          <w:highlight w:val="none"/>
        </w:rPr>
      </w:pPr>
      <w:r>
        <w:rPr>
          <w:rFonts w:hint="eastAsia"/>
          <w:color w:val="auto"/>
          <w:highlight w:val="none"/>
        </w:rPr>
        <w:t>□医疗救护工程：</w:t>
      </w:r>
      <w:r>
        <w:rPr>
          <w:rFonts w:hint="eastAsia"/>
          <w:color w:val="auto"/>
          <w:highlight w:val="none"/>
          <w:u w:val="single"/>
        </w:rPr>
        <w:t xml:space="preserve">     </w:t>
      </w:r>
      <w:r>
        <w:rPr>
          <w:rFonts w:hint="eastAsia"/>
          <w:color w:val="auto"/>
          <w:highlight w:val="none"/>
        </w:rPr>
        <w:t>万元；</w:t>
      </w:r>
    </w:p>
    <w:p w14:paraId="3AFC0D61">
      <w:pPr>
        <w:snapToGrid w:val="0"/>
        <w:spacing w:line="360" w:lineRule="auto"/>
        <w:ind w:firstLine="315" w:firstLineChars="150"/>
        <w:rPr>
          <w:color w:val="auto"/>
          <w:highlight w:val="none"/>
        </w:rPr>
      </w:pPr>
      <w:r>
        <w:rPr>
          <w:rFonts w:hint="eastAsia"/>
          <w:color w:val="auto"/>
          <w:highlight w:val="none"/>
        </w:rPr>
        <w:t>□防空专业队工程：</w:t>
      </w:r>
      <w:r>
        <w:rPr>
          <w:rFonts w:hint="eastAsia"/>
          <w:color w:val="auto"/>
          <w:highlight w:val="none"/>
          <w:u w:val="single"/>
        </w:rPr>
        <w:t xml:space="preserve">     </w:t>
      </w:r>
      <w:r>
        <w:rPr>
          <w:rFonts w:hint="eastAsia"/>
          <w:color w:val="auto"/>
          <w:highlight w:val="none"/>
        </w:rPr>
        <w:t>万元；</w:t>
      </w:r>
    </w:p>
    <w:p w14:paraId="439824CF">
      <w:pPr>
        <w:snapToGrid w:val="0"/>
        <w:spacing w:line="360" w:lineRule="auto"/>
        <w:ind w:firstLine="315" w:firstLineChars="150"/>
        <w:rPr>
          <w:color w:val="auto"/>
          <w:highlight w:val="none"/>
        </w:rPr>
      </w:pPr>
      <w:r>
        <w:rPr>
          <w:rFonts w:hint="eastAsia"/>
          <w:color w:val="auto"/>
          <w:highlight w:val="none"/>
        </w:rPr>
        <w:t>□人员掩蔽工程：</w:t>
      </w:r>
      <w:r>
        <w:rPr>
          <w:rFonts w:hint="eastAsia"/>
          <w:color w:val="auto"/>
          <w:highlight w:val="none"/>
          <w:u w:val="single"/>
        </w:rPr>
        <w:t xml:space="preserve">     </w:t>
      </w:r>
      <w:r>
        <w:rPr>
          <w:rFonts w:hint="eastAsia"/>
          <w:color w:val="auto"/>
          <w:highlight w:val="none"/>
        </w:rPr>
        <w:t>万元；</w:t>
      </w:r>
    </w:p>
    <w:p w14:paraId="6B88D76D">
      <w:pPr>
        <w:snapToGrid w:val="0"/>
        <w:spacing w:line="360" w:lineRule="auto"/>
        <w:ind w:firstLine="315" w:firstLineChars="150"/>
        <w:rPr>
          <w:color w:val="auto"/>
          <w:highlight w:val="none"/>
        </w:rPr>
      </w:pPr>
      <w:r>
        <w:rPr>
          <w:rFonts w:hint="eastAsia"/>
          <w:color w:val="auto"/>
          <w:highlight w:val="none"/>
        </w:rPr>
        <w:t>□人防配套工程：</w:t>
      </w:r>
      <w:r>
        <w:rPr>
          <w:rFonts w:hint="eastAsia"/>
          <w:color w:val="auto"/>
          <w:highlight w:val="none"/>
          <w:u w:val="single"/>
        </w:rPr>
        <w:t xml:space="preserve">     </w:t>
      </w:r>
      <w:r>
        <w:rPr>
          <w:rFonts w:hint="eastAsia"/>
          <w:color w:val="auto"/>
          <w:highlight w:val="none"/>
        </w:rPr>
        <w:t>万元；</w:t>
      </w:r>
    </w:p>
    <w:p w14:paraId="44C35528">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工程设计市政行业（给水工程）专业：</w:t>
      </w:r>
    </w:p>
    <w:p w14:paraId="709F56D6">
      <w:pPr>
        <w:snapToGrid w:val="0"/>
        <w:spacing w:line="360" w:lineRule="auto"/>
        <w:ind w:firstLine="316" w:firstLineChars="150"/>
        <w:rPr>
          <w:color w:val="auto"/>
          <w:highlight w:val="none"/>
        </w:rPr>
      </w:pPr>
      <w:r>
        <w:rPr>
          <w:rFonts w:hint="eastAsia"/>
          <w:b/>
          <w:bCs/>
          <w:color w:val="auto"/>
          <w:highlight w:val="none"/>
        </w:rPr>
        <w:t>净水厂：</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万立方米/日净水厂；</w:t>
      </w:r>
    </w:p>
    <w:p w14:paraId="343D4F8E">
      <w:pPr>
        <w:snapToGrid w:val="0"/>
        <w:spacing w:line="360" w:lineRule="auto"/>
        <w:ind w:firstLine="316" w:firstLineChars="150"/>
        <w:rPr>
          <w:color w:val="auto"/>
          <w:highlight w:val="none"/>
        </w:rPr>
      </w:pPr>
      <w:r>
        <w:rPr>
          <w:rFonts w:hint="eastAsia"/>
          <w:b/>
          <w:bCs/>
          <w:color w:val="auto"/>
          <w:highlight w:val="none"/>
        </w:rPr>
        <w:t>管网：</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万立方米/日泵站；□</w:t>
      </w:r>
      <w:r>
        <w:rPr>
          <w:rFonts w:hint="eastAsia"/>
          <w:color w:val="auto"/>
          <w:highlight w:val="none"/>
          <w:u w:val="single"/>
        </w:rPr>
        <w:t xml:space="preserve">    </w:t>
      </w:r>
      <w:r>
        <w:rPr>
          <w:rFonts w:hint="eastAsia"/>
          <w:color w:val="auto"/>
          <w:highlight w:val="none"/>
        </w:rPr>
        <w:t>管径(毫米)管道；</w:t>
      </w:r>
    </w:p>
    <w:p w14:paraId="430C7C8D">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工程设计市政行业（排水工程）专业：</w:t>
      </w:r>
    </w:p>
    <w:p w14:paraId="500F20E9">
      <w:pPr>
        <w:snapToGrid w:val="0"/>
        <w:spacing w:line="360" w:lineRule="auto"/>
        <w:ind w:firstLine="316" w:firstLineChars="150"/>
        <w:rPr>
          <w:color w:val="auto"/>
          <w:highlight w:val="none"/>
        </w:rPr>
      </w:pPr>
      <w:r>
        <w:rPr>
          <w:rFonts w:hint="eastAsia"/>
          <w:b/>
          <w:bCs/>
          <w:color w:val="auto"/>
          <w:highlight w:val="none"/>
        </w:rPr>
        <w:t>处理厂：</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万立方米/日处理厂；</w:t>
      </w:r>
    </w:p>
    <w:p w14:paraId="7D321E54">
      <w:pPr>
        <w:snapToGrid w:val="0"/>
        <w:spacing w:line="360" w:lineRule="auto"/>
        <w:ind w:firstLine="316" w:firstLineChars="150"/>
        <w:rPr>
          <w:color w:val="auto"/>
          <w:highlight w:val="none"/>
        </w:rPr>
      </w:pPr>
      <w:r>
        <w:rPr>
          <w:rFonts w:hint="eastAsia"/>
          <w:b/>
          <w:bCs/>
          <w:color w:val="auto"/>
          <w:highlight w:val="none"/>
        </w:rPr>
        <w:t>管网：</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万立方米/日泵站；□ </w:t>
      </w:r>
      <w:r>
        <w:rPr>
          <w:rFonts w:hint="eastAsia"/>
          <w:color w:val="auto"/>
          <w:highlight w:val="none"/>
          <w:u w:val="single"/>
        </w:rPr>
        <w:t xml:space="preserve">   </w:t>
      </w:r>
      <w:r>
        <w:rPr>
          <w:rFonts w:hint="eastAsia"/>
          <w:color w:val="auto"/>
          <w:highlight w:val="none"/>
        </w:rPr>
        <w:t>管径(毫米)管道；</w:t>
      </w:r>
    </w:p>
    <w:p w14:paraId="7145925C">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工程设计市政行业（燃气工程）专业：</w:t>
      </w:r>
    </w:p>
    <w:p w14:paraId="1845498C">
      <w:pPr>
        <w:snapToGrid w:val="0"/>
        <w:spacing w:line="360" w:lineRule="auto"/>
        <w:ind w:firstLine="316" w:firstLineChars="150"/>
        <w:rPr>
          <w:color w:val="auto"/>
          <w:highlight w:val="none"/>
        </w:rPr>
      </w:pPr>
      <w:r>
        <w:rPr>
          <w:rFonts w:hint="eastAsia"/>
          <w:b/>
          <w:bCs/>
          <w:color w:val="auto"/>
          <w:highlight w:val="none"/>
        </w:rPr>
        <w:t>城市燃气输配系统：</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万立方米/年/□高压□次高压□中压□低压城市燃气输配系统；□小区管网及户内管（□中压□低压）□门站、储备站、调压站、各级压力管网系统的整体项目均属于大型项目；</w:t>
      </w:r>
    </w:p>
    <w:p w14:paraId="437EC26F">
      <w:pPr>
        <w:snapToGrid w:val="0"/>
        <w:spacing w:line="360" w:lineRule="auto"/>
        <w:ind w:firstLine="316" w:firstLineChars="150"/>
        <w:rPr>
          <w:b/>
          <w:bCs/>
          <w:color w:val="auto"/>
          <w:highlight w:val="none"/>
        </w:rPr>
      </w:pPr>
      <w:r>
        <w:rPr>
          <w:rFonts w:hint="eastAsia"/>
          <w:b/>
          <w:bCs/>
          <w:color w:val="auto"/>
          <w:highlight w:val="none"/>
        </w:rPr>
        <w:t>人工气源厂：</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万立方米/日人工气源厂；</w:t>
      </w:r>
    </w:p>
    <w:p w14:paraId="5D4784CA">
      <w:pPr>
        <w:snapToGrid w:val="0"/>
        <w:spacing w:line="360" w:lineRule="auto"/>
        <w:ind w:firstLine="316" w:firstLineChars="150"/>
        <w:rPr>
          <w:color w:val="auto"/>
          <w:highlight w:val="none"/>
        </w:rPr>
      </w:pPr>
      <w:r>
        <w:rPr>
          <w:rFonts w:hint="eastAsia"/>
          <w:b/>
          <w:bCs/>
          <w:color w:val="auto"/>
          <w:highlight w:val="none"/>
        </w:rPr>
        <w:t>城市液化石油气储备站：</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瓶/日罐装能力城市液化石油气储备站；□小区管网及户内管(中低压)</w:t>
      </w:r>
    </w:p>
    <w:p w14:paraId="016299FE">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工程设计市政行业（热力工程）专业：</w:t>
      </w:r>
    </w:p>
    <w:p w14:paraId="62A84C3F">
      <w:pPr>
        <w:snapToGrid w:val="0"/>
        <w:spacing w:line="360" w:lineRule="auto"/>
        <w:ind w:firstLine="316" w:firstLineChars="150"/>
        <w:rPr>
          <w:color w:val="auto"/>
          <w:highlight w:val="none"/>
        </w:rPr>
      </w:pPr>
      <w:r>
        <w:rPr>
          <w:rFonts w:hint="eastAsia"/>
          <w:b/>
          <w:bCs/>
          <w:color w:val="auto"/>
          <w:highlight w:val="none"/>
        </w:rPr>
        <w:t>热源厂：</w:t>
      </w:r>
      <w:r>
        <w:rPr>
          <w:rFonts w:hint="eastAsia"/>
          <w:color w:val="auto"/>
          <w:highlight w:val="none"/>
        </w:rPr>
        <w:t>□热水锅炉，</w:t>
      </w:r>
      <w:r>
        <w:rPr>
          <w:rFonts w:hint="eastAsia"/>
          <w:color w:val="auto"/>
          <w:highlight w:val="none"/>
          <w:u w:val="single"/>
        </w:rPr>
        <w:t xml:space="preserve">    </w:t>
      </w:r>
      <w:r>
        <w:rPr>
          <w:rFonts w:hint="eastAsia"/>
          <w:color w:val="auto"/>
          <w:highlight w:val="none"/>
        </w:rPr>
        <w:t>MW；□蒸气锅炉，</w:t>
      </w:r>
      <w:r>
        <w:rPr>
          <w:rFonts w:hint="eastAsia"/>
          <w:color w:val="auto"/>
          <w:highlight w:val="none"/>
          <w:u w:val="single"/>
        </w:rPr>
        <w:t xml:space="preserve">   </w:t>
      </w:r>
      <w:r>
        <w:rPr>
          <w:rFonts w:hint="eastAsia"/>
          <w:color w:val="auto"/>
          <w:highlight w:val="none"/>
        </w:rPr>
        <w:t>t/h；□以供热、制冷为主，单台</w:t>
      </w:r>
      <w:r>
        <w:rPr>
          <w:rFonts w:ascii="Arial" w:hAnsi="Arial" w:cs="Arial"/>
          <w:color w:val="auto"/>
          <w:highlight w:val="none"/>
        </w:rPr>
        <w:t>≤</w:t>
      </w:r>
      <w:r>
        <w:rPr>
          <w:rFonts w:hint="eastAsia"/>
          <w:color w:val="auto"/>
          <w:highlight w:val="none"/>
        </w:rPr>
        <w:t>25MW的小型热电厂；</w:t>
      </w:r>
    </w:p>
    <w:p w14:paraId="0441C0EE">
      <w:pPr>
        <w:snapToGrid w:val="0"/>
        <w:spacing w:line="360" w:lineRule="auto"/>
        <w:ind w:firstLine="316" w:firstLineChars="150"/>
        <w:rPr>
          <w:color w:val="auto"/>
          <w:highlight w:val="none"/>
        </w:rPr>
      </w:pPr>
      <w:r>
        <w:rPr>
          <w:rFonts w:hint="eastAsia"/>
          <w:b/>
          <w:bCs/>
          <w:color w:val="auto"/>
          <w:highlight w:val="none"/>
        </w:rPr>
        <w:t>热网系统：</w:t>
      </w:r>
      <w:r>
        <w:rPr>
          <w:rFonts w:hint="eastAsia"/>
          <w:color w:val="auto"/>
          <w:highlight w:val="none"/>
        </w:rPr>
        <w:t>□城市供热</w:t>
      </w:r>
      <w:r>
        <w:rPr>
          <w:rFonts w:hint="eastAsia"/>
          <w:color w:val="auto"/>
          <w:highlight w:val="none"/>
          <w:u w:val="single"/>
        </w:rPr>
        <w:t xml:space="preserve">  </w:t>
      </w:r>
      <w:r>
        <w:rPr>
          <w:rFonts w:hint="eastAsia"/>
          <w:color w:val="auto"/>
          <w:highlight w:val="none"/>
        </w:rPr>
        <w:t>级网，DN</w:t>
      </w:r>
      <w:r>
        <w:rPr>
          <w:rFonts w:hint="eastAsia"/>
          <w:color w:val="auto"/>
          <w:highlight w:val="none"/>
          <w:u w:val="single"/>
        </w:rPr>
        <w:t xml:space="preserve">   </w:t>
      </w:r>
      <w:r>
        <w:rPr>
          <w:rFonts w:hint="eastAsia"/>
          <w:color w:val="auto"/>
          <w:highlight w:val="none"/>
        </w:rPr>
        <w:t>米；□热力站；</w:t>
      </w:r>
    </w:p>
    <w:p w14:paraId="3D7AEDE6">
      <w:pPr>
        <w:snapToGrid w:val="0"/>
        <w:spacing w:line="360" w:lineRule="auto"/>
        <w:ind w:firstLine="316" w:firstLineChars="150"/>
        <w:rPr>
          <w:color w:val="auto"/>
          <w:highlight w:val="none"/>
        </w:rPr>
      </w:pPr>
      <w:r>
        <w:rPr>
          <w:rFonts w:hint="eastAsia"/>
          <w:b/>
          <w:bCs/>
          <w:color w:val="auto"/>
          <w:highlight w:val="none"/>
        </w:rPr>
        <w:t>供热面积：</w:t>
      </w:r>
      <w:r>
        <w:rPr>
          <w:rFonts w:hint="eastAsia"/>
          <w:color w:val="auto"/>
          <w:highlight w:val="none"/>
        </w:rPr>
        <w:t>□</w:t>
      </w:r>
      <w:r>
        <w:rPr>
          <w:rFonts w:hint="eastAsia"/>
          <w:color w:val="auto"/>
          <w:highlight w:val="none"/>
          <w:u w:val="single"/>
        </w:rPr>
        <w:t xml:space="preserve">     </w:t>
      </w:r>
      <w:r>
        <w:rPr>
          <w:rFonts w:hint="eastAsia"/>
          <w:color w:val="auto"/>
          <w:highlight w:val="none"/>
        </w:rPr>
        <w:t>万平方米供热面积；</w:t>
      </w:r>
    </w:p>
    <w:p w14:paraId="03715BA1">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工程设计市政行业（道路工程）专业：</w:t>
      </w:r>
    </w:p>
    <w:p w14:paraId="358982C0">
      <w:pPr>
        <w:snapToGrid w:val="0"/>
        <w:spacing w:line="360" w:lineRule="auto"/>
        <w:ind w:firstLine="315" w:firstLineChars="150"/>
        <w:rPr>
          <w:color w:val="auto"/>
          <w:highlight w:val="none"/>
        </w:rPr>
      </w:pPr>
      <w:r>
        <w:rPr>
          <w:rFonts w:hint="eastAsia"/>
          <w:color w:val="auto"/>
          <w:highlight w:val="none"/>
        </w:rPr>
        <w:t>□城市快速路、主干道、全苜蓿叶型、双喇叭型、枢纽型等独立的互通式立体交叉工程(含交通工程设施)；</w:t>
      </w:r>
    </w:p>
    <w:p w14:paraId="7893E077">
      <w:pPr>
        <w:snapToGrid w:val="0"/>
        <w:spacing w:line="360" w:lineRule="auto"/>
        <w:ind w:firstLine="315" w:firstLineChars="150"/>
        <w:rPr>
          <w:color w:val="auto"/>
          <w:highlight w:val="none"/>
        </w:rPr>
      </w:pPr>
      <w:r>
        <w:rPr>
          <w:rFonts w:hint="eastAsia"/>
          <w:color w:val="auto"/>
          <w:highlight w:val="none"/>
        </w:rPr>
        <w:t>□城市次干路、简单立体交叉工程(含交通工程设施)；</w:t>
      </w:r>
    </w:p>
    <w:p w14:paraId="53E6179E">
      <w:pPr>
        <w:snapToGrid w:val="0"/>
        <w:spacing w:line="360" w:lineRule="auto"/>
        <w:ind w:firstLine="315" w:firstLineChars="150"/>
        <w:rPr>
          <w:b/>
          <w:bCs/>
          <w:color w:val="auto"/>
          <w:sz w:val="28"/>
          <w:szCs w:val="28"/>
          <w:highlight w:val="none"/>
        </w:rPr>
      </w:pPr>
      <w:r>
        <w:rPr>
          <w:rFonts w:hint="eastAsia"/>
          <w:color w:val="auto"/>
          <w:highlight w:val="none"/>
        </w:rPr>
        <w:t>□城市支路(含交通工程设施)；</w:t>
      </w:r>
    </w:p>
    <w:p w14:paraId="7FB38944">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工程设计市政行业（桥梁工程）专业：</w:t>
      </w:r>
    </w:p>
    <w:p w14:paraId="1C951912">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米、总长</w:t>
      </w:r>
      <w:r>
        <w:rPr>
          <w:rFonts w:hint="eastAsia"/>
          <w:color w:val="auto"/>
          <w:highlight w:val="none"/>
          <w:u w:val="single"/>
        </w:rPr>
        <w:t xml:space="preserve">    </w:t>
      </w:r>
      <w:r>
        <w:rPr>
          <w:rFonts w:hint="eastAsia"/>
          <w:color w:val="auto"/>
          <w:highlight w:val="none"/>
        </w:rPr>
        <w:t>米的桥梁；</w:t>
      </w:r>
    </w:p>
    <w:p w14:paraId="6DB6EB19">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工程设计市政行业（城市隧道工程）专业：</w:t>
      </w:r>
    </w:p>
    <w:p w14:paraId="639328CD">
      <w:pPr>
        <w:snapToGrid w:val="0"/>
        <w:spacing w:line="360" w:lineRule="auto"/>
        <w:ind w:firstLine="315" w:firstLineChars="150"/>
        <w:rPr>
          <w:color w:val="auto"/>
          <w:highlight w:val="none"/>
        </w:rPr>
      </w:pPr>
      <w:r>
        <w:rPr>
          <w:rFonts w:hint="eastAsia"/>
          <w:color w:val="auto"/>
          <w:highlight w:val="none"/>
        </w:rPr>
        <w:t>□城市隧道工程；</w:t>
      </w:r>
    </w:p>
    <w:p w14:paraId="5CC86905">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工程设计市政行业（公共交通工程）专业：</w:t>
      </w:r>
    </w:p>
    <w:p w14:paraId="1458F2CB">
      <w:pPr>
        <w:snapToGrid w:val="0"/>
        <w:spacing w:line="360" w:lineRule="auto"/>
        <w:ind w:firstLine="315" w:firstLineChars="150"/>
        <w:rPr>
          <w:color w:val="auto"/>
          <w:highlight w:val="none"/>
        </w:rPr>
      </w:pPr>
      <w:r>
        <w:rPr>
          <w:rFonts w:hint="eastAsia"/>
          <w:color w:val="auto"/>
          <w:highlight w:val="none"/>
        </w:rPr>
        <w:t>□快速公交系统（BRT）；</w:t>
      </w:r>
    </w:p>
    <w:p w14:paraId="1394CBC0">
      <w:pPr>
        <w:snapToGrid w:val="0"/>
        <w:spacing w:line="360" w:lineRule="auto"/>
        <w:ind w:firstLine="315" w:firstLineChars="150"/>
        <w:rPr>
          <w:color w:val="auto"/>
          <w:highlight w:val="none"/>
        </w:rPr>
      </w:pPr>
      <w:r>
        <w:rPr>
          <w:rFonts w:hint="eastAsia"/>
          <w:color w:val="auto"/>
          <w:highlight w:val="none"/>
        </w:rPr>
        <w:t>□电车系统；</w:t>
      </w:r>
    </w:p>
    <w:p w14:paraId="2D94B3E2">
      <w:pPr>
        <w:snapToGrid w:val="0"/>
        <w:spacing w:line="360" w:lineRule="auto"/>
        <w:ind w:firstLine="315" w:firstLineChars="150"/>
        <w:rPr>
          <w:color w:val="auto"/>
          <w:highlight w:val="none"/>
        </w:rPr>
      </w:pPr>
      <w:r>
        <w:rPr>
          <w:rFonts w:hint="eastAsia"/>
          <w:color w:val="auto"/>
          <w:highlight w:val="none"/>
        </w:rPr>
        <w:t>□公共交通专用道；</w:t>
      </w:r>
    </w:p>
    <w:p w14:paraId="1AE17DBC">
      <w:pPr>
        <w:snapToGrid w:val="0"/>
        <w:spacing w:line="360" w:lineRule="auto"/>
        <w:ind w:firstLine="315" w:firstLineChars="150"/>
        <w:rPr>
          <w:color w:val="auto"/>
          <w:highlight w:val="none"/>
        </w:rPr>
      </w:pPr>
      <w:r>
        <w:rPr>
          <w:rFonts w:hint="eastAsia"/>
          <w:color w:val="auto"/>
          <w:highlight w:val="none"/>
        </w:rPr>
        <w:t>□公交场站</w:t>
      </w:r>
      <w:r>
        <w:rPr>
          <w:rFonts w:hint="eastAsia"/>
          <w:color w:val="auto"/>
          <w:highlight w:val="none"/>
          <w:u w:val="single"/>
        </w:rPr>
        <w:t xml:space="preserve">     </w:t>
      </w:r>
      <w:r>
        <w:rPr>
          <w:rFonts w:hint="eastAsia"/>
          <w:color w:val="auto"/>
          <w:highlight w:val="none"/>
        </w:rPr>
        <w:t>平方米；</w:t>
      </w:r>
    </w:p>
    <w:p w14:paraId="0E3A2CC6">
      <w:pPr>
        <w:snapToGrid w:val="0"/>
        <w:spacing w:line="360" w:lineRule="auto"/>
        <w:ind w:firstLine="315" w:firstLineChars="150"/>
        <w:rPr>
          <w:color w:val="auto"/>
          <w:highlight w:val="none"/>
        </w:rPr>
      </w:pPr>
      <w:r>
        <w:rPr>
          <w:rFonts w:hint="eastAsia"/>
          <w:color w:val="auto"/>
          <w:highlight w:val="none"/>
        </w:rPr>
        <w:t>□公交枢纽；</w:t>
      </w:r>
    </w:p>
    <w:p w14:paraId="610517AF">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工程设计市政行业（轨道交通工程）专业：</w:t>
      </w:r>
    </w:p>
    <w:p w14:paraId="54EAC256">
      <w:pPr>
        <w:snapToGrid w:val="0"/>
        <w:spacing w:line="360" w:lineRule="auto"/>
        <w:ind w:firstLine="315" w:firstLineChars="150"/>
        <w:rPr>
          <w:color w:val="auto"/>
          <w:highlight w:val="none"/>
        </w:rPr>
      </w:pPr>
      <w:r>
        <w:rPr>
          <w:rFonts w:hint="eastAsia"/>
          <w:color w:val="auto"/>
          <w:highlight w:val="none"/>
        </w:rPr>
        <w:t>□轨道交通工程；</w:t>
      </w:r>
    </w:p>
    <w:p w14:paraId="7A2564D6">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工程设计市政行业（环境卫生工程(含固体废弃物处理工程)）专业：</w:t>
      </w:r>
    </w:p>
    <w:p w14:paraId="70A601EB">
      <w:pPr>
        <w:snapToGrid w:val="0"/>
        <w:spacing w:line="360" w:lineRule="auto"/>
        <w:ind w:firstLine="315" w:firstLineChars="150"/>
        <w:rPr>
          <w:color w:val="auto"/>
          <w:highlight w:val="none"/>
        </w:rPr>
      </w:pPr>
      <w:r>
        <w:rPr>
          <w:rFonts w:hint="eastAsia"/>
          <w:color w:val="auto"/>
          <w:highlight w:val="none"/>
        </w:rPr>
        <w:t>□生活垃圾焚烧工程(含热能利用)；</w:t>
      </w:r>
    </w:p>
    <w:p w14:paraId="6B9F8CC0">
      <w:pPr>
        <w:snapToGrid w:val="0"/>
        <w:spacing w:line="360" w:lineRule="auto"/>
        <w:ind w:firstLine="315" w:firstLineChars="150"/>
        <w:rPr>
          <w:color w:val="auto"/>
          <w:highlight w:val="none"/>
        </w:rPr>
      </w:pPr>
      <w:r>
        <w:rPr>
          <w:rFonts w:hint="eastAsia"/>
          <w:color w:val="auto"/>
          <w:highlight w:val="none"/>
        </w:rPr>
        <w:t>□卫生填埋：</w:t>
      </w:r>
      <w:r>
        <w:rPr>
          <w:rFonts w:hint="eastAsia"/>
          <w:color w:val="auto"/>
          <w:highlight w:val="none"/>
          <w:u w:val="single"/>
        </w:rPr>
        <w:t xml:space="preserve">    </w:t>
      </w:r>
      <w:r>
        <w:rPr>
          <w:rFonts w:hint="eastAsia"/>
          <w:color w:val="auto"/>
          <w:highlight w:val="none"/>
        </w:rPr>
        <w:t>吨/天；</w:t>
      </w:r>
    </w:p>
    <w:p w14:paraId="77B60D67">
      <w:pPr>
        <w:snapToGrid w:val="0"/>
        <w:spacing w:line="360" w:lineRule="auto"/>
        <w:ind w:firstLine="315" w:firstLineChars="150"/>
        <w:rPr>
          <w:color w:val="auto"/>
          <w:highlight w:val="none"/>
        </w:rPr>
      </w:pPr>
      <w:r>
        <w:rPr>
          <w:rFonts w:hint="eastAsia"/>
          <w:color w:val="auto"/>
          <w:highlight w:val="none"/>
        </w:rPr>
        <w:t>□堆（制）肥工程：</w:t>
      </w:r>
      <w:r>
        <w:rPr>
          <w:rFonts w:hint="eastAsia"/>
          <w:color w:val="auto"/>
          <w:highlight w:val="none"/>
          <w:u w:val="single"/>
        </w:rPr>
        <w:t xml:space="preserve">    </w:t>
      </w:r>
      <w:r>
        <w:rPr>
          <w:rFonts w:hint="eastAsia"/>
          <w:color w:val="auto"/>
          <w:highlight w:val="none"/>
        </w:rPr>
        <w:t>吨/天；</w:t>
      </w:r>
    </w:p>
    <w:p w14:paraId="6FD91881">
      <w:pPr>
        <w:snapToGrid w:val="0"/>
        <w:spacing w:line="360" w:lineRule="auto"/>
        <w:ind w:firstLine="211" w:firstLineChars="100"/>
        <w:rPr>
          <w:b/>
          <w:bCs/>
          <w:color w:val="auto"/>
          <w:szCs w:val="21"/>
          <w:highlight w:val="none"/>
        </w:rPr>
      </w:pPr>
      <w:r>
        <w:rPr>
          <w:rFonts w:hint="eastAsia"/>
          <w:b/>
          <w:bCs/>
          <w:color w:val="auto"/>
          <w:szCs w:val="21"/>
          <w:highlight w:val="none"/>
        </w:rPr>
        <w:t>（四）工程设计专项</w:t>
      </w:r>
    </w:p>
    <w:p w14:paraId="6026065F">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建筑装饰工程专项设计：</w:t>
      </w:r>
    </w:p>
    <w:p w14:paraId="03FA0E18">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793922A1">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建筑智能化系统专项设计：</w:t>
      </w:r>
    </w:p>
    <w:p w14:paraId="1DEB0D5A">
      <w:pPr>
        <w:snapToGrid w:val="0"/>
        <w:spacing w:line="360" w:lineRule="auto"/>
        <w:ind w:firstLine="315" w:firstLineChars="150"/>
        <w:rPr>
          <w:color w:val="auto"/>
          <w:highlight w:val="none"/>
        </w:rPr>
      </w:pPr>
      <w:r>
        <w:rPr>
          <w:rFonts w:hint="eastAsia"/>
          <w:color w:val="auto"/>
          <w:highlight w:val="none"/>
        </w:rPr>
        <w:t>□国家重点项目</w:t>
      </w:r>
    </w:p>
    <w:p w14:paraId="55363EFC">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w:t>
      </w:r>
    </w:p>
    <w:p w14:paraId="7DB3D6B8">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建筑幕墙工程设计专项：</w:t>
      </w:r>
    </w:p>
    <w:p w14:paraId="49F45F85">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米，且单项工程面积</w:t>
      </w:r>
      <w:r>
        <w:rPr>
          <w:rFonts w:hint="eastAsia"/>
          <w:color w:val="auto"/>
          <w:highlight w:val="none"/>
          <w:u w:val="single"/>
        </w:rPr>
        <w:t xml:space="preserve">      </w:t>
      </w:r>
      <w:r>
        <w:rPr>
          <w:rFonts w:hint="eastAsia"/>
          <w:color w:val="auto"/>
          <w:highlight w:val="none"/>
        </w:rPr>
        <w:t>㎡</w:t>
      </w:r>
    </w:p>
    <w:p w14:paraId="639145F5">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轻型钢结构工程专项设计:</w:t>
      </w:r>
    </w:p>
    <w:p w14:paraId="651EB3F2">
      <w:pPr>
        <w:snapToGrid w:val="0"/>
        <w:spacing w:line="360" w:lineRule="auto"/>
        <w:ind w:firstLine="316" w:firstLineChars="150"/>
        <w:rPr>
          <w:color w:val="auto"/>
          <w:highlight w:val="none"/>
        </w:rPr>
      </w:pPr>
      <w:r>
        <w:rPr>
          <w:rFonts w:hint="eastAsia"/>
          <w:b/>
          <w:bCs/>
          <w:color w:val="auto"/>
          <w:highlight w:val="none"/>
        </w:rPr>
        <w:t>网架、网壳：</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㎡；□双层网壳最小跨度</w:t>
      </w:r>
      <w:r>
        <w:rPr>
          <w:rFonts w:hint="eastAsia"/>
          <w:color w:val="auto"/>
          <w:highlight w:val="none"/>
          <w:u w:val="single"/>
        </w:rPr>
        <w:t xml:space="preserve">     </w:t>
      </w:r>
      <w:r>
        <w:rPr>
          <w:rFonts w:hint="eastAsia"/>
          <w:color w:val="auto"/>
          <w:highlight w:val="none"/>
        </w:rPr>
        <w:t>m；□单层网壳最小跨度</w:t>
      </w:r>
      <w:r>
        <w:rPr>
          <w:rFonts w:hint="eastAsia"/>
          <w:color w:val="auto"/>
          <w:highlight w:val="none"/>
          <w:u w:val="single"/>
        </w:rPr>
        <w:t xml:space="preserve">     </w:t>
      </w:r>
      <w:r>
        <w:rPr>
          <w:rFonts w:hint="eastAsia"/>
          <w:color w:val="auto"/>
          <w:highlight w:val="none"/>
        </w:rPr>
        <w:t>m。</w:t>
      </w:r>
    </w:p>
    <w:p w14:paraId="4DC66D1D">
      <w:pPr>
        <w:snapToGrid w:val="0"/>
        <w:spacing w:line="360" w:lineRule="auto"/>
        <w:ind w:firstLine="316" w:firstLineChars="150"/>
        <w:rPr>
          <w:color w:val="auto"/>
          <w:highlight w:val="none"/>
        </w:rPr>
      </w:pPr>
      <w:r>
        <w:rPr>
          <w:rFonts w:hint="eastAsia"/>
          <w:b/>
          <w:bCs/>
          <w:color w:val="auto"/>
          <w:highlight w:val="none"/>
        </w:rPr>
        <w:t>单层刚架、排架，多层框架等：</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㎡；□排架吊车</w:t>
      </w:r>
      <w:r>
        <w:rPr>
          <w:rFonts w:hint="eastAsia"/>
          <w:color w:val="auto"/>
          <w:highlight w:val="none"/>
          <w:u w:val="single"/>
        </w:rPr>
        <w:t xml:space="preserve">    </w:t>
      </w:r>
      <w:r>
        <w:rPr>
          <w:rFonts w:hint="eastAsia"/>
          <w:color w:val="auto"/>
          <w:highlight w:val="none"/>
        </w:rPr>
        <w:t>t；□多层框架层数</w:t>
      </w:r>
      <w:r>
        <w:rPr>
          <w:rFonts w:hint="eastAsia"/>
          <w:color w:val="auto"/>
          <w:highlight w:val="none"/>
          <w:u w:val="single"/>
        </w:rPr>
        <w:t xml:space="preserve">   </w:t>
      </w:r>
      <w:r>
        <w:rPr>
          <w:rFonts w:hint="eastAsia"/>
          <w:color w:val="auto"/>
          <w:highlight w:val="none"/>
        </w:rPr>
        <w:t>层。</w:t>
      </w:r>
    </w:p>
    <w:p w14:paraId="70CD9AD7">
      <w:pPr>
        <w:snapToGrid w:val="0"/>
        <w:spacing w:line="360" w:lineRule="auto"/>
        <w:ind w:firstLine="316" w:firstLineChars="150"/>
        <w:rPr>
          <w:color w:val="auto"/>
          <w:highlight w:val="none"/>
        </w:rPr>
      </w:pPr>
      <w:r>
        <w:rPr>
          <w:rFonts w:hint="eastAsia"/>
          <w:b/>
          <w:bCs/>
          <w:color w:val="auto"/>
          <w:highlight w:val="none"/>
        </w:rPr>
        <w:t>平面/空间桁架：</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0C361B92">
      <w:pPr>
        <w:snapToGrid w:val="0"/>
        <w:spacing w:line="360" w:lineRule="auto"/>
        <w:ind w:firstLine="316" w:firstLineChars="150"/>
        <w:rPr>
          <w:color w:val="auto"/>
          <w:highlight w:val="none"/>
        </w:rPr>
      </w:pPr>
      <w:r>
        <w:rPr>
          <w:rFonts w:hint="eastAsia"/>
          <w:b/>
          <w:bCs/>
          <w:color w:val="auto"/>
          <w:highlight w:val="none"/>
        </w:rPr>
        <w:t>冷弯薄壁型钢龙骨体系房屋：</w:t>
      </w:r>
      <w:r>
        <w:rPr>
          <w:rFonts w:hint="eastAsia"/>
          <w:color w:val="auto"/>
          <w:highlight w:val="none"/>
        </w:rPr>
        <w:t xml:space="preserve">□层数 </w:t>
      </w:r>
      <w:r>
        <w:rPr>
          <w:rFonts w:hint="eastAsia"/>
          <w:color w:val="auto"/>
          <w:highlight w:val="none"/>
          <w:u w:val="single"/>
        </w:rPr>
        <w:t xml:space="preserve">    </w:t>
      </w:r>
      <w:r>
        <w:rPr>
          <w:rFonts w:hint="eastAsia"/>
          <w:color w:val="auto"/>
          <w:highlight w:val="none"/>
        </w:rPr>
        <w:t>层。</w:t>
      </w:r>
    </w:p>
    <w:p w14:paraId="35B6136F">
      <w:pPr>
        <w:snapToGrid w:val="0"/>
        <w:spacing w:line="360" w:lineRule="auto"/>
        <w:ind w:firstLine="316" w:firstLineChars="150"/>
        <w:rPr>
          <w:color w:val="auto"/>
          <w:highlight w:val="none"/>
        </w:rPr>
      </w:pPr>
      <w:r>
        <w:rPr>
          <w:rFonts w:hint="eastAsia"/>
          <w:b/>
          <w:bCs/>
          <w:color w:val="auto"/>
          <w:highlight w:val="none"/>
        </w:rPr>
        <w:t>活动组合房屋：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412FAE51">
      <w:pPr>
        <w:snapToGrid w:val="0"/>
        <w:spacing w:line="360" w:lineRule="auto"/>
        <w:ind w:firstLine="316" w:firstLineChars="150"/>
        <w:rPr>
          <w:color w:val="auto"/>
          <w:highlight w:val="none"/>
        </w:rPr>
      </w:pPr>
      <w:r>
        <w:rPr>
          <w:rFonts w:hint="eastAsia"/>
          <w:b/>
          <w:bCs/>
          <w:color w:val="auto"/>
          <w:highlight w:val="none"/>
        </w:rPr>
        <w:t>□索膜结构。</w:t>
      </w:r>
    </w:p>
    <w:p w14:paraId="2A78AAB9">
      <w:pPr>
        <w:snapToGrid w:val="0"/>
        <w:spacing w:line="360" w:lineRule="auto"/>
        <w:ind w:firstLine="316" w:firstLineChars="150"/>
        <w:rPr>
          <w:color w:val="auto"/>
          <w:highlight w:val="none"/>
        </w:rPr>
      </w:pPr>
      <w:r>
        <w:rPr>
          <w:rFonts w:hint="eastAsia"/>
          <w:b/>
          <w:bCs/>
          <w:color w:val="auto"/>
          <w:highlight w:val="none"/>
        </w:rPr>
        <w:t>压型拱板:</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15953811">
      <w:pPr>
        <w:snapToGrid w:val="0"/>
        <w:spacing w:line="360" w:lineRule="auto"/>
        <w:ind w:firstLine="211" w:firstLineChars="100"/>
        <w:rPr>
          <w:b/>
          <w:bCs/>
          <w:color w:val="auto"/>
          <w:szCs w:val="21"/>
          <w:highlight w:val="none"/>
        </w:rPr>
      </w:pPr>
      <w:r>
        <w:rPr>
          <w:rFonts w:hint="eastAsia"/>
          <w:b/>
          <w:bCs/>
          <w:color w:val="auto"/>
          <w:szCs w:val="21"/>
          <w:highlight w:val="none"/>
        </w:rPr>
        <w:t>风景园林工程专项设计:</w:t>
      </w:r>
    </w:p>
    <w:p w14:paraId="4808834B">
      <w:pPr>
        <w:snapToGrid w:val="0"/>
        <w:spacing w:line="360" w:lineRule="auto"/>
        <w:ind w:firstLine="316" w:firstLineChars="150"/>
        <w:rPr>
          <w:color w:val="auto"/>
          <w:highlight w:val="none"/>
        </w:rPr>
      </w:pPr>
      <w:r>
        <w:rPr>
          <w:rFonts w:hint="eastAsia"/>
          <w:b/>
          <w:bCs/>
          <w:color w:val="auto"/>
          <w:highlight w:val="none"/>
        </w:rPr>
        <w:t>大型：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微软雅黑" w:hAnsi="微软雅黑" w:eastAsia="微软雅黑" w:cs="微软雅黑"/>
          <w:color w:val="auto"/>
          <w:highlight w:val="none"/>
        </w:rPr>
        <w:t>①</w:t>
      </w:r>
      <w:r>
        <w:rPr>
          <w:rFonts w:hint="eastAsia"/>
          <w:color w:val="auto"/>
          <w:highlight w:val="none"/>
        </w:rPr>
        <w:t>□城市重点景观道路的绿化工程，大型立交桥的绿化工程。</w:t>
      </w:r>
      <w:r>
        <w:rPr>
          <w:rFonts w:hint="eastAsia" w:ascii="微软雅黑" w:hAnsi="微软雅黑" w:eastAsia="微软雅黑" w:cs="微软雅黑"/>
          <w:color w:val="auto"/>
          <w:highlight w:val="none"/>
        </w:rPr>
        <w:t>②</w:t>
      </w:r>
      <w:r>
        <w:rPr>
          <w:rFonts w:hint="eastAsia"/>
          <w:color w:val="auto"/>
          <w:highlight w:val="none"/>
        </w:rPr>
        <w:t>□城市园林绿地系统、省级和国家级风景区规划设计工程、文化自然景观与生态保护工程。</w:t>
      </w:r>
      <w:r>
        <w:rPr>
          <w:rFonts w:hint="eastAsia" w:ascii="微软雅黑" w:hAnsi="微软雅黑" w:eastAsia="微软雅黑" w:cs="微软雅黑"/>
          <w:color w:val="auto"/>
          <w:highlight w:val="none"/>
        </w:rPr>
        <w:t>③</w:t>
      </w:r>
      <w:r>
        <w:rPr>
          <w:rFonts w:hint="eastAsia"/>
          <w:color w:val="auto"/>
          <w:highlight w:val="none"/>
        </w:rPr>
        <w:t>□公园、街心花园、园林小品、屋顶花园、室内花园、城市滨水景观、环境城市道路景观带、城市广场、步行街景观设计。（注：广场设计中不含广场周边建筑及地下建筑设施）</w:t>
      </w:r>
      <w:r>
        <w:rPr>
          <w:rFonts w:hint="eastAsia" w:ascii="微软雅黑" w:hAnsi="微软雅黑" w:eastAsia="微软雅黑" w:cs="微软雅黑"/>
          <w:color w:val="auto"/>
          <w:highlight w:val="none"/>
        </w:rPr>
        <w:t>④</w:t>
      </w:r>
      <w:r>
        <w:rPr>
          <w:rFonts w:hint="eastAsia"/>
          <w:color w:val="auto"/>
          <w:highlight w:val="none"/>
        </w:rPr>
        <w:t>□度假村、高尔夫球场的总体环境设计；四、五星级饭店及高档酒店专属花园设计等景观设计工程。</w:t>
      </w:r>
      <w:r>
        <w:rPr>
          <w:rFonts w:hint="eastAsia" w:ascii="微软雅黑" w:hAnsi="微软雅黑" w:eastAsia="微软雅黑" w:cs="微软雅黑"/>
          <w:color w:val="auto"/>
          <w:highlight w:val="none"/>
        </w:rPr>
        <w:t>⑤</w:t>
      </w:r>
      <w:r>
        <w:rPr>
          <w:rFonts w:hint="eastAsia"/>
          <w:color w:val="auto"/>
          <w:highlight w:val="none"/>
        </w:rPr>
        <w:t>□大型公共建筑工程室外环境设计；技术要求较复杂或有地区性意义的公共建筑工程室外环境设计；仿古建筑或高标准的古建筑、保护性建筑的室外环境设计；商业居住建筑的室外环境设计；景观建筑与风景道路设计。</w:t>
      </w:r>
      <w:r>
        <w:rPr>
          <w:rFonts w:hint="eastAsia" w:ascii="微软雅黑" w:hAnsi="微软雅黑" w:eastAsia="微软雅黑" w:cs="微软雅黑"/>
          <w:color w:val="auto"/>
          <w:highlight w:val="none"/>
        </w:rPr>
        <w:t>⑥</w:t>
      </w:r>
      <w:r>
        <w:rPr>
          <w:rFonts w:hint="eastAsia"/>
          <w:color w:val="auto"/>
          <w:highlight w:val="none"/>
        </w:rPr>
        <w:t>□城市大型水景观（200平米以上，含200平米）；与上述园林工程配套的景观照明设计。</w:t>
      </w:r>
    </w:p>
    <w:p w14:paraId="038FBCDE">
      <w:pPr>
        <w:snapToGrid w:val="0"/>
        <w:spacing w:line="360" w:lineRule="auto"/>
        <w:ind w:firstLine="316" w:firstLineChars="150"/>
        <w:rPr>
          <w:color w:val="auto"/>
          <w:highlight w:val="none"/>
        </w:rPr>
      </w:pPr>
      <w:r>
        <w:rPr>
          <w:rFonts w:hint="eastAsia"/>
          <w:b/>
          <w:bCs/>
          <w:color w:val="auto"/>
          <w:highlight w:val="none"/>
        </w:rPr>
        <w:t>中型：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微软雅黑" w:hAnsi="微软雅黑" w:eastAsia="微软雅黑" w:cs="微软雅黑"/>
          <w:color w:val="auto"/>
          <w:highlight w:val="none"/>
        </w:rPr>
        <w:t>①</w:t>
      </w:r>
      <w:r>
        <w:rPr>
          <w:rFonts w:hint="eastAsia"/>
          <w:color w:val="auto"/>
          <w:highlight w:val="none"/>
        </w:rPr>
        <w:t>□城市道路的一般绿化工程（投资规模在2000万元以内）。</w:t>
      </w:r>
      <w:r>
        <w:rPr>
          <w:rFonts w:hint="eastAsia" w:ascii="微软雅黑" w:hAnsi="微软雅黑" w:eastAsia="微软雅黑" w:cs="微软雅黑"/>
          <w:color w:val="auto"/>
          <w:highlight w:val="none"/>
        </w:rPr>
        <w:t>②</w:t>
      </w:r>
      <w:r>
        <w:rPr>
          <w:rFonts w:hint="eastAsia"/>
          <w:color w:val="auto"/>
          <w:highlight w:val="none"/>
        </w:rPr>
        <w:t>□片林、风景林绿化工程。</w:t>
      </w:r>
      <w:r>
        <w:rPr>
          <w:rFonts w:hint="eastAsia" w:ascii="微软雅黑" w:hAnsi="微软雅黑" w:eastAsia="微软雅黑" w:cs="微软雅黑"/>
          <w:color w:val="auto"/>
          <w:highlight w:val="none"/>
        </w:rPr>
        <w:t>③</w:t>
      </w:r>
      <w:r>
        <w:rPr>
          <w:rFonts w:hint="eastAsia"/>
          <w:color w:val="auto"/>
          <w:highlight w:val="none"/>
        </w:rPr>
        <w:t>□景观要求较高的道路绿化工程或高速路两侧绿化工程。</w:t>
      </w:r>
      <w:r>
        <w:rPr>
          <w:rFonts w:hint="eastAsia" w:ascii="微软雅黑" w:hAnsi="微软雅黑" w:eastAsia="微软雅黑" w:cs="微软雅黑"/>
          <w:color w:val="auto"/>
          <w:highlight w:val="none"/>
        </w:rPr>
        <w:t>④</w:t>
      </w:r>
      <w:r>
        <w:rPr>
          <w:rFonts w:hint="eastAsia"/>
          <w:color w:val="auto"/>
          <w:highlight w:val="none"/>
        </w:rPr>
        <w:t>□省级以下（不含省级）风景区规划方案；功能单一、技术要求简单的小型公共建筑环境；一般公共建筑工程的室外环境；三星级饭店及以下标准的室外庭园设计；经济适用房的室外环境设计。</w:t>
      </w:r>
      <w:r>
        <w:rPr>
          <w:rFonts w:hint="eastAsia" w:ascii="微软雅黑" w:hAnsi="微软雅黑" w:eastAsia="微软雅黑" w:cs="微软雅黑"/>
          <w:color w:val="auto"/>
          <w:highlight w:val="none"/>
        </w:rPr>
        <w:t>⑤</w:t>
      </w:r>
      <w:r>
        <w:rPr>
          <w:rFonts w:hint="eastAsia"/>
          <w:color w:val="auto"/>
          <w:highlight w:val="none"/>
        </w:rPr>
        <w:t>□城市中型水景观（200平米以下）；与上述园林工程配套的景观照明设计。</w:t>
      </w:r>
    </w:p>
    <w:p w14:paraId="4747170F">
      <w:pPr>
        <w:snapToGrid w:val="0"/>
        <w:spacing w:line="360" w:lineRule="auto"/>
        <w:ind w:firstLine="316" w:firstLineChars="150"/>
        <w:rPr>
          <w:color w:val="auto"/>
          <w:highlight w:val="none"/>
        </w:rPr>
      </w:pPr>
      <w:r>
        <w:rPr>
          <w:rFonts w:hint="eastAsia"/>
          <w:b/>
          <w:bCs/>
          <w:color w:val="auto"/>
          <w:highlight w:val="none"/>
        </w:rPr>
        <w:t>小型：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Arial" w:hAnsi="Arial" w:cs="Arial"/>
          <w:color w:val="auto"/>
          <w:highlight w:val="none"/>
        </w:rPr>
        <w:t>：</w:t>
      </w:r>
      <w:r>
        <w:rPr>
          <w:rFonts w:hint="eastAsia"/>
          <w:color w:val="auto"/>
          <w:highlight w:val="none"/>
        </w:rPr>
        <w:t>□小型绿地、小游园等工程。</w:t>
      </w:r>
    </w:p>
    <w:p w14:paraId="41BEE17E">
      <w:pPr>
        <w:snapToGrid w:val="0"/>
        <w:spacing w:line="360" w:lineRule="auto"/>
        <w:ind w:firstLine="211" w:firstLineChars="100"/>
        <w:rPr>
          <w:b/>
          <w:bCs/>
          <w:color w:val="auto"/>
          <w:szCs w:val="21"/>
          <w:highlight w:val="none"/>
        </w:rPr>
      </w:pPr>
      <w:r>
        <w:rPr>
          <w:rFonts w:hint="eastAsia"/>
          <w:b/>
          <w:bCs/>
          <w:color w:val="auto"/>
          <w:szCs w:val="21"/>
          <w:highlight w:val="none"/>
        </w:rPr>
        <w:t>消防设施工程设计专项:</w:t>
      </w:r>
    </w:p>
    <w:p w14:paraId="0127BEA0">
      <w:pPr>
        <w:snapToGrid w:val="0"/>
        <w:spacing w:line="360" w:lineRule="auto"/>
        <w:ind w:firstLine="316" w:firstLineChars="150"/>
        <w:rPr>
          <w:color w:val="auto"/>
          <w:highlight w:val="none"/>
        </w:rPr>
      </w:pPr>
      <w:r>
        <w:rPr>
          <w:rFonts w:hint="eastAsia"/>
          <w:b/>
          <w:bCs/>
          <w:color w:val="auto"/>
          <w:highlight w:val="none"/>
        </w:rPr>
        <w:t>民用建筑</w:t>
      </w:r>
      <w:r>
        <w:rPr>
          <w:rFonts w:hint="eastAsia"/>
          <w:color w:val="auto"/>
          <w:highlight w:val="none"/>
        </w:rPr>
        <w:t>：</w:t>
      </w:r>
      <w:r>
        <w:rPr>
          <w:rFonts w:hint="eastAsia" w:ascii="微软雅黑" w:hAnsi="微软雅黑" w:eastAsia="微软雅黑" w:cs="微软雅黑"/>
          <w:color w:val="auto"/>
          <w:highlight w:val="none"/>
        </w:rPr>
        <w:t>①</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㎡，且设有火灾自动报警系统、至少两种类型的自动灭火系统、防烟排烟系统；</w:t>
      </w:r>
      <w:r>
        <w:rPr>
          <w:rFonts w:hint="eastAsia" w:ascii="微软雅黑" w:hAnsi="微软雅黑" w:eastAsia="微软雅黑" w:cs="微软雅黑"/>
          <w:color w:val="auto"/>
          <w:highlight w:val="none"/>
        </w:rPr>
        <w:t>②</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㎡，设有火灾自动报警系统、自动灭火系统和防烟排烟系统；</w:t>
      </w:r>
      <w:r>
        <w:rPr>
          <w:rFonts w:hint="eastAsia" w:ascii="微软雅黑" w:hAnsi="微软雅黑" w:eastAsia="微软雅黑" w:cs="微软雅黑"/>
          <w:color w:val="auto"/>
          <w:highlight w:val="none"/>
        </w:rPr>
        <w:t>③</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㎡，设有火灾自动报警系统或自动灭火系统。</w:t>
      </w:r>
    </w:p>
    <w:p w14:paraId="5CEBDDC4">
      <w:pPr>
        <w:snapToGrid w:val="0"/>
        <w:spacing w:line="360" w:lineRule="auto"/>
        <w:ind w:firstLine="316" w:firstLineChars="150"/>
        <w:rPr>
          <w:color w:val="auto"/>
          <w:highlight w:val="none"/>
        </w:rPr>
      </w:pPr>
      <w:r>
        <w:rPr>
          <w:rFonts w:hint="eastAsia"/>
          <w:b/>
          <w:bCs/>
          <w:color w:val="auto"/>
          <w:highlight w:val="none"/>
        </w:rPr>
        <w:t>工业建筑：</w:t>
      </w:r>
      <w:r>
        <w:rPr>
          <w:rFonts w:hint="eastAsia" w:ascii="微软雅黑" w:hAnsi="微软雅黑" w:eastAsia="微软雅黑" w:cs="微软雅黑"/>
          <w:color w:val="auto"/>
          <w:highlight w:val="none"/>
        </w:rPr>
        <w:t>①</w:t>
      </w:r>
      <w:r>
        <w:rPr>
          <w:rFonts w:hint="eastAsia"/>
          <w:color w:val="auto"/>
          <w:highlight w:val="none"/>
        </w:rPr>
        <w:t>□设有火灾自动报警系统、至少两种类型的自动灭火系统、防烟排烟系统的厂房、仓库、储罐、堆场；</w:t>
      </w:r>
      <w:r>
        <w:rPr>
          <w:rFonts w:hint="eastAsia" w:ascii="微软雅黑" w:hAnsi="微软雅黑" w:eastAsia="微软雅黑" w:cs="微软雅黑"/>
          <w:color w:val="auto"/>
          <w:highlight w:val="none"/>
        </w:rPr>
        <w:t>②</w:t>
      </w:r>
      <w:r>
        <w:rPr>
          <w:rFonts w:hint="eastAsia"/>
          <w:color w:val="auto"/>
          <w:highlight w:val="none"/>
        </w:rPr>
        <w:t>□设有火灾自动报警系统、自动灭火系统和防烟排烟系统的丙、丁、戊类厂房、仓库、储罐、堆场；</w:t>
      </w:r>
      <w:r>
        <w:rPr>
          <w:rFonts w:hint="eastAsia" w:ascii="微软雅黑" w:hAnsi="微软雅黑" w:eastAsia="微软雅黑" w:cs="微软雅黑"/>
          <w:color w:val="auto"/>
          <w:highlight w:val="none"/>
        </w:rPr>
        <w:t>③</w:t>
      </w:r>
      <w:r>
        <w:rPr>
          <w:rFonts w:hint="eastAsia"/>
          <w:color w:val="auto"/>
          <w:highlight w:val="none"/>
        </w:rPr>
        <w:t>□设有火灾自动报警系统或自动灭火系统的丁、戊类厂房、仓库、储罐、堆场。</w:t>
      </w:r>
    </w:p>
    <w:p w14:paraId="54430A21">
      <w:pPr>
        <w:snapToGrid w:val="0"/>
        <w:spacing w:line="360" w:lineRule="auto"/>
        <w:ind w:firstLine="211" w:firstLineChars="100"/>
        <w:rPr>
          <w:b/>
          <w:bCs/>
          <w:color w:val="auto"/>
          <w:szCs w:val="21"/>
          <w:highlight w:val="none"/>
        </w:rPr>
      </w:pPr>
      <w:r>
        <w:rPr>
          <w:rFonts w:hint="eastAsia"/>
          <w:b/>
          <w:bCs/>
          <w:color w:val="auto"/>
          <w:szCs w:val="21"/>
          <w:highlight w:val="none"/>
        </w:rPr>
        <w:t>环境工程设计专项:</w:t>
      </w:r>
    </w:p>
    <w:p w14:paraId="07285B33">
      <w:pPr>
        <w:snapToGrid w:val="0"/>
        <w:spacing w:line="360" w:lineRule="auto"/>
        <w:ind w:firstLine="316" w:firstLineChars="150"/>
        <w:rPr>
          <w:color w:val="auto"/>
          <w:highlight w:val="none"/>
        </w:rPr>
      </w:pPr>
      <w:r>
        <w:rPr>
          <w:rFonts w:hint="eastAsia"/>
          <w:b/>
          <w:bCs/>
          <w:color w:val="auto"/>
          <w:highlight w:val="none"/>
        </w:rPr>
        <w:t>水污染防治工程：</w:t>
      </w:r>
      <w:r>
        <w:rPr>
          <w:rFonts w:hint="eastAsia" w:ascii="微软雅黑" w:hAnsi="微软雅黑" w:eastAsia="微软雅黑" w:cs="微软雅黑"/>
          <w:color w:val="auto"/>
          <w:highlight w:val="none"/>
        </w:rPr>
        <w:t>①</w:t>
      </w:r>
      <w:r>
        <w:rPr>
          <w:rFonts w:hint="eastAsia"/>
          <w:color w:val="auto"/>
          <w:highlight w:val="none"/>
        </w:rPr>
        <w:t>□城镇污水处理量：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②</w:t>
      </w:r>
      <w:r>
        <w:rPr>
          <w:rFonts w:hint="eastAsia"/>
          <w:color w:val="auto"/>
          <w:highlight w:val="none"/>
        </w:rPr>
        <w:t>□污（废）水回用量：</w:t>
      </w:r>
      <w:r>
        <w:rPr>
          <w:rFonts w:hint="eastAsia"/>
          <w:color w:val="auto"/>
          <w:highlight w:val="none"/>
          <w:u w:val="single"/>
        </w:rPr>
        <w:t xml:space="preserve">    </w:t>
      </w:r>
      <w:r>
        <w:rPr>
          <w:rFonts w:hint="eastAsia"/>
          <w:color w:val="auto"/>
          <w:highlight w:val="none"/>
        </w:rPr>
        <w:t>吨/日。</w:t>
      </w:r>
    </w:p>
    <w:p w14:paraId="2663CFC7">
      <w:pPr>
        <w:snapToGrid w:val="0"/>
        <w:spacing w:line="360" w:lineRule="auto"/>
        <w:ind w:firstLine="316" w:firstLineChars="150"/>
        <w:rPr>
          <w:color w:val="auto"/>
          <w:highlight w:val="none"/>
        </w:rPr>
      </w:pPr>
      <w:r>
        <w:rPr>
          <w:rFonts w:hint="eastAsia"/>
          <w:b/>
          <w:bCs/>
          <w:color w:val="auto"/>
          <w:highlight w:val="none"/>
        </w:rPr>
        <w:t>固体废物处理处置装置：</w:t>
      </w:r>
      <w:r>
        <w:rPr>
          <w:rFonts w:hint="eastAsia" w:ascii="微软雅黑" w:hAnsi="微软雅黑" w:eastAsia="微软雅黑" w:cs="微软雅黑"/>
          <w:color w:val="auto"/>
          <w:highlight w:val="none"/>
        </w:rPr>
        <w:t>①</w:t>
      </w:r>
      <w:r>
        <w:rPr>
          <w:rFonts w:hint="eastAsia"/>
          <w:color w:val="auto"/>
          <w:highlight w:val="none"/>
        </w:rPr>
        <w:t>□生活垃圾焚烧工程-处理量：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②</w:t>
      </w:r>
      <w:r>
        <w:rPr>
          <w:rFonts w:hint="eastAsia"/>
          <w:color w:val="auto"/>
          <w:highlight w:val="none"/>
        </w:rPr>
        <w:t>□生活垃圾卫生填埋工程-处理量：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③</w:t>
      </w:r>
      <w:r>
        <w:rPr>
          <w:rFonts w:hint="eastAsia"/>
          <w:color w:val="auto"/>
          <w:highlight w:val="none"/>
        </w:rPr>
        <w:t>□生活垃圾堆肥工程-处理量：</w:t>
      </w:r>
      <w:r>
        <w:rPr>
          <w:rFonts w:hint="eastAsia"/>
          <w:color w:val="auto"/>
          <w:highlight w:val="none"/>
          <w:u w:val="single"/>
        </w:rPr>
        <w:t xml:space="preserve">     </w:t>
      </w:r>
      <w:r>
        <w:rPr>
          <w:rFonts w:hint="eastAsia"/>
          <w:color w:val="auto"/>
          <w:highlight w:val="none"/>
        </w:rPr>
        <w:t>吨/日。</w:t>
      </w:r>
    </w:p>
    <w:p w14:paraId="313669D3">
      <w:pPr>
        <w:snapToGrid w:val="0"/>
        <w:spacing w:line="360" w:lineRule="auto"/>
        <w:ind w:firstLine="316" w:firstLineChars="150"/>
        <w:rPr>
          <w:color w:val="auto"/>
          <w:highlight w:val="none"/>
        </w:rPr>
      </w:pPr>
      <w:r>
        <w:rPr>
          <w:rFonts w:hint="eastAsia"/>
          <w:b/>
          <w:bCs/>
          <w:color w:val="auto"/>
          <w:highlight w:val="none"/>
        </w:rPr>
        <w:t>物理污染防治工程：</w:t>
      </w:r>
      <w:r>
        <w:rPr>
          <w:rFonts w:hint="eastAsia" w:ascii="微软雅黑" w:hAnsi="微软雅黑" w:eastAsia="微软雅黑" w:cs="微软雅黑"/>
          <w:color w:val="auto"/>
          <w:highlight w:val="none"/>
        </w:rPr>
        <w:t>①</w:t>
      </w:r>
      <w:r>
        <w:rPr>
          <w:rFonts w:hint="eastAsia"/>
          <w:color w:val="auto"/>
          <w:highlight w:val="none"/>
        </w:rPr>
        <w:t>□噪声与振动治理-投资额：</w:t>
      </w:r>
      <w:r>
        <w:rPr>
          <w:rFonts w:hint="eastAsia"/>
          <w:color w:val="auto"/>
          <w:highlight w:val="none"/>
          <w:u w:val="single"/>
        </w:rPr>
        <w:t xml:space="preserve">     </w:t>
      </w:r>
      <w:r>
        <w:rPr>
          <w:rFonts w:hint="eastAsia"/>
          <w:color w:val="auto"/>
          <w:highlight w:val="none"/>
        </w:rPr>
        <w:t>万元。</w:t>
      </w:r>
    </w:p>
    <w:p w14:paraId="4250AA9C">
      <w:pPr>
        <w:snapToGrid w:val="0"/>
        <w:spacing w:line="360" w:lineRule="auto"/>
        <w:ind w:firstLine="316" w:firstLineChars="150"/>
        <w:rPr>
          <w:color w:val="auto"/>
          <w:highlight w:val="none"/>
        </w:rPr>
      </w:pPr>
      <w:r>
        <w:rPr>
          <w:rFonts w:hint="eastAsia"/>
          <w:b/>
          <w:bCs/>
          <w:color w:val="auto"/>
          <w:highlight w:val="none"/>
        </w:rPr>
        <w:t>污染修复工程：</w:t>
      </w:r>
      <w:r>
        <w:rPr>
          <w:rFonts w:hint="eastAsia"/>
          <w:color w:val="auto"/>
          <w:highlight w:val="none"/>
        </w:rPr>
        <w:t>□污染水体、土壤、矿山修复等工程-投资额：</w:t>
      </w:r>
      <w:r>
        <w:rPr>
          <w:rFonts w:hint="eastAsia"/>
          <w:color w:val="auto"/>
          <w:highlight w:val="none"/>
          <w:u w:val="single"/>
        </w:rPr>
        <w:t xml:space="preserve">    </w:t>
      </w:r>
      <w:r>
        <w:rPr>
          <w:rFonts w:hint="eastAsia"/>
          <w:color w:val="auto"/>
          <w:highlight w:val="none"/>
        </w:rPr>
        <w:t>万元。</w:t>
      </w:r>
    </w:p>
    <w:p w14:paraId="135B5B8E">
      <w:pPr>
        <w:snapToGrid w:val="0"/>
        <w:spacing w:line="360" w:lineRule="auto"/>
        <w:ind w:firstLine="211" w:firstLineChars="100"/>
        <w:rPr>
          <w:b/>
          <w:bCs/>
          <w:color w:val="auto"/>
          <w:szCs w:val="21"/>
          <w:highlight w:val="none"/>
        </w:rPr>
      </w:pPr>
      <w:r>
        <w:rPr>
          <w:rFonts w:hint="eastAsia"/>
          <w:b/>
          <w:bCs/>
          <w:color w:val="auto"/>
          <w:szCs w:val="21"/>
          <w:highlight w:val="none"/>
        </w:rPr>
        <w:t>照明工程设计专项:</w:t>
      </w:r>
    </w:p>
    <w:p w14:paraId="7D918D76">
      <w:pPr>
        <w:snapToGrid w:val="0"/>
        <w:spacing w:line="360" w:lineRule="auto"/>
        <w:ind w:firstLine="315" w:firstLineChars="150"/>
        <w:rPr>
          <w:color w:val="auto"/>
          <w:highlight w:val="none"/>
        </w:rPr>
      </w:pP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p>
    <w:p w14:paraId="2CD008F0">
      <w:pPr>
        <w:snapToGrid w:val="0"/>
        <w:spacing w:line="360" w:lineRule="auto"/>
        <w:rPr>
          <w:b/>
          <w:bCs/>
          <w:color w:val="auto"/>
          <w:sz w:val="28"/>
          <w:szCs w:val="28"/>
          <w:highlight w:val="none"/>
        </w:rPr>
      </w:pPr>
    </w:p>
    <w:p w14:paraId="108968DE">
      <w:pPr>
        <w:snapToGrid w:val="0"/>
        <w:spacing w:line="360" w:lineRule="auto"/>
        <w:rPr>
          <w:rFonts w:eastAsia="黑体"/>
          <w:color w:val="auto"/>
          <w:sz w:val="24"/>
          <w:szCs w:val="21"/>
          <w:highlight w:val="none"/>
        </w:rPr>
      </w:pPr>
      <w:r>
        <w:rPr>
          <w:rFonts w:hint="eastAsia" w:eastAsia="黑体"/>
          <w:color w:val="auto"/>
          <w:sz w:val="24"/>
          <w:szCs w:val="21"/>
          <w:highlight w:val="none"/>
        </w:rPr>
        <w:t>2.3.2施工：</w:t>
      </w:r>
    </w:p>
    <w:p w14:paraId="53C500AE">
      <w:pPr>
        <w:snapToGrid w:val="0"/>
        <w:spacing w:line="360" w:lineRule="auto"/>
        <w:ind w:firstLine="211" w:firstLineChars="100"/>
        <w:rPr>
          <w:b/>
          <w:bCs/>
          <w:color w:val="auto"/>
          <w:szCs w:val="21"/>
          <w:highlight w:val="none"/>
        </w:rPr>
      </w:pPr>
      <w:r>
        <w:rPr>
          <w:rFonts w:hint="eastAsia"/>
          <w:b/>
          <w:bCs/>
          <w:color w:val="auto"/>
          <w:szCs w:val="21"/>
          <w:highlight w:val="none"/>
        </w:rPr>
        <w:t>建筑工程施工总承包</w:t>
      </w:r>
    </w:p>
    <w:p w14:paraId="44DABE73">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5CFE9E10">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FA1E9AC">
      <w:pPr>
        <w:snapToGrid w:val="0"/>
        <w:spacing w:line="360" w:lineRule="auto"/>
        <w:ind w:firstLine="315" w:firstLineChars="150"/>
        <w:rPr>
          <w:color w:val="auto"/>
          <w:highlight w:val="none"/>
        </w:rPr>
      </w:pPr>
      <w:r>
        <w:rPr>
          <w:rFonts w:hint="eastAsia"/>
          <w:color w:val="auto"/>
          <w:highlight w:val="none"/>
        </w:rPr>
        <w:t>□建筑面积</w:t>
      </w:r>
      <w:r>
        <w:rPr>
          <w:color w:val="auto"/>
          <w:highlight w:val="none"/>
          <w:u w:val="single"/>
        </w:rPr>
        <w:t xml:space="preserve">   </w:t>
      </w:r>
      <w:r>
        <w:rPr>
          <w:rFonts w:hint="eastAsia"/>
          <w:color w:val="auto"/>
          <w:highlight w:val="none"/>
        </w:rPr>
        <w:t>万平方米的建筑工程；</w:t>
      </w:r>
    </w:p>
    <w:p w14:paraId="0EDCCCD5">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76D75C6E">
      <w:pPr>
        <w:snapToGrid w:val="0"/>
        <w:spacing w:line="360" w:lineRule="auto"/>
        <w:ind w:firstLine="316" w:firstLineChars="150"/>
        <w:rPr>
          <w:b/>
          <w:bCs/>
          <w:color w:val="auto"/>
          <w:szCs w:val="21"/>
          <w:highlight w:val="none"/>
        </w:rPr>
      </w:pPr>
      <w:r>
        <w:rPr>
          <w:rFonts w:hint="eastAsia"/>
          <w:b/>
          <w:bCs/>
          <w:color w:val="auto"/>
          <w:szCs w:val="21"/>
          <w:highlight w:val="none"/>
        </w:rPr>
        <w:t>市政公用工程总承包</w:t>
      </w:r>
    </w:p>
    <w:p w14:paraId="1D8E20A5">
      <w:pPr>
        <w:snapToGrid w:val="0"/>
        <w:spacing w:line="360" w:lineRule="auto"/>
        <w:ind w:firstLine="315" w:firstLineChars="150"/>
        <w:rPr>
          <w:color w:val="auto"/>
          <w:highlight w:val="none"/>
        </w:rPr>
      </w:pPr>
      <w:r>
        <w:rPr>
          <w:rFonts w:hint="eastAsia"/>
          <w:color w:val="auto"/>
          <w:highlight w:val="none"/>
        </w:rPr>
        <w:t>□城市道路工程(含快速路)；</w:t>
      </w:r>
    </w:p>
    <w:p w14:paraId="242151FA">
      <w:pPr>
        <w:snapToGrid w:val="0"/>
        <w:spacing w:line="360" w:lineRule="auto"/>
        <w:ind w:firstLine="315" w:firstLineChars="150"/>
        <w:rPr>
          <w:color w:val="auto"/>
          <w:highlight w:val="none"/>
        </w:rPr>
      </w:pPr>
      <w:r>
        <w:rPr>
          <w:rFonts w:hint="eastAsia"/>
          <w:color w:val="auto"/>
          <w:highlight w:val="none"/>
        </w:rPr>
        <w:t>□城市道路工程(不含快速路)；</w:t>
      </w:r>
    </w:p>
    <w:p w14:paraId="28393E2A">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5944D763">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28A1319A">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20695FA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5133FF15">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万吨/日的污水泵站、雨水泵站；</w:t>
      </w:r>
    </w:p>
    <w:p w14:paraId="794342B7">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09E39E1D">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w:t>
      </w:r>
      <w:r>
        <w:rPr>
          <w:rFonts w:hint="eastAsia"/>
          <w:color w:val="auto"/>
          <w:highlight w:val="none"/>
          <w:lang w:val="en-US" w:eastAsia="zh-CN"/>
        </w:rPr>
        <w:t>管道</w:t>
      </w:r>
      <w:r>
        <w:rPr>
          <w:rFonts w:hint="eastAsia"/>
          <w:color w:val="auto"/>
          <w:highlight w:val="none"/>
        </w:rPr>
        <w:t>或</w:t>
      </w:r>
      <w:r>
        <w:rPr>
          <w:rFonts w:hint="eastAsia"/>
          <w:color w:val="auto"/>
          <w:highlight w:val="none"/>
          <w:lang w:val="en-US" w:eastAsia="zh-CN"/>
        </w:rPr>
        <w:t>雨水管道</w:t>
      </w:r>
      <w:r>
        <w:rPr>
          <w:rFonts w:hint="eastAsia"/>
          <w:color w:val="auto"/>
          <w:highlight w:val="none"/>
        </w:rPr>
        <w:t>或中水管道；</w:t>
      </w:r>
    </w:p>
    <w:p w14:paraId="78F76FB1">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公斤/平方厘米中压、低压燃气管道、调压站；</w:t>
      </w:r>
    </w:p>
    <w:p w14:paraId="55091902">
      <w:pPr>
        <w:snapToGrid w:val="0"/>
        <w:spacing w:line="360" w:lineRule="auto"/>
        <w:ind w:firstLine="315" w:firstLineChars="150"/>
        <w:rPr>
          <w:color w:val="auto"/>
          <w:highlight w:val="none"/>
        </w:rPr>
      </w:pPr>
      <w:r>
        <w:rPr>
          <w:rFonts w:hint="eastAsia"/>
          <w:color w:val="auto"/>
          <w:highlight w:val="none"/>
        </w:rPr>
        <w:t>□中压以上燃气管道、调压站；</w:t>
      </w:r>
    </w:p>
    <w:p w14:paraId="34D81F1C">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18CB08AF">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08A4D1AE">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4567E509">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165FF3A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w:t>
      </w:r>
    </w:p>
    <w:p w14:paraId="0EFEF79B">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2310342C">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2A3255CB">
      <w:pPr>
        <w:snapToGrid w:val="0"/>
        <w:spacing w:line="360" w:lineRule="auto"/>
        <w:ind w:firstLine="316" w:firstLineChars="150"/>
        <w:rPr>
          <w:rFonts w:hint="eastAsia" w:ascii="微软雅黑" w:hAnsi="微软雅黑" w:eastAsia="微软雅黑" w:cs="微软雅黑"/>
          <w:b/>
          <w:bCs/>
          <w:color w:val="auto"/>
          <w:szCs w:val="21"/>
          <w:highlight w:val="none"/>
        </w:rPr>
      </w:pPr>
      <w:r>
        <w:rPr>
          <w:rFonts w:hint="eastAsia"/>
          <w:b/>
          <w:bCs/>
          <w:color w:val="auto"/>
          <w:szCs w:val="21"/>
          <w:highlight w:val="none"/>
        </w:rPr>
        <w:t>专业承包</w:t>
      </w:r>
    </w:p>
    <w:p w14:paraId="59D151C2">
      <w:pPr>
        <w:snapToGrid w:val="0"/>
        <w:spacing w:line="360" w:lineRule="auto"/>
        <w:ind w:firstLine="316" w:firstLineChars="150"/>
        <w:rPr>
          <w:b/>
          <w:bCs/>
          <w:color w:val="auto"/>
          <w:szCs w:val="21"/>
          <w:highlight w:val="none"/>
        </w:rPr>
      </w:pPr>
      <w:r>
        <w:rPr>
          <w:rFonts w:hint="eastAsia"/>
          <w:b/>
          <w:bCs/>
          <w:color w:val="auto"/>
          <w:szCs w:val="21"/>
          <w:highlight w:val="none"/>
        </w:rPr>
        <w:t xml:space="preserve">电子与智能化工程专业承包: </w:t>
      </w:r>
    </w:p>
    <w:p w14:paraId="09583F50">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44F16114">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5DC73147">
      <w:pPr>
        <w:snapToGrid w:val="0"/>
        <w:spacing w:line="360" w:lineRule="auto"/>
        <w:ind w:firstLine="316" w:firstLineChars="150"/>
        <w:rPr>
          <w:b/>
          <w:bCs/>
          <w:color w:val="auto"/>
          <w:szCs w:val="21"/>
          <w:highlight w:val="none"/>
        </w:rPr>
      </w:pPr>
      <w:r>
        <w:rPr>
          <w:rFonts w:hint="eastAsia"/>
          <w:b/>
          <w:bCs/>
          <w:color w:val="auto"/>
          <w:szCs w:val="21"/>
          <w:highlight w:val="none"/>
        </w:rPr>
        <w:t>消防设施工程专业:</w:t>
      </w:r>
    </w:p>
    <w:p w14:paraId="4344EA1D">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362D687C">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5209B726">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295D9F25">
      <w:pPr>
        <w:snapToGrid w:val="0"/>
        <w:spacing w:line="360" w:lineRule="auto"/>
        <w:ind w:firstLine="315" w:firstLineChars="150"/>
        <w:rPr>
          <w:color w:val="auto"/>
          <w:highlight w:val="none"/>
        </w:rPr>
      </w:pPr>
      <w:r>
        <w:rPr>
          <w:rFonts w:hint="eastAsia"/>
          <w:color w:val="auto"/>
          <w:highlight w:val="none"/>
        </w:rPr>
        <w:t>□一类高层民用建筑；</w:t>
      </w:r>
    </w:p>
    <w:p w14:paraId="7AC0EC17">
      <w:pPr>
        <w:snapToGrid w:val="0"/>
        <w:spacing w:line="360" w:lineRule="auto"/>
        <w:ind w:firstLine="315" w:firstLineChars="150"/>
        <w:rPr>
          <w:color w:val="auto"/>
          <w:highlight w:val="none"/>
        </w:rPr>
      </w:pPr>
      <w:r>
        <w:rPr>
          <w:rFonts w:hint="eastAsia"/>
          <w:color w:val="auto"/>
          <w:highlight w:val="none"/>
        </w:rPr>
        <w:t>□火灾危险性乙类以上的厂房、仓库、储罐、堆场。</w:t>
      </w:r>
    </w:p>
    <w:p w14:paraId="6EE082FF">
      <w:pPr>
        <w:snapToGrid w:val="0"/>
        <w:spacing w:line="360" w:lineRule="auto"/>
        <w:ind w:firstLine="316" w:firstLineChars="150"/>
        <w:rPr>
          <w:b/>
          <w:bCs/>
          <w:color w:val="auto"/>
          <w:szCs w:val="21"/>
          <w:highlight w:val="none"/>
        </w:rPr>
      </w:pPr>
      <w:r>
        <w:rPr>
          <w:rFonts w:hint="eastAsia"/>
          <w:b/>
          <w:bCs/>
          <w:color w:val="auto"/>
          <w:szCs w:val="21"/>
          <w:highlight w:val="none"/>
        </w:rPr>
        <w:t>钢结构工程专业承包:</w:t>
      </w:r>
    </w:p>
    <w:p w14:paraId="5D22AFA8">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205DDB34">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米；</w:t>
      </w:r>
    </w:p>
    <w:p w14:paraId="558E1376">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5522D702">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w:t>
      </w:r>
    </w:p>
    <w:p w14:paraId="513F869B">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平方米。</w:t>
      </w:r>
    </w:p>
    <w:p w14:paraId="0A7618A3">
      <w:pPr>
        <w:snapToGrid w:val="0"/>
        <w:spacing w:line="360" w:lineRule="auto"/>
        <w:ind w:firstLine="316" w:firstLineChars="150"/>
        <w:rPr>
          <w:b/>
          <w:bCs/>
          <w:color w:val="auto"/>
          <w:szCs w:val="21"/>
          <w:highlight w:val="none"/>
        </w:rPr>
      </w:pPr>
      <w:r>
        <w:rPr>
          <w:rFonts w:hint="eastAsia"/>
          <w:b/>
          <w:bCs/>
          <w:color w:val="auto"/>
          <w:szCs w:val="21"/>
          <w:highlight w:val="none"/>
        </w:rPr>
        <w:t>建筑装修装饰工程专业承包:</w:t>
      </w:r>
    </w:p>
    <w:p w14:paraId="25FA60C1">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7192E6E2">
      <w:pPr>
        <w:snapToGrid w:val="0"/>
        <w:spacing w:line="360" w:lineRule="auto"/>
        <w:ind w:firstLine="316" w:firstLineChars="150"/>
        <w:rPr>
          <w:b/>
          <w:bCs/>
          <w:color w:val="auto"/>
          <w:szCs w:val="21"/>
          <w:highlight w:val="none"/>
        </w:rPr>
      </w:pPr>
      <w:r>
        <w:rPr>
          <w:rFonts w:hint="eastAsia"/>
          <w:b/>
          <w:bCs/>
          <w:color w:val="auto"/>
          <w:szCs w:val="21"/>
          <w:highlight w:val="none"/>
        </w:rPr>
        <w:t>建筑机电安装工程专业承包:</w:t>
      </w:r>
    </w:p>
    <w:p w14:paraId="364BF613">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2C8CA2E7">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0C24F3D0">
      <w:pPr>
        <w:snapToGrid w:val="0"/>
        <w:spacing w:line="360" w:lineRule="auto"/>
        <w:ind w:firstLine="315" w:firstLineChars="150"/>
        <w:rPr>
          <w:color w:val="auto"/>
          <w:highlight w:val="none"/>
        </w:rPr>
      </w:pPr>
      <w:r>
        <w:rPr>
          <w:rFonts w:hint="eastAsia"/>
          <w:color w:val="auto"/>
          <w:highlight w:val="none"/>
        </w:rPr>
        <w:t>□非标准钢结构件的制作、安装。</w:t>
      </w:r>
    </w:p>
    <w:p w14:paraId="091126EE">
      <w:pPr>
        <w:snapToGrid w:val="0"/>
        <w:spacing w:line="360" w:lineRule="auto"/>
        <w:ind w:firstLine="316" w:firstLineChars="150"/>
        <w:rPr>
          <w:b/>
          <w:bCs/>
          <w:color w:val="auto"/>
          <w:szCs w:val="21"/>
          <w:highlight w:val="none"/>
        </w:rPr>
      </w:pPr>
      <w:r>
        <w:rPr>
          <w:rFonts w:hint="eastAsia"/>
          <w:b/>
          <w:bCs/>
          <w:color w:val="auto"/>
          <w:szCs w:val="21"/>
          <w:highlight w:val="none"/>
        </w:rPr>
        <w:t>建筑幕墙工程专业承包:</w:t>
      </w:r>
    </w:p>
    <w:p w14:paraId="7C86E0F1">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585C9B5A">
      <w:pPr>
        <w:snapToGrid w:val="0"/>
        <w:spacing w:line="360" w:lineRule="auto"/>
        <w:ind w:firstLine="316" w:firstLineChars="150"/>
        <w:rPr>
          <w:b/>
          <w:bCs/>
          <w:color w:val="auto"/>
          <w:szCs w:val="21"/>
          <w:highlight w:val="none"/>
        </w:rPr>
      </w:pPr>
      <w:r>
        <w:rPr>
          <w:rFonts w:hint="eastAsia"/>
          <w:b/>
          <w:bCs/>
          <w:color w:val="auto"/>
          <w:szCs w:val="21"/>
          <w:highlight w:val="none"/>
        </w:rPr>
        <w:t>古建筑工程专业承包:</w:t>
      </w:r>
    </w:p>
    <w:p w14:paraId="631184CF">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6C4D67B2">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60010645">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44D7421D">
      <w:pPr>
        <w:snapToGrid w:val="0"/>
        <w:spacing w:line="360" w:lineRule="auto"/>
        <w:ind w:firstLine="316" w:firstLineChars="150"/>
        <w:rPr>
          <w:b/>
          <w:bCs/>
          <w:color w:val="auto"/>
          <w:szCs w:val="21"/>
          <w:highlight w:val="none"/>
        </w:rPr>
      </w:pPr>
      <w:r>
        <w:rPr>
          <w:rFonts w:hint="eastAsia"/>
          <w:b/>
          <w:bCs/>
          <w:color w:val="auto"/>
          <w:szCs w:val="21"/>
          <w:highlight w:val="none"/>
        </w:rPr>
        <w:t>城市及道路照明工程专业承包:</w:t>
      </w:r>
    </w:p>
    <w:p w14:paraId="3C252D50">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3FF90A59">
      <w:pPr>
        <w:snapToGrid w:val="0"/>
        <w:spacing w:line="360" w:lineRule="auto"/>
        <w:ind w:firstLine="316" w:firstLineChars="150"/>
        <w:rPr>
          <w:b/>
          <w:bCs/>
          <w:color w:val="auto"/>
          <w:szCs w:val="21"/>
          <w:highlight w:val="none"/>
        </w:rPr>
      </w:pPr>
      <w:r>
        <w:rPr>
          <w:rFonts w:hint="eastAsia"/>
          <w:b/>
          <w:bCs/>
          <w:color w:val="auto"/>
          <w:szCs w:val="21"/>
          <w:highlight w:val="none"/>
        </w:rPr>
        <w:t>特种专业工程专业承包:</w:t>
      </w:r>
    </w:p>
    <w:p w14:paraId="3E0235B2">
      <w:pPr>
        <w:snapToGrid w:val="0"/>
        <w:spacing w:line="360" w:lineRule="auto"/>
        <w:ind w:firstLine="315" w:firstLineChars="150"/>
        <w:rPr>
          <w:rFonts w:hint="eastAsia" w:eastAsia="宋体"/>
          <w:b w:val="0"/>
          <w:bCs w:val="0"/>
          <w:color w:val="auto"/>
          <w:highlight w:val="none"/>
          <w:lang w:val="en-US" w:eastAsia="zh-CN"/>
        </w:rPr>
      </w:pPr>
      <w:r>
        <w:rPr>
          <w:rFonts w:hint="eastAsia"/>
          <w:color w:val="auto"/>
          <w:highlight w:val="none"/>
        </w:rPr>
        <w:t>□</w:t>
      </w:r>
      <w:r>
        <w:rPr>
          <w:rFonts w:hint="eastAsia"/>
          <w:b w:val="0"/>
          <w:bCs w:val="0"/>
          <w:color w:val="auto"/>
          <w:szCs w:val="21"/>
          <w:highlight w:val="none"/>
        </w:rPr>
        <w:t>特种专业工程</w:t>
      </w:r>
      <w:r>
        <w:rPr>
          <w:rFonts w:hint="eastAsia"/>
          <w:b w:val="0"/>
          <w:bCs w:val="0"/>
          <w:color w:val="auto"/>
          <w:szCs w:val="21"/>
          <w:highlight w:val="none"/>
          <w:lang w:val="en-US" w:eastAsia="zh-CN"/>
        </w:rPr>
        <w:t>；</w:t>
      </w:r>
    </w:p>
    <w:p w14:paraId="5011A40F">
      <w:pPr>
        <w:snapToGrid w:val="0"/>
        <w:spacing w:line="360" w:lineRule="auto"/>
        <w:ind w:firstLine="315" w:firstLineChars="150"/>
        <w:rPr>
          <w:rFonts w:hint="eastAsia"/>
          <w:color w:val="auto"/>
          <w:highlight w:val="none"/>
          <w:lang w:val="en-US" w:eastAsia="zh-CN"/>
        </w:rPr>
      </w:pPr>
      <w:r>
        <w:rPr>
          <w:rFonts w:hint="eastAsia"/>
          <w:color w:val="auto"/>
          <w:highlight w:val="none"/>
        </w:rPr>
        <w:t>□建筑物纠偏和平移</w:t>
      </w:r>
      <w:r>
        <w:rPr>
          <w:rFonts w:hint="eastAsia"/>
          <w:color w:val="auto"/>
          <w:highlight w:val="none"/>
          <w:lang w:val="en-US" w:eastAsia="zh-CN"/>
        </w:rPr>
        <w:t>；</w:t>
      </w:r>
    </w:p>
    <w:p w14:paraId="7AA601F6">
      <w:pPr>
        <w:snapToGrid w:val="0"/>
        <w:spacing w:line="360" w:lineRule="auto"/>
        <w:ind w:firstLine="315" w:firstLineChars="150"/>
        <w:rPr>
          <w:rFonts w:hint="eastAsia" w:eastAsia="宋体"/>
          <w:color w:val="auto"/>
          <w:highlight w:val="none"/>
          <w:lang w:val="en-US" w:eastAsia="zh-CN"/>
        </w:rPr>
      </w:pPr>
      <w:r>
        <w:rPr>
          <w:rFonts w:hint="eastAsia"/>
          <w:color w:val="auto"/>
          <w:highlight w:val="none"/>
        </w:rPr>
        <w:t>□结构补强</w:t>
      </w:r>
      <w:r>
        <w:rPr>
          <w:rFonts w:hint="eastAsia"/>
          <w:color w:val="auto"/>
          <w:highlight w:val="none"/>
          <w:lang w:val="en-US" w:eastAsia="zh-CN"/>
        </w:rPr>
        <w:t>；</w:t>
      </w:r>
    </w:p>
    <w:p w14:paraId="781B1496">
      <w:pPr>
        <w:snapToGrid w:val="0"/>
        <w:spacing w:line="360" w:lineRule="auto"/>
        <w:ind w:firstLine="315" w:firstLineChars="150"/>
        <w:rPr>
          <w:rFonts w:hint="eastAsia" w:eastAsia="宋体"/>
          <w:color w:val="auto"/>
          <w:highlight w:val="none"/>
          <w:lang w:val="en-US" w:eastAsia="zh-CN"/>
        </w:rPr>
      </w:pPr>
      <w:r>
        <w:rPr>
          <w:rFonts w:hint="eastAsia"/>
          <w:color w:val="auto"/>
          <w:highlight w:val="none"/>
        </w:rPr>
        <w:t>□特殊设备起重吊装</w:t>
      </w:r>
      <w:r>
        <w:rPr>
          <w:rFonts w:hint="eastAsia"/>
          <w:color w:val="auto"/>
          <w:highlight w:val="none"/>
          <w:lang w:val="en-US" w:eastAsia="zh-CN"/>
        </w:rPr>
        <w:t>；</w:t>
      </w:r>
    </w:p>
    <w:p w14:paraId="28416888">
      <w:pPr>
        <w:snapToGrid w:val="0"/>
        <w:spacing w:line="360" w:lineRule="auto"/>
        <w:ind w:firstLine="315" w:firstLineChars="150"/>
        <w:rPr>
          <w:color w:val="auto"/>
          <w:highlight w:val="none"/>
        </w:rPr>
      </w:pPr>
      <w:r>
        <w:rPr>
          <w:rFonts w:hint="eastAsia"/>
          <w:color w:val="auto"/>
          <w:highlight w:val="none"/>
        </w:rPr>
        <w:t>□特种防雷等工程。</w:t>
      </w:r>
    </w:p>
    <w:p w14:paraId="25D88A82">
      <w:pPr>
        <w:snapToGrid w:val="0"/>
        <w:spacing w:line="360" w:lineRule="auto"/>
        <w:ind w:firstLine="316" w:firstLineChars="150"/>
        <w:rPr>
          <w:b/>
          <w:bCs/>
          <w:color w:val="auto"/>
          <w:szCs w:val="21"/>
          <w:highlight w:val="none"/>
        </w:rPr>
      </w:pPr>
      <w:r>
        <w:rPr>
          <w:rFonts w:hint="eastAsia"/>
          <w:b/>
          <w:bCs/>
          <w:color w:val="auto"/>
          <w:szCs w:val="21"/>
          <w:highlight w:val="none"/>
        </w:rPr>
        <w:t>桥梁工程专业承包:</w:t>
      </w:r>
    </w:p>
    <w:p w14:paraId="4C0F959E">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3F9F8EDA">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3515E611">
      <w:pPr>
        <w:snapToGrid w:val="0"/>
        <w:spacing w:line="360" w:lineRule="auto"/>
        <w:ind w:firstLine="316" w:firstLineChars="150"/>
        <w:rPr>
          <w:b/>
          <w:bCs/>
          <w:color w:val="auto"/>
          <w:szCs w:val="21"/>
          <w:highlight w:val="none"/>
        </w:rPr>
      </w:pPr>
      <w:r>
        <w:rPr>
          <w:rFonts w:hint="eastAsia"/>
          <w:b/>
          <w:bCs/>
          <w:color w:val="auto"/>
          <w:szCs w:val="21"/>
          <w:highlight w:val="none"/>
        </w:rPr>
        <w:t>隧道工程专业承包:</w:t>
      </w:r>
    </w:p>
    <w:p w14:paraId="753A22B5">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7D68F0D0">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4E956066">
      <w:pPr>
        <w:snapToGrid w:val="0"/>
        <w:spacing w:line="360" w:lineRule="auto"/>
        <w:ind w:firstLine="422" w:firstLineChars="150"/>
        <w:rPr>
          <w:b/>
          <w:bCs/>
          <w:color w:val="auto"/>
          <w:sz w:val="28"/>
          <w:szCs w:val="28"/>
          <w:highlight w:val="none"/>
        </w:rPr>
      </w:pPr>
    </w:p>
    <w:p w14:paraId="300C3589">
      <w:pPr>
        <w:snapToGrid w:val="0"/>
        <w:spacing w:line="360" w:lineRule="auto"/>
        <w:ind w:firstLine="316" w:firstLineChars="150"/>
        <w:rPr>
          <w:b/>
          <w:bCs/>
          <w:color w:val="auto"/>
          <w:szCs w:val="21"/>
          <w:highlight w:val="none"/>
        </w:rPr>
      </w:pPr>
      <w:r>
        <w:rPr>
          <w:rFonts w:hint="eastAsia"/>
          <w:b/>
          <w:bCs/>
          <w:color w:val="auto"/>
          <w:szCs w:val="21"/>
          <w:highlight w:val="none"/>
        </w:rPr>
        <w:t>装配式建筑项目</w:t>
      </w:r>
    </w:p>
    <w:p w14:paraId="21D00F79">
      <w:pPr>
        <w:snapToGrid w:val="0"/>
        <w:spacing w:line="360" w:lineRule="auto"/>
        <w:ind w:firstLine="315" w:firstLineChars="15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0616AA8B">
      <w:pPr>
        <w:snapToGrid w:val="0"/>
        <w:spacing w:line="360" w:lineRule="auto"/>
        <w:ind w:firstLine="315" w:firstLineChars="150"/>
        <w:rPr>
          <w:color w:val="auto"/>
          <w:highlight w:val="none"/>
        </w:rPr>
      </w:pPr>
    </w:p>
    <w:p w14:paraId="2919049B">
      <w:pPr>
        <w:snapToGrid w:val="0"/>
        <w:spacing w:line="360" w:lineRule="auto"/>
        <w:rPr>
          <w:b/>
          <w:bCs/>
          <w:color w:val="auto"/>
          <w:sz w:val="28"/>
          <w:szCs w:val="28"/>
          <w:highlight w:val="none"/>
        </w:rPr>
      </w:pPr>
    </w:p>
    <w:p w14:paraId="52306A9F">
      <w:pPr>
        <w:snapToGrid w:val="0"/>
        <w:spacing w:line="360" w:lineRule="auto"/>
        <w:rPr>
          <w:rFonts w:hint="eastAsia" w:ascii="黑体" w:hAnsi="黑体" w:eastAsia="黑体" w:cs="黑体"/>
          <w:b/>
          <w:bCs/>
          <w:color w:val="auto"/>
          <w:sz w:val="24"/>
          <w:highlight w:val="none"/>
        </w:rPr>
      </w:pPr>
      <w:r>
        <w:rPr>
          <w:rFonts w:hint="eastAsia" w:ascii="黑体" w:hAnsi="黑体" w:eastAsia="黑体" w:cs="黑体"/>
          <w:b/>
          <w:bCs/>
          <w:color w:val="auto"/>
          <w:sz w:val="24"/>
          <w:highlight w:val="none"/>
        </w:rPr>
        <w:t>2.3.3多资质组合</w:t>
      </w:r>
    </w:p>
    <w:p w14:paraId="089B5F7F">
      <w:pPr>
        <w:widowControl/>
        <w:snapToGrid w:val="0"/>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招标人根据项目情况依法依规选择设计、施工的专业类别并设置资质或资格组合。</w:t>
      </w:r>
    </w:p>
    <w:p w14:paraId="6A102C40">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采用多资质组合招标的工程项目，招标人要求投标人具备的设计、施工资质最多均不超过三项。</w:t>
      </w:r>
    </w:p>
    <w:p w14:paraId="4D53D0DC">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p>
    <w:p w14:paraId="13EC6F67">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hint="eastAsia" w:ascii="宋体" w:hAnsi="宋体"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6814C16">
      <w:pPr>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日 ；其中设计总工期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p w14:paraId="3DE3FCBB">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18ED46DB">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b/>
          <w:bCs/>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470BA73D">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bookmarkStart w:id="97" w:name="_Toc300677963"/>
      <w:bookmarkStart w:id="98" w:name="_Toc29579"/>
      <w:bookmarkStart w:id="99" w:name="_Toc80006070"/>
      <w:bookmarkStart w:id="100" w:name="_Toc69199888"/>
      <w:bookmarkStart w:id="101" w:name="_Toc9178496"/>
      <w:bookmarkStart w:id="102" w:name="_Toc15769"/>
    </w:p>
    <w:p w14:paraId="109512C9">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103" w:name="_Toc6150"/>
      <w:bookmarkStart w:id="104" w:name="_Toc2947"/>
      <w:bookmarkStart w:id="105" w:name="_Toc15682"/>
      <w:bookmarkStart w:id="106" w:name="_Toc27387"/>
      <w:bookmarkStart w:id="107" w:name="_Toc4854"/>
      <w:bookmarkStart w:id="108" w:name="_Toc15533"/>
      <w:bookmarkStart w:id="109" w:name="_Toc22004"/>
      <w:bookmarkStart w:id="110" w:name="_Toc30162"/>
      <w:bookmarkStart w:id="111" w:name="_Toc6013"/>
      <w:bookmarkStart w:id="112" w:name="_Toc10023"/>
      <w:bookmarkStart w:id="113" w:name="_Toc6064"/>
      <w:bookmarkStart w:id="114" w:name="_Toc14266"/>
      <w:bookmarkStart w:id="115" w:name="_Toc27727"/>
      <w:bookmarkStart w:id="116" w:name="_Toc11430"/>
      <w:bookmarkStart w:id="117" w:name="_Toc9963"/>
      <w:bookmarkStart w:id="118" w:name="_Toc25337"/>
      <w:bookmarkStart w:id="119" w:name="_Toc211499366"/>
      <w:bookmarkStart w:id="120" w:name="_Toc6418"/>
      <w:r>
        <w:rPr>
          <w:rFonts w:eastAsia="黑体"/>
          <w:b/>
          <w:snapToGrid w:val="0"/>
          <w:color w:val="auto"/>
          <w:kern w:val="0"/>
          <w:sz w:val="32"/>
          <w:szCs w:val="32"/>
          <w:highlight w:val="none"/>
        </w:rPr>
        <w:t>3.</w:t>
      </w:r>
      <w:r>
        <w:rPr>
          <w:rFonts w:hint="eastAsia" w:ascii="黑体" w:hAnsi="黑体" w:eastAsia="黑体" w:cs="宋体"/>
          <w:b/>
          <w:snapToGrid w:val="0"/>
          <w:color w:val="auto"/>
          <w:kern w:val="0"/>
          <w:sz w:val="32"/>
          <w:szCs w:val="32"/>
          <w:highlight w:val="none"/>
        </w:rPr>
        <w:t>招标范围</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DA4B9B3">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（招标人根据项目情况补充填写）</w:t>
      </w:r>
    </w:p>
    <w:p w14:paraId="15D5A7D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p>
    <w:p w14:paraId="115B99BD">
      <w:pPr>
        <w:pStyle w:val="3"/>
        <w:spacing w:before="0" w:after="0" w:line="360" w:lineRule="auto"/>
        <w:rPr>
          <w:rFonts w:ascii="Times New Roman" w:hAnsi="Times New Roman" w:eastAsia="黑体"/>
          <w:b w:val="0"/>
          <w:bCs w:val="0"/>
          <w:color w:val="auto"/>
          <w:sz w:val="30"/>
          <w:highlight w:val="none"/>
        </w:rPr>
      </w:pPr>
      <w:bookmarkStart w:id="121" w:name="_Toc18571"/>
      <w:bookmarkStart w:id="122" w:name="_Toc25960"/>
      <w:bookmarkStart w:id="123" w:name="_Toc32317"/>
      <w:bookmarkStart w:id="124" w:name="_Toc20190"/>
      <w:bookmarkStart w:id="125" w:name="_Toc3942"/>
      <w:bookmarkStart w:id="126" w:name="_Toc10366"/>
      <w:bookmarkStart w:id="127" w:name="_Toc28061"/>
      <w:bookmarkStart w:id="128" w:name="_Toc4786"/>
      <w:bookmarkStart w:id="129" w:name="_Toc19165"/>
      <w:bookmarkStart w:id="130" w:name="_Toc723"/>
      <w:bookmarkStart w:id="131" w:name="_Toc9984"/>
      <w:bookmarkStart w:id="132" w:name="_Toc11592"/>
      <w:bookmarkStart w:id="133" w:name="_Toc26114"/>
      <w:bookmarkStart w:id="134" w:name="_Toc19886"/>
      <w:bookmarkStart w:id="135" w:name="_Toc935"/>
      <w:bookmarkStart w:id="136" w:name="_Toc6453"/>
      <w:bookmarkStart w:id="137" w:name="_Toc211499367"/>
      <w:bookmarkStart w:id="138" w:name="_Toc31090"/>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rPr>
        <w:t>投标人</w:t>
      </w:r>
      <w:r>
        <w:rPr>
          <w:rFonts w:ascii="Times New Roman" w:hAnsi="Times New Roman" w:eastAsia="黑体"/>
          <w:color w:val="auto"/>
          <w:highlight w:val="none"/>
        </w:rPr>
        <w:t>资格要求</w:t>
      </w:r>
      <w:bookmarkEnd w:id="97"/>
      <w:bookmarkEnd w:id="98"/>
      <w:bookmarkEnd w:id="99"/>
      <w:bookmarkEnd w:id="100"/>
      <w:bookmarkEnd w:id="101"/>
      <w:bookmarkEnd w:id="10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C90BA33">
      <w:pPr>
        <w:widowControl/>
        <w:spacing w:line="360" w:lineRule="auto"/>
        <w:ind w:firstLine="420" w:firstLineChars="200"/>
        <w:jc w:val="left"/>
        <w:rPr>
          <w:rFonts w:ascii="宋体" w:hAnsi="宋体" w:eastAsia="Arial" w:cs="Arial"/>
          <w:snapToGrid w:val="0"/>
          <w:color w:val="auto"/>
          <w:kern w:val="0"/>
          <w:szCs w:val="21"/>
          <w:highlight w:val="none"/>
        </w:rPr>
      </w:pPr>
      <w:bookmarkStart w:id="139" w:name="_Toc7909"/>
      <w:bookmarkStart w:id="140" w:name="_Toc23901"/>
      <w:r>
        <w:rPr>
          <w:rFonts w:hint="eastAsia"/>
          <w:color w:val="auto"/>
          <w:highlight w:val="none"/>
        </w:rPr>
        <w:t>4</w:t>
      </w:r>
      <w:r>
        <w:rPr>
          <w:color w:val="auto"/>
          <w:highlight w:val="none"/>
        </w:rPr>
        <w:t xml:space="preserve">.1  </w:t>
      </w:r>
      <w:bookmarkStart w:id="141" w:name="_Toc180"/>
      <w:bookmarkStart w:id="142" w:name="_Toc4332"/>
      <w:bookmarkStart w:id="143" w:name="_Toc6753"/>
      <w:bookmarkStart w:id="144" w:name="_Toc28925"/>
      <w:r>
        <w:rPr>
          <w:color w:val="auto"/>
          <w:highlight w:val="none"/>
        </w:rPr>
        <w:t>本次招标要求投标人具备以下</w:t>
      </w:r>
      <w:r>
        <w:rPr>
          <w:rFonts w:hint="eastAsia"/>
          <w:color w:val="auto"/>
          <w:highlight w:val="none"/>
        </w:rPr>
        <w:t>资格条件</w:t>
      </w:r>
      <w:r>
        <w:rPr>
          <w:color w:val="auto"/>
          <w:highlight w:val="none"/>
        </w:rPr>
        <w:t>：</w:t>
      </w:r>
      <w:bookmarkEnd w:id="139"/>
      <w:bookmarkEnd w:id="140"/>
      <w:bookmarkEnd w:id="141"/>
      <w:bookmarkEnd w:id="142"/>
      <w:bookmarkEnd w:id="143"/>
      <w:bookmarkEnd w:id="144"/>
    </w:p>
    <w:p w14:paraId="3BBA75D2">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p>
    <w:p w14:paraId="18BF9142">
      <w:pPr>
        <w:spacing w:line="360" w:lineRule="auto"/>
        <w:ind w:firstLine="420" w:firstLineChars="200"/>
        <w:rPr>
          <w:color w:val="auto"/>
          <w:highlight w:val="none"/>
        </w:rPr>
      </w:pPr>
      <w:r>
        <w:rPr>
          <w:rFonts w:hint="eastAsia"/>
          <w:color w:val="auto"/>
          <w:highlight w:val="none"/>
        </w:rPr>
        <w:t>（2）须同时具备以下资质，资质证书处于有效期内：</w:t>
      </w:r>
    </w:p>
    <w:p w14:paraId="232842A1">
      <w:pPr>
        <w:spacing w:line="360" w:lineRule="auto"/>
        <w:ind w:firstLine="420" w:firstLineChars="200"/>
        <w:rPr>
          <w:color w:val="auto"/>
          <w:highlight w:val="none"/>
        </w:rPr>
      </w:pPr>
      <w:r>
        <w:rPr>
          <w:rFonts w:hint="eastAsia"/>
          <w:color w:val="auto"/>
          <w:highlight w:val="none"/>
        </w:rPr>
        <w:t>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color w:val="auto"/>
          <w:highlight w:val="none"/>
        </w:rPr>
        <w:t>且处于有效期</w:t>
      </w:r>
      <w:r>
        <w:rPr>
          <w:color w:val="auto"/>
          <w:highlight w:val="none"/>
        </w:rPr>
        <w:t>，</w:t>
      </w:r>
      <w:r>
        <w:rPr>
          <w:color w:val="auto"/>
          <w:highlight w:val="none"/>
          <w:u w:val="single"/>
        </w:rPr>
        <w:t>安全生产许可证处于有效期</w:t>
      </w:r>
      <w:r>
        <w:rPr>
          <w:color w:val="auto"/>
          <w:highlight w:val="none"/>
        </w:rPr>
        <w:t>；</w:t>
      </w:r>
      <w:r>
        <w:rPr>
          <w:rFonts w:hint="eastAsia"/>
          <w:color w:val="auto"/>
          <w:highlight w:val="none"/>
          <w:u w:val="single"/>
        </w:rPr>
        <w:t>（注：园林绿化工程安全生产许可证不作要求）</w:t>
      </w:r>
    </w:p>
    <w:p w14:paraId="307F8C00">
      <w:pPr>
        <w:spacing w:line="360" w:lineRule="auto"/>
        <w:ind w:firstLine="420" w:firstLineChars="200"/>
        <w:rPr>
          <w:color w:val="auto"/>
          <w:highlight w:val="none"/>
        </w:rPr>
      </w:pPr>
      <w:r>
        <w:rPr>
          <w:rFonts w:hint="eastAsia"/>
          <w:color w:val="auto"/>
          <w:highlight w:val="none"/>
        </w:rPr>
        <w:t>设计资质：具备住房城乡</w:t>
      </w:r>
      <w:r>
        <w:rPr>
          <w:color w:val="auto"/>
          <w:highlight w:val="none"/>
        </w:rPr>
        <w:t>建设主管部门颁发的</w:t>
      </w:r>
      <w:r>
        <w:rPr>
          <w:rFonts w:hint="eastAsia"/>
          <w:color w:val="auto"/>
          <w:highlight w:val="none"/>
          <w:u w:val="single"/>
        </w:rPr>
        <w:t xml:space="preserve">  </w:t>
      </w:r>
      <w:r>
        <w:rPr>
          <w:rFonts w:hint="eastAsia"/>
          <w:b/>
          <w:bCs/>
          <w:color w:val="auto"/>
          <w:highlight w:val="none"/>
          <w:u w:val="single"/>
        </w:rPr>
        <w:t>由系统根据资质指标牵引项自动匹配的</w:t>
      </w:r>
      <w:r>
        <w:rPr>
          <w:rFonts w:hint="eastAsia"/>
          <w:color w:val="auto"/>
          <w:highlight w:val="none"/>
        </w:rPr>
        <w:t>资质且处于有效期。</w:t>
      </w:r>
    </w:p>
    <w:p w14:paraId="0EE77D0A">
      <w:pPr>
        <w:spacing w:line="360" w:lineRule="auto"/>
        <w:ind w:firstLine="420" w:firstLineChars="20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2F8464B5">
      <w:pPr>
        <w:spacing w:line="360" w:lineRule="auto"/>
        <w:ind w:firstLine="420" w:firstLineChars="200"/>
        <w:rPr>
          <w:color w:val="auto"/>
          <w:highlight w:val="none"/>
        </w:rPr>
      </w:pPr>
      <w:r>
        <w:rPr>
          <w:rFonts w:hint="eastAsia"/>
          <w:color w:val="auto"/>
          <w:highlight w:val="none"/>
        </w:rPr>
        <w:t>（3）主要人员要求：</w:t>
      </w:r>
    </w:p>
    <w:p w14:paraId="25F4EEA1">
      <w:pPr>
        <w:spacing w:line="360" w:lineRule="auto"/>
        <w:ind w:firstLine="420" w:firstLineChars="200"/>
        <w:rPr>
          <w:color w:val="auto"/>
          <w:highlight w:val="none"/>
        </w:rPr>
      </w:pPr>
      <w:r>
        <w:rPr>
          <w:color w:val="auto"/>
          <w:highlight w:val="none"/>
        </w:rPr>
        <w:t>拟任</w:t>
      </w:r>
      <w:r>
        <w:rPr>
          <w:rFonts w:hint="eastAsia"/>
          <w:color w:val="auto"/>
          <w:highlight w:val="none"/>
        </w:rPr>
        <w:t>工程总承包项目负责人资格：</w:t>
      </w:r>
    </w:p>
    <w:p w14:paraId="3DF0DE0C">
      <w:pPr>
        <w:spacing w:line="360" w:lineRule="auto"/>
        <w:ind w:firstLine="420" w:firstLineChars="200"/>
        <w:rPr>
          <w:color w:val="auto"/>
          <w:highlight w:val="none"/>
        </w:rPr>
      </w:pPr>
      <w:r>
        <w:rPr>
          <w:rFonts w:hint="eastAsia"/>
          <w:color w:val="auto"/>
          <w:highlight w:val="none"/>
        </w:rPr>
        <w:t xml:space="preserve">□具有注册建筑师、勘察设计注册工程师【注册结构工程师、注册土木工程师（□道路工程 □岩土）、注册公用设备工程师（□给水排水 </w:t>
      </w:r>
      <w:r>
        <w:rPr>
          <w:rFonts w:hint="eastAsia"/>
          <w:color w:val="auto"/>
          <w:szCs w:val="21"/>
          <w:highlight w:val="none"/>
        </w:rPr>
        <w:t>□暖通空调</w:t>
      </w:r>
      <w:r>
        <w:rPr>
          <w:rFonts w:hint="eastAsia"/>
          <w:color w:val="auto"/>
          <w:highlight w:val="none"/>
        </w:rPr>
        <w:t>）】、注册建造师【□建筑工程 □市政公用工程 □机电工程】或者注册监理工程师【□房屋建筑工程  □市政公用工程 □机电安装工程】；</w:t>
      </w:r>
    </w:p>
    <w:p w14:paraId="74D29291">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专业高级及以上技术职称；（适用于未实施注册执业资格的行业）</w:t>
      </w:r>
    </w:p>
    <w:p w14:paraId="59DB8626">
      <w:pPr>
        <w:spacing w:line="360" w:lineRule="auto"/>
        <w:ind w:firstLine="420" w:firstLineChars="200"/>
        <w:rPr>
          <w:color w:val="auto"/>
          <w:highlight w:val="none"/>
        </w:rPr>
      </w:pPr>
      <w:r>
        <w:rPr>
          <w:rFonts w:hint="eastAsia"/>
          <w:color w:val="auto"/>
          <w:highlight w:val="none"/>
        </w:rPr>
        <w:t>且须</w:t>
      </w:r>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款要求。</w:t>
      </w:r>
    </w:p>
    <w:p w14:paraId="0A3188AF">
      <w:pPr>
        <w:spacing w:line="360" w:lineRule="auto"/>
        <w:ind w:firstLine="420" w:firstLineChars="200"/>
        <w:rPr>
          <w:color w:val="auto"/>
          <w:highlight w:val="none"/>
        </w:rPr>
      </w:pPr>
      <w:r>
        <w:rPr>
          <w:rFonts w:hint="eastAsia"/>
          <w:color w:val="auto"/>
          <w:highlight w:val="none"/>
        </w:rPr>
        <w:t>以联合体投标的，拟任工程总承包项目负责人须为联合体牵头人单位人员；</w:t>
      </w:r>
    </w:p>
    <w:p w14:paraId="1FF912E2">
      <w:pPr>
        <w:spacing w:line="360" w:lineRule="auto"/>
        <w:ind w:firstLine="420" w:firstLineChars="200"/>
        <w:rPr>
          <w:color w:val="auto"/>
          <w:highlight w:val="none"/>
        </w:rPr>
      </w:pPr>
      <w:r>
        <w:rPr>
          <w:rFonts w:hint="eastAsia"/>
          <w:color w:val="auto"/>
          <w:highlight w:val="none"/>
        </w:rPr>
        <w:t>工程总承包负责人（□不允许 □允许）兼任本项目施工负责人或本项目设计负责人，但不得同时兼任施工负责人和设计负责人。</w:t>
      </w:r>
    </w:p>
    <w:p w14:paraId="201DA668">
      <w:pPr>
        <w:spacing w:line="360" w:lineRule="auto"/>
        <w:ind w:firstLine="420" w:firstLineChars="200"/>
        <w:rPr>
          <w:color w:val="auto"/>
          <w:highlight w:val="none"/>
          <w:u w:val="single"/>
        </w:rPr>
      </w:pPr>
      <w:r>
        <w:rPr>
          <w:rFonts w:hint="eastAsia"/>
          <w:color w:val="auto"/>
          <w:highlight w:val="none"/>
        </w:rPr>
        <w:t>□拟任施工项目负责人资格：具有□建筑工程 □市政公用工程□机电工程 □壹级□贰级及以上 注册建造师执业资格证书</w:t>
      </w:r>
      <w:r>
        <w:rPr>
          <w:rFonts w:hint="eastAsia" w:ascii="Arial" w:hAnsi="Arial" w:eastAsia="Arial" w:cs="Arial"/>
          <w:snapToGrid w:val="0"/>
          <w:color w:val="auto"/>
          <w:kern w:val="0"/>
          <w:szCs w:val="21"/>
          <w:highlight w:val="none"/>
        </w:rPr>
        <w:t>以及有效的</w:t>
      </w:r>
      <w:r>
        <w:rPr>
          <w:rFonts w:hint="eastAsia" w:ascii="Arial" w:hAnsi="Arial" w:cs="Arial"/>
          <w:snapToGrid w:val="0"/>
          <w:color w:val="auto"/>
          <w:kern w:val="0"/>
          <w:szCs w:val="21"/>
          <w:highlight w:val="none"/>
        </w:rPr>
        <w:t>项目负责人</w:t>
      </w:r>
      <w:r>
        <w:rPr>
          <w:rFonts w:hint="eastAsia" w:ascii="Arial" w:hAnsi="Arial" w:eastAsia="Arial" w:cs="Arial"/>
          <w:snapToGrid w:val="0"/>
          <w:color w:val="auto"/>
          <w:kern w:val="0"/>
          <w:szCs w:val="21"/>
          <w:highlight w:val="none"/>
        </w:rPr>
        <w:t>安全生产考核合格证</w:t>
      </w:r>
      <w:r>
        <w:rPr>
          <w:rFonts w:hint="eastAsia" w:ascii="Arial" w:hAnsi="Arial" w:cs="Arial"/>
          <w:snapToGrid w:val="0"/>
          <w:color w:val="auto"/>
          <w:kern w:val="0"/>
          <w:szCs w:val="21"/>
          <w:highlight w:val="none"/>
        </w:rPr>
        <w:t>书</w:t>
      </w:r>
      <w:r>
        <w:rPr>
          <w:rFonts w:hint="eastAsia"/>
          <w:color w:val="auto"/>
          <w:highlight w:val="none"/>
          <w:u w:val="single"/>
        </w:rPr>
        <w:t>，且须</w:t>
      </w:r>
      <w:bookmarkStart w:id="145" w:name="_Hlk193358940"/>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w:t>
      </w:r>
      <w:bookmarkEnd w:id="145"/>
      <w:r>
        <w:rPr>
          <w:rFonts w:hint="eastAsia"/>
          <w:color w:val="auto"/>
          <w:highlight w:val="none"/>
          <w:u w:val="single"/>
        </w:rPr>
        <w:t>要求。</w:t>
      </w:r>
    </w:p>
    <w:p w14:paraId="2D4586FA">
      <w:pPr>
        <w:spacing w:line="360" w:lineRule="auto"/>
        <w:ind w:firstLine="420" w:firstLineChars="200"/>
        <w:rPr>
          <w:color w:val="auto"/>
          <w:highlight w:val="none"/>
          <w:u w:val="single"/>
        </w:rPr>
      </w:pPr>
      <w:r>
        <w:rPr>
          <w:rFonts w:hint="eastAsia"/>
          <w:color w:val="auto"/>
          <w:highlight w:val="none"/>
        </w:rPr>
        <w:t>□拟任施工项目负责人资格：具有风景园林专业或者园林绿化专业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rPr>
        <w:t xml:space="preserve">  </w:t>
      </w:r>
      <w:r>
        <w:rPr>
          <w:rFonts w:hint="eastAsia"/>
          <w:color w:val="auto"/>
          <w:highlight w:val="none"/>
        </w:rPr>
        <w:t>注册建造师执业资格证书）</w:t>
      </w:r>
      <w:r>
        <w:rPr>
          <w:rFonts w:hint="eastAsia"/>
          <w:color w:val="auto"/>
          <w:highlight w:val="none"/>
          <w:u w:val="single"/>
        </w:rPr>
        <w:t>，且须满足第二章投标人须知前附表第10.5款要求。（仅适用于园林绿化项目）</w:t>
      </w:r>
    </w:p>
    <w:p w14:paraId="46FAF255">
      <w:pPr>
        <w:spacing w:line="360" w:lineRule="auto"/>
        <w:ind w:firstLine="420" w:firstLineChars="200"/>
        <w:rPr>
          <w:color w:val="auto"/>
          <w:highlight w:val="none"/>
        </w:rPr>
      </w:pPr>
    </w:p>
    <w:p w14:paraId="3B9F6CA6">
      <w:pPr>
        <w:spacing w:line="360" w:lineRule="auto"/>
        <w:ind w:firstLine="420" w:firstLineChars="200"/>
        <w:rPr>
          <w:color w:val="auto"/>
          <w:highlight w:val="none"/>
        </w:rPr>
      </w:pPr>
      <w:r>
        <w:rPr>
          <w:rFonts w:hint="eastAsia"/>
          <w:color w:val="auto"/>
          <w:highlight w:val="none"/>
        </w:rPr>
        <w:t xml:space="preserve">拟任设计项目负责人： </w:t>
      </w:r>
    </w:p>
    <w:p w14:paraId="150E5177">
      <w:pPr>
        <w:spacing w:line="360" w:lineRule="auto"/>
        <w:ind w:firstLine="420" w:firstLineChars="200"/>
        <w:rPr>
          <w:color w:val="auto"/>
          <w:highlight w:val="none"/>
        </w:rPr>
      </w:pPr>
      <w:r>
        <w:rPr>
          <w:rFonts w:hint="eastAsia"/>
          <w:color w:val="auto"/>
          <w:highlight w:val="none"/>
        </w:rPr>
        <w:t>□一级注册建筑师□二级及以上注册建筑师执业资格证书；</w:t>
      </w:r>
    </w:p>
    <w:p w14:paraId="11C822BF">
      <w:pPr>
        <w:spacing w:line="360" w:lineRule="auto"/>
        <w:ind w:firstLine="420" w:firstLineChars="200"/>
        <w:rPr>
          <w:color w:val="auto"/>
          <w:highlight w:val="none"/>
        </w:rPr>
      </w:pPr>
      <w:r>
        <w:rPr>
          <w:rFonts w:hint="eastAsia"/>
          <w:color w:val="auto"/>
          <w:highlight w:val="none"/>
        </w:rPr>
        <w:t>□注册结构工程师□一级□二级及以上执业资格证书；</w:t>
      </w:r>
    </w:p>
    <w:p w14:paraId="6717FDD6">
      <w:pPr>
        <w:spacing w:line="360" w:lineRule="auto"/>
        <w:ind w:firstLine="420" w:firstLineChars="200"/>
        <w:rPr>
          <w:color w:val="auto"/>
          <w:highlight w:val="none"/>
        </w:rPr>
      </w:pPr>
      <w:r>
        <w:rPr>
          <w:rFonts w:hint="eastAsia"/>
          <w:color w:val="auto"/>
          <w:highlight w:val="none"/>
        </w:rPr>
        <w:t>□注册土木工程师执业资格证书（□道路工程 □岩土）；</w:t>
      </w:r>
    </w:p>
    <w:p w14:paraId="5CB48AE5">
      <w:pPr>
        <w:spacing w:line="360" w:lineRule="auto"/>
        <w:ind w:firstLine="420" w:firstLineChars="200"/>
        <w:rPr>
          <w:color w:val="auto"/>
          <w:highlight w:val="none"/>
        </w:rPr>
      </w:pPr>
      <w:r>
        <w:rPr>
          <w:rFonts w:hint="eastAsia"/>
          <w:color w:val="auto"/>
          <w:highlight w:val="none"/>
        </w:rPr>
        <w:t xml:space="preserve">□注册公用设备工程师（□给水排水 </w:t>
      </w:r>
      <w:r>
        <w:rPr>
          <w:rFonts w:hint="eastAsia"/>
          <w:color w:val="auto"/>
          <w:szCs w:val="21"/>
          <w:highlight w:val="none"/>
        </w:rPr>
        <w:t>□暖通空调</w:t>
      </w:r>
      <w:r>
        <w:rPr>
          <w:rFonts w:hint="eastAsia"/>
          <w:color w:val="auto"/>
          <w:highlight w:val="none"/>
        </w:rPr>
        <w:t>）执业资格证书；</w:t>
      </w:r>
    </w:p>
    <w:p w14:paraId="22320070">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w:t>
      </w:r>
      <w:r>
        <w:rPr>
          <w:rFonts w:hint="eastAsia"/>
          <w:color w:val="auto"/>
          <w:highlight w:val="none"/>
          <w:u w:val="single"/>
        </w:rPr>
        <w:t xml:space="preserve">    </w:t>
      </w:r>
      <w:r>
        <w:rPr>
          <w:rFonts w:hint="eastAsia"/>
          <w:color w:val="auto"/>
          <w:highlight w:val="none"/>
        </w:rPr>
        <w:t>级及以上技术职称（适用于未实施注册执业资格的行业）。</w:t>
      </w:r>
    </w:p>
    <w:p w14:paraId="4E1F9CD8">
      <w:pPr>
        <w:spacing w:line="360" w:lineRule="auto"/>
        <w:ind w:firstLine="420" w:firstLineChars="200"/>
        <w:rPr>
          <w:color w:val="auto"/>
          <w:highlight w:val="none"/>
          <w:u w:val="single"/>
        </w:rPr>
      </w:pP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本次招标</w:t>
      </w:r>
      <w:r>
        <w:rPr>
          <w:rFonts w:hint="eastAsia"/>
          <w:color w:val="auto"/>
          <w:highlight w:val="none"/>
        </w:rPr>
        <w:t xml:space="preserve">  </w:t>
      </w:r>
      <w:r>
        <w:rPr>
          <w:color w:val="auto"/>
          <w:highlight w:val="none"/>
        </w:rPr>
        <w:t xml:space="preserve"> </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0E97A816">
      <w:pPr>
        <w:spacing w:line="360" w:lineRule="auto"/>
        <w:ind w:firstLine="2100" w:firstLineChars="1000"/>
        <w:rPr>
          <w:color w:val="auto"/>
          <w:highlight w:val="none"/>
        </w:rPr>
      </w:pPr>
      <w:r>
        <w:rPr>
          <w:rFonts w:hint="eastAsia" w:ascii="宋体" w:hAnsi="宋体" w:cs="宋体"/>
          <w:color w:val="auto"/>
          <w:szCs w:val="21"/>
          <w:highlight w:val="none"/>
        </w:rPr>
        <w:sym w:font="Wingdings 2" w:char="00A3"/>
      </w:r>
      <w:r>
        <w:rPr>
          <w:color w:val="auto"/>
          <w:highlight w:val="none"/>
        </w:rPr>
        <w:t>不接受联合体投标</w:t>
      </w:r>
    </w:p>
    <w:p w14:paraId="05532EAB">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入围</w:t>
      </w:r>
      <w:r>
        <w:rPr>
          <w:color w:val="auto"/>
          <w:highlight w:val="none"/>
        </w:rPr>
        <w:t>业绩要求：</w:t>
      </w:r>
    </w:p>
    <w:p w14:paraId="061A1558">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设计类似工程业绩；</w:t>
      </w:r>
    </w:p>
    <w:p w14:paraId="1BEE0963">
      <w:pPr>
        <w:spacing w:line="360" w:lineRule="auto"/>
        <w:ind w:firstLine="420" w:firstLineChars="200"/>
        <w:rPr>
          <w:color w:val="auto"/>
          <w:highlight w:val="none"/>
        </w:rPr>
      </w:pPr>
      <w:r>
        <w:rPr>
          <w:rFonts w:hint="eastAsia"/>
          <w:color w:val="auto"/>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设计业绩或工程总承包业绩。</w:t>
      </w:r>
    </w:p>
    <w:p w14:paraId="7DB5BF8F">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施工类似工程业绩；</w:t>
      </w:r>
    </w:p>
    <w:p w14:paraId="10E7DAC0">
      <w:pPr>
        <w:spacing w:line="360" w:lineRule="auto"/>
        <w:ind w:firstLine="420" w:firstLineChars="200"/>
        <w:rPr>
          <w:color w:val="auto"/>
          <w:highlight w:val="none"/>
        </w:rPr>
      </w:pPr>
      <w:r>
        <w:rPr>
          <w:rFonts w:hint="eastAsia"/>
          <w:color w:val="auto"/>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施工或工程总承包业绩。</w:t>
      </w:r>
    </w:p>
    <w:p w14:paraId="044C1AA3">
      <w:pPr>
        <w:spacing w:line="360" w:lineRule="auto"/>
        <w:ind w:firstLine="422" w:firstLineChars="200"/>
        <w:rPr>
          <w:b/>
          <w:bCs/>
          <w:color w:val="auto"/>
          <w:szCs w:val="21"/>
          <w:highlight w:val="none"/>
        </w:rPr>
      </w:pPr>
      <w:r>
        <w:rPr>
          <w:rFonts w:hint="eastAsia"/>
          <w:b/>
          <w:bCs/>
          <w:color w:val="auto"/>
          <w:szCs w:val="21"/>
          <w:highlight w:val="none"/>
        </w:rPr>
        <w:t>注：(1)类似工程业绩牵引指标规模不高于招标项目选择指标或最高投标限价的50%，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228234FB">
      <w:pPr>
        <w:spacing w:line="360" w:lineRule="auto"/>
        <w:ind w:firstLine="422" w:firstLineChars="200"/>
        <w:rPr>
          <w:b/>
          <w:bCs/>
          <w:color w:val="auto"/>
          <w:szCs w:val="21"/>
          <w:highlight w:val="none"/>
        </w:rPr>
      </w:pPr>
      <w:r>
        <w:rPr>
          <w:rFonts w:hint="eastAsia"/>
          <w:b/>
          <w:bCs/>
          <w:color w:val="auto"/>
          <w:szCs w:val="21"/>
          <w:highlight w:val="none"/>
        </w:rPr>
        <w:t>（2）类似工程业绩具体要求详见第二章投标人须知前附表第</w:t>
      </w:r>
      <w:r>
        <w:rPr>
          <w:b/>
          <w:bCs/>
          <w:color w:val="auto"/>
          <w:szCs w:val="21"/>
          <w:highlight w:val="none"/>
        </w:rPr>
        <w:t>6.4</w:t>
      </w:r>
      <w:r>
        <w:rPr>
          <w:rFonts w:hint="eastAsia"/>
          <w:b/>
          <w:bCs/>
          <w:color w:val="auto"/>
          <w:szCs w:val="21"/>
          <w:highlight w:val="none"/>
        </w:rPr>
        <w:t>款。</w:t>
      </w:r>
    </w:p>
    <w:p w14:paraId="4E0F8591">
      <w:pPr>
        <w:spacing w:line="360" w:lineRule="auto"/>
        <w:ind w:firstLine="422" w:firstLineChars="200"/>
        <w:rPr>
          <w:color w:val="auto"/>
          <w:szCs w:val="21"/>
          <w:highlight w:val="none"/>
        </w:rPr>
      </w:pPr>
      <w:r>
        <w:rPr>
          <w:rFonts w:hint="eastAsia"/>
          <w:b/>
          <w:bCs/>
          <w:color w:val="auto"/>
          <w:szCs w:val="21"/>
          <w:highlight w:val="none"/>
        </w:rPr>
        <w:t>（</w:t>
      </w:r>
      <w:r>
        <w:rPr>
          <w:b/>
          <w:bCs/>
          <w:color w:val="auto"/>
          <w:szCs w:val="21"/>
          <w:highlight w:val="none"/>
        </w:rPr>
        <w:t>3</w:t>
      </w:r>
      <w:r>
        <w:rPr>
          <w:rFonts w:hint="eastAsia"/>
          <w:b/>
          <w:bCs/>
          <w:color w:val="auto"/>
          <w:szCs w:val="21"/>
          <w:highlight w:val="none"/>
        </w:rPr>
        <w:t>）如为工程总承包项目业绩，则该业绩须为投标人自身完成，且投标人自身完成的</w:t>
      </w:r>
      <w:r>
        <w:rPr>
          <w:rFonts w:hint="eastAsia"/>
          <w:b/>
          <w:bCs/>
          <w:color w:val="auto"/>
          <w:szCs w:val="21"/>
          <w:highlight w:val="none"/>
          <w:lang w:val="en-US" w:eastAsia="zh-CN"/>
        </w:rPr>
        <w:t>工作任务</w:t>
      </w:r>
      <w:r>
        <w:rPr>
          <w:rFonts w:hint="eastAsia"/>
          <w:b/>
          <w:bCs/>
          <w:color w:val="auto"/>
          <w:szCs w:val="21"/>
          <w:highlight w:val="none"/>
        </w:rPr>
        <w:t>应与投标人在本招标项目承担的</w:t>
      </w:r>
      <w:r>
        <w:rPr>
          <w:rFonts w:hint="eastAsia"/>
          <w:b/>
          <w:bCs/>
          <w:color w:val="auto"/>
          <w:szCs w:val="21"/>
          <w:highlight w:val="none"/>
          <w:lang w:val="en-US" w:eastAsia="zh-CN"/>
        </w:rPr>
        <w:t>工作任务</w:t>
      </w:r>
      <w:r>
        <w:rPr>
          <w:rFonts w:hint="eastAsia"/>
          <w:b/>
          <w:bCs/>
          <w:color w:val="auto"/>
          <w:szCs w:val="21"/>
          <w:highlight w:val="none"/>
        </w:rPr>
        <w:t>一致。</w:t>
      </w:r>
    </w:p>
    <w:p w14:paraId="78B5F6C9">
      <w:pPr>
        <w:spacing w:line="360" w:lineRule="auto"/>
        <w:ind w:left="199" w:leftChars="95" w:firstLine="211" w:firstLineChars="1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2F61F131">
      <w:pPr>
        <w:spacing w:line="360" w:lineRule="auto"/>
        <w:ind w:firstLine="422" w:firstLineChars="200"/>
        <w:rPr>
          <w:rFonts w:hint="eastAsia" w:eastAsia="宋体"/>
          <w:b/>
          <w:bCs/>
          <w:color w:val="auto"/>
          <w:szCs w:val="21"/>
          <w:highlight w:val="none"/>
          <w:lang w:eastAsia="zh-CN"/>
        </w:rPr>
      </w:pPr>
    </w:p>
    <w:p w14:paraId="589CBA95">
      <w:pPr>
        <w:spacing w:line="360" w:lineRule="auto"/>
        <w:ind w:firstLine="482" w:firstLineChars="200"/>
        <w:rPr>
          <w:b/>
          <w:bCs/>
          <w:color w:val="auto"/>
          <w:sz w:val="24"/>
          <w:highlight w:val="none"/>
        </w:rPr>
      </w:pPr>
      <w:r>
        <w:rPr>
          <w:rFonts w:hint="eastAsia"/>
          <w:b/>
          <w:bCs/>
          <w:color w:val="auto"/>
          <w:sz w:val="24"/>
          <w:highlight w:val="none"/>
        </w:rPr>
        <w:t>设计：</w:t>
      </w:r>
    </w:p>
    <w:p w14:paraId="008FA79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□建筑工程设计</w:t>
      </w:r>
      <w:r>
        <w:rPr>
          <w:rFonts w:hint="eastAsia" w:ascii="宋体" w:hAnsi="宋体" w:cs="宋体"/>
          <w:color w:val="auto"/>
          <w:szCs w:val="21"/>
          <w:highlight w:val="none"/>
        </w:rPr>
        <w:t>（投资额、单体建筑面积、高度、跨度、层数、总建筑面积）</w:t>
      </w:r>
    </w:p>
    <w:p w14:paraId="15A7876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□古建筑设计</w:t>
      </w:r>
      <w:r>
        <w:rPr>
          <w:rFonts w:hint="eastAsia" w:ascii="宋体" w:hAnsi="宋体" w:cs="宋体"/>
          <w:color w:val="auto"/>
          <w:szCs w:val="21"/>
          <w:highlight w:val="none"/>
        </w:rPr>
        <w:t>（投资额）</w:t>
      </w:r>
    </w:p>
    <w:p w14:paraId="337DB389">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□地下工程设计</w:t>
      </w:r>
      <w:r>
        <w:rPr>
          <w:rFonts w:hint="eastAsia" w:ascii="宋体" w:hAnsi="宋体" w:cs="宋体"/>
          <w:color w:val="auto"/>
          <w:szCs w:val="21"/>
          <w:highlight w:val="none"/>
        </w:rPr>
        <w:t>（投资额）</w:t>
      </w:r>
    </w:p>
    <w:p w14:paraId="61C1147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□人防工程设计</w:t>
      </w:r>
      <w:r>
        <w:rPr>
          <w:rFonts w:hint="eastAsia" w:ascii="宋体" w:hAnsi="宋体" w:cs="宋体"/>
          <w:color w:val="auto"/>
          <w:szCs w:val="21"/>
          <w:highlight w:val="none"/>
        </w:rPr>
        <w:t>（投资额）</w:t>
      </w:r>
    </w:p>
    <w:p w14:paraId="7F3141AA">
      <w:pPr>
        <w:spacing w:line="360" w:lineRule="auto"/>
        <w:ind w:firstLine="420" w:firstLineChars="200"/>
        <w:rPr>
          <w:rFonts w:hint="eastAsia" w:ascii="宋体" w:hAnsi="宋体" w:cs="宋体"/>
          <w:color w:val="auto"/>
          <w:szCs w:val="21"/>
          <w:highlight w:val="none"/>
        </w:rPr>
      </w:pPr>
    </w:p>
    <w:p w14:paraId="183A302A">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市政公用工程设计:</w:t>
      </w:r>
    </w:p>
    <w:p w14:paraId="2E45BB64">
      <w:pPr>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给水工程：</w:t>
      </w:r>
    </w:p>
    <w:p w14:paraId="15089AFA">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color w:val="auto"/>
          <w:highlight w:val="none"/>
        </w:rPr>
        <w:t>净水厂</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63015F26">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管网-泵站</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0A1DE9E9">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管网-管道</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管道直径</w:t>
      </w:r>
      <w:r>
        <w:rPr>
          <w:rFonts w:hint="eastAsia" w:ascii="宋体" w:hAnsi="宋体" w:cs="宋体"/>
          <w:color w:val="auto"/>
          <w:szCs w:val="21"/>
          <w:highlight w:val="none"/>
        </w:rPr>
        <w:t>）</w:t>
      </w:r>
    </w:p>
    <w:p w14:paraId="7AFAD850">
      <w:pPr>
        <w:snapToGrid w:val="0"/>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排水工程：</w:t>
      </w:r>
    </w:p>
    <w:p w14:paraId="36BFFBA1">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color w:val="auto"/>
          <w:highlight w:val="none"/>
        </w:rPr>
        <w:t>处理厂</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24FD784B">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管网-泵站</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57722E21">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管网-管道</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管道直径</w:t>
      </w:r>
      <w:r>
        <w:rPr>
          <w:rFonts w:hint="eastAsia" w:ascii="宋体" w:hAnsi="宋体" w:cs="宋体"/>
          <w:color w:val="auto"/>
          <w:szCs w:val="21"/>
          <w:highlight w:val="none"/>
        </w:rPr>
        <w:t>）</w:t>
      </w:r>
    </w:p>
    <w:p w14:paraId="75F6D26A">
      <w:pPr>
        <w:snapToGrid w:val="0"/>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□燃气工程</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40BD29D9">
      <w:pPr>
        <w:snapToGrid w:val="0"/>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□热力工程</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2DA155FD">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市政道路工程</w:t>
      </w:r>
      <w:r>
        <w:rPr>
          <w:rFonts w:ascii="宋体" w:hAnsi="宋体" w:cs="宋体"/>
          <w:color w:val="auto"/>
          <w:szCs w:val="21"/>
          <w:highlight w:val="none"/>
        </w:rPr>
        <w:t>（</w:t>
      </w:r>
      <w:r>
        <w:rPr>
          <w:rFonts w:hint="eastAsia" w:ascii="宋体" w:hAnsi="宋体" w:cs="宋体"/>
          <w:color w:val="auto"/>
          <w:szCs w:val="21"/>
          <w:highlight w:val="none"/>
        </w:rPr>
        <w:t>投资额、城市快速路、主干道、立体交叉工程）</w:t>
      </w:r>
    </w:p>
    <w:p w14:paraId="5A3BA7CE">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□桥梁工程</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桥梁</w:t>
      </w:r>
      <w:r>
        <w:rPr>
          <w:rFonts w:hint="eastAsia" w:ascii="宋体" w:hAnsi="宋体" w:cs="宋体"/>
          <w:color w:val="auto"/>
          <w:szCs w:val="21"/>
          <w:highlight w:val="none"/>
        </w:rPr>
        <w:t>总</w:t>
      </w:r>
      <w:r>
        <w:rPr>
          <w:rFonts w:ascii="宋体" w:hAnsi="宋体" w:cs="宋体"/>
          <w:color w:val="auto"/>
          <w:szCs w:val="21"/>
          <w:highlight w:val="none"/>
        </w:rPr>
        <w:t>长度</w:t>
      </w:r>
      <w:r>
        <w:rPr>
          <w:rFonts w:hint="eastAsia" w:ascii="宋体" w:hAnsi="宋体" w:cs="宋体"/>
          <w:color w:val="auto"/>
          <w:szCs w:val="21"/>
          <w:highlight w:val="none"/>
        </w:rPr>
        <w:t>、单跨</w:t>
      </w:r>
      <w:r>
        <w:rPr>
          <w:rFonts w:ascii="宋体" w:hAnsi="宋体" w:cs="宋体"/>
          <w:color w:val="auto"/>
          <w:szCs w:val="21"/>
          <w:highlight w:val="none"/>
        </w:rPr>
        <w:t>跨度</w:t>
      </w:r>
      <w:r>
        <w:rPr>
          <w:rFonts w:hint="eastAsia" w:ascii="宋体" w:hAnsi="宋体" w:cs="宋体"/>
          <w:color w:val="auto"/>
          <w:szCs w:val="21"/>
          <w:highlight w:val="none"/>
        </w:rPr>
        <w:t>）</w:t>
      </w:r>
    </w:p>
    <w:p w14:paraId="04CA5F10">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城市隧道工程</w:t>
      </w:r>
      <w:r>
        <w:rPr>
          <w:rFonts w:ascii="宋体" w:hAnsi="宋体" w:cs="宋体"/>
          <w:color w:val="auto"/>
          <w:szCs w:val="21"/>
          <w:highlight w:val="none"/>
        </w:rPr>
        <w:t>（</w:t>
      </w:r>
      <w:r>
        <w:rPr>
          <w:rFonts w:hint="eastAsia" w:ascii="宋体" w:hAnsi="宋体" w:cs="宋体"/>
          <w:color w:val="auto"/>
          <w:szCs w:val="21"/>
          <w:highlight w:val="none"/>
        </w:rPr>
        <w:t>投资额）</w:t>
      </w:r>
    </w:p>
    <w:p w14:paraId="77D630F7">
      <w:pPr>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公共交通工程:</w:t>
      </w:r>
    </w:p>
    <w:p w14:paraId="7766B2F2">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快速公交系统（BRT）</w:t>
      </w:r>
      <w:r>
        <w:rPr>
          <w:rFonts w:ascii="宋体" w:hAnsi="宋体" w:cs="宋体"/>
          <w:color w:val="auto"/>
          <w:szCs w:val="21"/>
          <w:highlight w:val="none"/>
        </w:rPr>
        <w:t>（</w:t>
      </w:r>
      <w:r>
        <w:rPr>
          <w:rFonts w:hint="eastAsia" w:ascii="宋体" w:hAnsi="宋体" w:cs="宋体"/>
          <w:color w:val="auto"/>
          <w:szCs w:val="21"/>
          <w:highlight w:val="none"/>
        </w:rPr>
        <w:t>投资额）</w:t>
      </w:r>
    </w:p>
    <w:p w14:paraId="07E1FD77">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电车系统（投资额）</w:t>
      </w:r>
    </w:p>
    <w:p w14:paraId="24F7B4AA">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公共交通专用道</w:t>
      </w:r>
      <w:r>
        <w:rPr>
          <w:rFonts w:ascii="宋体" w:hAnsi="宋体" w:cs="宋体"/>
          <w:color w:val="auto"/>
          <w:szCs w:val="21"/>
          <w:highlight w:val="none"/>
        </w:rPr>
        <w:t>（</w:t>
      </w:r>
      <w:r>
        <w:rPr>
          <w:rFonts w:hint="eastAsia" w:ascii="宋体" w:hAnsi="宋体" w:cs="宋体"/>
          <w:color w:val="auto"/>
          <w:szCs w:val="21"/>
          <w:highlight w:val="none"/>
        </w:rPr>
        <w:t>投资额）</w:t>
      </w:r>
    </w:p>
    <w:p w14:paraId="774BE11F">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公交场站</w:t>
      </w:r>
      <w:r>
        <w:rPr>
          <w:rFonts w:ascii="宋体" w:hAnsi="宋体" w:cs="宋体"/>
          <w:color w:val="auto"/>
          <w:szCs w:val="21"/>
          <w:highlight w:val="none"/>
        </w:rPr>
        <w:t>（</w:t>
      </w:r>
      <w:r>
        <w:rPr>
          <w:rFonts w:hint="eastAsia" w:ascii="宋体" w:hAnsi="宋体" w:cs="宋体"/>
          <w:color w:val="auto"/>
          <w:szCs w:val="21"/>
          <w:highlight w:val="none"/>
        </w:rPr>
        <w:t>平方米）</w:t>
      </w:r>
    </w:p>
    <w:p w14:paraId="257545D0">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公交枢纽工程</w:t>
      </w:r>
      <w:r>
        <w:rPr>
          <w:rFonts w:ascii="宋体" w:hAnsi="宋体" w:cs="宋体"/>
          <w:color w:val="auto"/>
          <w:szCs w:val="21"/>
          <w:highlight w:val="none"/>
        </w:rPr>
        <w:t>（</w:t>
      </w:r>
      <w:r>
        <w:rPr>
          <w:rFonts w:hint="eastAsia" w:ascii="宋体" w:hAnsi="宋体" w:cs="宋体"/>
          <w:color w:val="auto"/>
          <w:szCs w:val="21"/>
          <w:highlight w:val="none"/>
        </w:rPr>
        <w:t>投资额）</w:t>
      </w:r>
    </w:p>
    <w:p w14:paraId="6BFEF160">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轨道交通工程</w:t>
      </w:r>
      <w:r>
        <w:rPr>
          <w:rFonts w:ascii="宋体" w:hAnsi="宋体" w:cs="宋体"/>
          <w:color w:val="auto"/>
          <w:szCs w:val="21"/>
          <w:highlight w:val="none"/>
        </w:rPr>
        <w:t>（</w:t>
      </w:r>
      <w:r>
        <w:rPr>
          <w:rFonts w:hint="eastAsia" w:ascii="宋体" w:hAnsi="宋体" w:cs="宋体"/>
          <w:color w:val="auto"/>
          <w:szCs w:val="21"/>
          <w:highlight w:val="none"/>
        </w:rPr>
        <w:t>投资额）</w:t>
      </w:r>
    </w:p>
    <w:p w14:paraId="0D2F2546">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环境卫生工程(含固体废弃物处理工程)</w:t>
      </w:r>
      <w:r>
        <w:rPr>
          <w:rFonts w:hint="eastAsia" w:ascii="宋体" w:hAnsi="宋体" w:cs="宋体"/>
          <w:color w:val="auto"/>
          <w:szCs w:val="21"/>
          <w:highlight w:val="none"/>
        </w:rPr>
        <w:t>：</w:t>
      </w:r>
    </w:p>
    <w:p w14:paraId="09DB0B24">
      <w:pPr>
        <w:spacing w:line="360" w:lineRule="auto"/>
        <w:ind w:firstLine="840" w:firstLineChars="400"/>
        <w:rPr>
          <w:color w:val="auto"/>
          <w:highlight w:val="none"/>
        </w:rPr>
      </w:pPr>
      <w:r>
        <w:rPr>
          <w:rFonts w:hint="eastAsia"/>
          <w:color w:val="auto"/>
          <w:highlight w:val="none"/>
        </w:rPr>
        <w:t>□生活垃圾焚烧工程(含热能利用)（投资额）</w:t>
      </w:r>
    </w:p>
    <w:p w14:paraId="0363AEEE">
      <w:pPr>
        <w:spacing w:line="360" w:lineRule="auto"/>
        <w:ind w:firstLine="840" w:firstLineChars="400"/>
        <w:rPr>
          <w:color w:val="auto"/>
          <w:highlight w:val="none"/>
        </w:rPr>
      </w:pPr>
      <w:r>
        <w:rPr>
          <w:rFonts w:hint="eastAsia"/>
          <w:color w:val="auto"/>
          <w:highlight w:val="none"/>
        </w:rPr>
        <w:t>□卫生填埋（吨/天）</w:t>
      </w:r>
    </w:p>
    <w:p w14:paraId="5A7C1F15">
      <w:pPr>
        <w:spacing w:line="360" w:lineRule="auto"/>
        <w:ind w:firstLine="840" w:firstLineChars="400"/>
        <w:rPr>
          <w:color w:val="auto"/>
          <w:highlight w:val="none"/>
        </w:rPr>
      </w:pPr>
      <w:r>
        <w:rPr>
          <w:rFonts w:hint="eastAsia"/>
          <w:color w:val="auto"/>
          <w:highlight w:val="none"/>
        </w:rPr>
        <w:t>□转运站（吨/天）</w:t>
      </w:r>
    </w:p>
    <w:p w14:paraId="5FAA3839">
      <w:pPr>
        <w:spacing w:line="360" w:lineRule="auto"/>
        <w:ind w:firstLine="840" w:firstLineChars="400"/>
        <w:rPr>
          <w:color w:val="auto"/>
          <w:highlight w:val="none"/>
        </w:rPr>
      </w:pPr>
      <w:r>
        <w:rPr>
          <w:rFonts w:hint="eastAsia"/>
          <w:color w:val="auto"/>
          <w:highlight w:val="none"/>
        </w:rPr>
        <w:t>□危险废弃物处理工程（投资额）</w:t>
      </w:r>
    </w:p>
    <w:p w14:paraId="0673A2DD">
      <w:pPr>
        <w:snapToGrid w:val="0"/>
        <w:spacing w:line="360" w:lineRule="auto"/>
        <w:ind w:firstLine="315" w:firstLineChars="150"/>
        <w:rPr>
          <w:color w:val="auto"/>
          <w:highlight w:val="none"/>
        </w:rPr>
      </w:pPr>
    </w:p>
    <w:p w14:paraId="41AC270A">
      <w:pPr>
        <w:snapToGrid w:val="0"/>
        <w:spacing w:line="360" w:lineRule="auto"/>
        <w:ind w:firstLine="315" w:firstLineChars="150"/>
        <w:rPr>
          <w:color w:val="auto"/>
          <w:highlight w:val="none"/>
        </w:rPr>
      </w:pPr>
      <w:r>
        <w:rPr>
          <w:rFonts w:hint="eastAsia"/>
          <w:color w:val="auto"/>
          <w:highlight w:val="none"/>
        </w:rPr>
        <w:t>□</w:t>
      </w:r>
      <w:r>
        <w:rPr>
          <w:rFonts w:hint="eastAsia" w:ascii="宋体" w:hAnsi="宋体" w:cs="宋体"/>
          <w:b/>
          <w:bCs/>
          <w:color w:val="auto"/>
          <w:szCs w:val="21"/>
          <w:highlight w:val="none"/>
        </w:rPr>
        <w:t>建筑装饰工程设计</w:t>
      </w:r>
      <w:r>
        <w:rPr>
          <w:rFonts w:hint="eastAsia"/>
          <w:color w:val="auto"/>
          <w:highlight w:val="none"/>
        </w:rPr>
        <w:t>（单项合同额）</w:t>
      </w:r>
    </w:p>
    <w:p w14:paraId="53EB60D3">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建筑智能化系统设计</w:t>
      </w:r>
      <w:r>
        <w:rPr>
          <w:rFonts w:hint="eastAsia"/>
          <w:color w:val="auto"/>
          <w:highlight w:val="none"/>
        </w:rPr>
        <w:t>（单项合同额、国家重点项目）</w:t>
      </w:r>
    </w:p>
    <w:p w14:paraId="57F16FB0">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建筑幕墙工程设计</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color w:val="auto"/>
          <w:highlight w:val="none"/>
        </w:rPr>
        <w:t>高度、单项工程面积</w:t>
      </w:r>
      <w:r>
        <w:rPr>
          <w:rFonts w:ascii="宋体" w:hAnsi="宋体" w:cs="宋体"/>
          <w:color w:val="auto"/>
          <w:szCs w:val="21"/>
          <w:highlight w:val="none"/>
        </w:rPr>
        <w:t>）</w:t>
      </w:r>
    </w:p>
    <w:p w14:paraId="0233B194">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轻型钢结构工程设计</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hint="eastAsia"/>
          <w:color w:val="auto"/>
          <w:highlight w:val="none"/>
        </w:rPr>
        <w:t>最小边跨度、总建筑面积、最小跨度、单跨跨度、层数</w:t>
      </w:r>
      <w:r>
        <w:rPr>
          <w:rFonts w:ascii="宋体" w:hAnsi="宋体" w:cs="宋体"/>
          <w:color w:val="auto"/>
          <w:szCs w:val="21"/>
          <w:highlight w:val="none"/>
        </w:rPr>
        <w:t>）</w:t>
      </w:r>
    </w:p>
    <w:p w14:paraId="0AE421BF">
      <w:pPr>
        <w:snapToGrid w:val="0"/>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风景园林工程设计</w:t>
      </w:r>
      <w:r>
        <w:rPr>
          <w:rFonts w:ascii="宋体" w:hAnsi="宋体" w:cs="宋体"/>
          <w:color w:val="auto"/>
          <w:szCs w:val="21"/>
          <w:highlight w:val="none"/>
        </w:rPr>
        <w:t>（</w:t>
      </w:r>
      <w:r>
        <w:rPr>
          <w:rFonts w:hint="eastAsia" w:ascii="宋体" w:hAnsi="宋体" w:cs="宋体"/>
          <w:color w:val="auto"/>
          <w:szCs w:val="21"/>
          <w:highlight w:val="none"/>
        </w:rPr>
        <w:t>投资</w:t>
      </w:r>
      <w:r>
        <w:rPr>
          <w:rFonts w:ascii="宋体" w:hAnsi="宋体" w:cs="宋体"/>
          <w:color w:val="auto"/>
          <w:szCs w:val="21"/>
          <w:highlight w:val="none"/>
        </w:rPr>
        <w:t>额）</w:t>
      </w:r>
    </w:p>
    <w:p w14:paraId="4E11D0DA">
      <w:pPr>
        <w:snapToGrid w:val="0"/>
        <w:spacing w:line="360" w:lineRule="auto"/>
        <w:ind w:firstLine="315" w:firstLineChars="15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消防设施工程</w:t>
      </w:r>
      <w:r>
        <w:rPr>
          <w:rFonts w:hint="eastAsia" w:ascii="宋体" w:hAnsi="宋体" w:cs="宋体"/>
          <w:b/>
          <w:bCs/>
          <w:color w:val="auto"/>
          <w:szCs w:val="21"/>
          <w:highlight w:val="none"/>
        </w:rPr>
        <w:t>设计</w:t>
      </w:r>
      <w:r>
        <w:rPr>
          <w:rFonts w:ascii="宋体" w:hAnsi="宋体" w:cs="宋体"/>
          <w:color w:val="auto"/>
          <w:szCs w:val="21"/>
          <w:highlight w:val="none"/>
        </w:rPr>
        <w:t>（</w:t>
      </w:r>
      <w:r>
        <w:rPr>
          <w:rFonts w:hint="eastAsia"/>
          <w:color w:val="auto"/>
          <w:highlight w:val="none"/>
        </w:rPr>
        <w:t>单项工程建筑面积、</w:t>
      </w:r>
      <w:r>
        <w:rPr>
          <w:rFonts w:ascii="宋体" w:hAnsi="宋体" w:cs="宋体"/>
          <w:color w:val="auto"/>
          <w:szCs w:val="21"/>
          <w:highlight w:val="none"/>
        </w:rPr>
        <w:t>单项合同额）</w:t>
      </w:r>
    </w:p>
    <w:p w14:paraId="2DE45216">
      <w:pPr>
        <w:snapToGrid w:val="0"/>
        <w:spacing w:line="360" w:lineRule="auto"/>
        <w:ind w:firstLine="316" w:firstLineChars="150"/>
        <w:rPr>
          <w:rFonts w:hint="eastAsia" w:ascii="宋体" w:hAnsi="宋体" w:cs="宋体"/>
          <w:b/>
          <w:bCs/>
          <w:color w:val="auto"/>
          <w:szCs w:val="21"/>
          <w:highlight w:val="none"/>
        </w:rPr>
      </w:pPr>
      <w:r>
        <w:rPr>
          <w:rFonts w:hint="eastAsia" w:ascii="宋体" w:hAnsi="宋体" w:cs="宋体"/>
          <w:b/>
          <w:bCs/>
          <w:color w:val="auto"/>
          <w:szCs w:val="21"/>
          <w:highlight w:val="none"/>
        </w:rPr>
        <w:t>环境工程设计：</w:t>
      </w:r>
    </w:p>
    <w:p w14:paraId="33B19310">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水污染防治工程</w:t>
      </w:r>
      <w:r>
        <w:rPr>
          <w:rFonts w:ascii="宋体" w:hAnsi="宋体" w:cs="宋体"/>
          <w:color w:val="auto"/>
          <w:szCs w:val="21"/>
          <w:highlight w:val="none"/>
        </w:rPr>
        <w:t>（</w:t>
      </w:r>
      <w:r>
        <w:rPr>
          <w:rFonts w:hint="eastAsia" w:ascii="宋体" w:hAnsi="宋体" w:cs="宋体"/>
          <w:color w:val="auto"/>
          <w:szCs w:val="21"/>
          <w:highlight w:val="none"/>
        </w:rPr>
        <w:t>投资额、吨/日）</w:t>
      </w:r>
    </w:p>
    <w:p w14:paraId="593E336B">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固体废物处理处置装置</w:t>
      </w:r>
      <w:r>
        <w:rPr>
          <w:rFonts w:ascii="宋体" w:hAnsi="宋体" w:cs="宋体"/>
          <w:color w:val="auto"/>
          <w:szCs w:val="21"/>
          <w:highlight w:val="none"/>
        </w:rPr>
        <w:t>（</w:t>
      </w:r>
      <w:r>
        <w:rPr>
          <w:rFonts w:hint="eastAsia" w:ascii="宋体" w:hAnsi="宋体" w:cs="宋体"/>
          <w:color w:val="auto"/>
          <w:szCs w:val="21"/>
          <w:highlight w:val="none"/>
        </w:rPr>
        <w:t>投资额、吨/日）</w:t>
      </w:r>
    </w:p>
    <w:p w14:paraId="23ED291A">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物理污染防治工程</w:t>
      </w:r>
      <w:r>
        <w:rPr>
          <w:rFonts w:ascii="宋体" w:hAnsi="宋体" w:cs="宋体"/>
          <w:color w:val="auto"/>
          <w:szCs w:val="21"/>
          <w:highlight w:val="none"/>
        </w:rPr>
        <w:t>（</w:t>
      </w:r>
      <w:r>
        <w:rPr>
          <w:rFonts w:hint="eastAsia" w:ascii="宋体" w:hAnsi="宋体" w:cs="宋体"/>
          <w:color w:val="auto"/>
          <w:szCs w:val="21"/>
          <w:highlight w:val="none"/>
        </w:rPr>
        <w:t>投资额）</w:t>
      </w:r>
    </w:p>
    <w:p w14:paraId="27C23615">
      <w:pPr>
        <w:snapToGrid w:val="0"/>
        <w:spacing w:line="360" w:lineRule="auto"/>
        <w:ind w:firstLine="735" w:firstLineChars="350"/>
        <w:rPr>
          <w:rFonts w:hint="eastAsia" w:ascii="宋体" w:hAnsi="宋体" w:cs="宋体"/>
          <w:color w:val="auto"/>
          <w:szCs w:val="21"/>
          <w:highlight w:val="none"/>
        </w:rPr>
      </w:pPr>
      <w:r>
        <w:rPr>
          <w:rFonts w:ascii="宋体" w:hAnsi="宋体" w:cs="宋体"/>
          <w:color w:val="auto"/>
          <w:szCs w:val="21"/>
          <w:highlight w:val="none"/>
        </w:rPr>
        <w:t>□</w:t>
      </w:r>
      <w:r>
        <w:rPr>
          <w:rFonts w:hint="eastAsia"/>
          <w:b/>
          <w:bCs/>
          <w:color w:val="auto"/>
          <w:highlight w:val="none"/>
        </w:rPr>
        <w:t>污染修复工程</w:t>
      </w:r>
      <w:r>
        <w:rPr>
          <w:rFonts w:ascii="宋体" w:hAnsi="宋体" w:cs="宋体"/>
          <w:color w:val="auto"/>
          <w:szCs w:val="21"/>
          <w:highlight w:val="none"/>
        </w:rPr>
        <w:t>（</w:t>
      </w:r>
      <w:r>
        <w:rPr>
          <w:rFonts w:hint="eastAsia" w:ascii="宋体" w:hAnsi="宋体" w:cs="宋体"/>
          <w:color w:val="auto"/>
          <w:szCs w:val="21"/>
          <w:highlight w:val="none"/>
        </w:rPr>
        <w:t>投资额）</w:t>
      </w:r>
    </w:p>
    <w:p w14:paraId="0869E7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b/>
          <w:bCs/>
          <w:color w:val="auto"/>
          <w:szCs w:val="21"/>
          <w:highlight w:val="none"/>
        </w:rPr>
        <w:t>城市及道路照明工程</w:t>
      </w:r>
      <w:r>
        <w:rPr>
          <w:rFonts w:hint="eastAsia" w:ascii="宋体" w:hAnsi="宋体" w:cs="宋体"/>
          <w:b/>
          <w:bCs/>
          <w:color w:val="auto"/>
          <w:szCs w:val="21"/>
          <w:highlight w:val="none"/>
        </w:rPr>
        <w:t>设计</w:t>
      </w:r>
      <w:r>
        <w:rPr>
          <w:rFonts w:ascii="宋体" w:hAnsi="宋体" w:cs="宋体"/>
          <w:color w:val="auto"/>
          <w:szCs w:val="21"/>
          <w:highlight w:val="none"/>
        </w:rPr>
        <w:t>（</w:t>
      </w:r>
      <w:r>
        <w:rPr>
          <w:rFonts w:hint="eastAsia" w:ascii="宋体" w:hAnsi="宋体" w:cs="宋体"/>
          <w:color w:val="auto"/>
          <w:szCs w:val="21"/>
          <w:highlight w:val="none"/>
        </w:rPr>
        <w:t>投资额）</w:t>
      </w:r>
    </w:p>
    <w:p w14:paraId="56032E7B">
      <w:pPr>
        <w:spacing w:line="360" w:lineRule="auto"/>
        <w:ind w:firstLine="420" w:firstLineChars="200"/>
        <w:rPr>
          <w:color w:val="auto"/>
          <w:highlight w:val="none"/>
        </w:rPr>
      </w:pPr>
    </w:p>
    <w:p w14:paraId="239EAADF">
      <w:pPr>
        <w:spacing w:line="360" w:lineRule="auto"/>
        <w:ind w:firstLine="482" w:firstLineChars="200"/>
        <w:rPr>
          <w:b/>
          <w:bCs/>
          <w:color w:val="auto"/>
          <w:sz w:val="24"/>
          <w:highlight w:val="none"/>
        </w:rPr>
      </w:pPr>
      <w:r>
        <w:rPr>
          <w:rFonts w:hint="eastAsia"/>
          <w:b/>
          <w:bCs/>
          <w:color w:val="auto"/>
          <w:sz w:val="24"/>
          <w:highlight w:val="none"/>
        </w:rPr>
        <w:t>施工：</w:t>
      </w:r>
    </w:p>
    <w:p w14:paraId="213E8F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w:t>
      </w:r>
      <w:r>
        <w:rPr>
          <w:rFonts w:hint="eastAsia" w:ascii="宋体" w:hAnsi="宋体" w:cs="宋体"/>
          <w:color w:val="auto"/>
          <w:szCs w:val="21"/>
          <w:highlight w:val="none"/>
        </w:rPr>
        <w:t>（高度、建筑面积、单跨跨度、单项合同额）</w:t>
      </w:r>
    </w:p>
    <w:p w14:paraId="409EF66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b/>
          <w:bCs/>
          <w:color w:val="auto"/>
          <w:szCs w:val="21"/>
          <w:highlight w:val="none"/>
        </w:rPr>
        <w:t>市政公用工程</w:t>
      </w:r>
      <w:r>
        <w:rPr>
          <w:rFonts w:ascii="宋体" w:hAnsi="宋体" w:cs="宋体"/>
          <w:color w:val="auto"/>
          <w:szCs w:val="21"/>
          <w:highlight w:val="none"/>
        </w:rPr>
        <w:t>（桥梁跨度、管道直径或者压力、供水能力、供气能力、供热能力、污水处理能力、垃圾处理能力、</w:t>
      </w:r>
      <w:r>
        <w:rPr>
          <w:rFonts w:hint="eastAsia" w:ascii="宋体" w:hAnsi="宋体" w:cs="宋体"/>
          <w:color w:val="auto"/>
          <w:szCs w:val="21"/>
          <w:highlight w:val="none"/>
        </w:rPr>
        <w:t>城市广场面积、地面停车场硬质铺装面积、隧道工程断面面积、地下交通工程断面面积、地下交通工程单项合同额、市政综合工程</w:t>
      </w:r>
      <w:r>
        <w:rPr>
          <w:rFonts w:ascii="宋体" w:hAnsi="宋体" w:cs="宋体"/>
          <w:color w:val="auto"/>
          <w:szCs w:val="21"/>
          <w:highlight w:val="none"/>
        </w:rPr>
        <w:t>单项合同额</w:t>
      </w:r>
      <w:r>
        <w:rPr>
          <w:rFonts w:hint="eastAsia" w:ascii="宋体" w:hAnsi="宋体" w:cs="宋体"/>
          <w:color w:val="auto"/>
          <w:szCs w:val="21"/>
          <w:highlight w:val="none"/>
        </w:rPr>
        <w:t>、单项合同额</w:t>
      </w:r>
      <w:r>
        <w:rPr>
          <w:rFonts w:ascii="宋体" w:hAnsi="宋体" w:cs="宋体"/>
          <w:color w:val="auto"/>
          <w:szCs w:val="21"/>
          <w:highlight w:val="none"/>
        </w:rPr>
        <w:t>）</w:t>
      </w:r>
    </w:p>
    <w:p w14:paraId="4B1FBFF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电子与智能化工程</w:t>
      </w:r>
      <w:r>
        <w:rPr>
          <w:rFonts w:ascii="宋体" w:hAnsi="宋体" w:cs="宋体"/>
          <w:color w:val="auto"/>
          <w:szCs w:val="21"/>
          <w:highlight w:val="none"/>
        </w:rPr>
        <w:t>（单项合同额）</w:t>
      </w:r>
    </w:p>
    <w:p w14:paraId="7AFA9AA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b/>
          <w:bCs/>
          <w:color w:val="auto"/>
          <w:szCs w:val="21"/>
          <w:highlight w:val="none"/>
        </w:rPr>
        <w:t>消防设施工程</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rPr>
        <w:t>、单项合同额</w:t>
      </w:r>
      <w:r>
        <w:rPr>
          <w:rFonts w:ascii="宋体" w:hAnsi="宋体" w:cs="宋体"/>
          <w:color w:val="auto"/>
          <w:szCs w:val="21"/>
          <w:highlight w:val="none"/>
        </w:rPr>
        <w:t>）</w:t>
      </w:r>
    </w:p>
    <w:p w14:paraId="0625BD7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钢结构工程</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7E7D746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建筑装修装饰工程</w:t>
      </w:r>
      <w:r>
        <w:rPr>
          <w:rFonts w:ascii="宋体" w:hAnsi="宋体" w:cs="宋体"/>
          <w:color w:val="auto"/>
          <w:szCs w:val="21"/>
          <w:highlight w:val="none"/>
        </w:rPr>
        <w:t>（单项合同额）</w:t>
      </w:r>
    </w:p>
    <w:p w14:paraId="5DE2067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建筑机电安装工程</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26023D3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建筑幕墙工程</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1307E8C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古建筑工程</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2BFA3CBF">
      <w:pPr>
        <w:spacing w:line="360" w:lineRule="auto"/>
        <w:ind w:firstLine="420"/>
        <w:rPr>
          <w:rFonts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城市及道路照明工程</w:t>
      </w:r>
      <w:r>
        <w:rPr>
          <w:rFonts w:ascii="宋体" w:hAnsi="宋体" w:cs="宋体"/>
          <w:color w:val="auto"/>
          <w:szCs w:val="21"/>
          <w:highlight w:val="none"/>
        </w:rPr>
        <w:t>（单项合同额）</w:t>
      </w:r>
    </w:p>
    <w:p w14:paraId="4075E78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特种专业工程</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ascii="宋体" w:hAnsi="宋体" w:cs="宋体"/>
          <w:color w:val="auto"/>
          <w:szCs w:val="21"/>
          <w:highlight w:val="none"/>
          <w:lang w:val="en-US" w:eastAsia="zh-CN"/>
        </w:rPr>
        <w:t>）</w:t>
      </w:r>
    </w:p>
    <w:p w14:paraId="79EB0AD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桥梁工程</w:t>
      </w:r>
      <w:r>
        <w:rPr>
          <w:rFonts w:ascii="宋体" w:hAnsi="宋体" w:cs="宋体"/>
          <w:color w:val="auto"/>
          <w:szCs w:val="21"/>
          <w:highlight w:val="none"/>
        </w:rPr>
        <w:t>（单跨、桥梁长度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6EED4C4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隧道工程</w:t>
      </w:r>
      <w:r>
        <w:rPr>
          <w:rFonts w:ascii="宋体" w:hAnsi="宋体" w:cs="宋体"/>
          <w:color w:val="auto"/>
          <w:szCs w:val="21"/>
          <w:highlight w:val="none"/>
        </w:rPr>
        <w:t>（断面面积、单洞长度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49B1737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园林绿化</w:t>
      </w:r>
      <w:r>
        <w:rPr>
          <w:rFonts w:ascii="宋体" w:hAnsi="宋体" w:cs="宋体"/>
          <w:b/>
          <w:bCs/>
          <w:color w:val="auto"/>
          <w:szCs w:val="21"/>
          <w:highlight w:val="none"/>
        </w:rPr>
        <w:t>工程</w:t>
      </w:r>
      <w:r>
        <w:rPr>
          <w:rFonts w:ascii="宋体" w:hAnsi="宋体" w:cs="宋体"/>
          <w:color w:val="auto"/>
          <w:szCs w:val="21"/>
          <w:highlight w:val="none"/>
        </w:rPr>
        <w:t>（单项合同额）</w:t>
      </w:r>
    </w:p>
    <w:p w14:paraId="03746E6D">
      <w:pPr>
        <w:spacing w:line="360" w:lineRule="auto"/>
        <w:ind w:firstLine="420" w:firstLineChars="200"/>
        <w:rPr>
          <w:color w:val="auto"/>
          <w:highlight w:val="none"/>
        </w:rPr>
      </w:pPr>
      <w:r>
        <w:rPr>
          <w:rFonts w:hint="eastAsia"/>
          <w:color w:val="auto"/>
          <w:highlight w:val="none"/>
        </w:rPr>
        <w:t>4.4  本项目的项目建议书、可行性研究报告、初步设计文件编制单位及其评估单位：</w:t>
      </w:r>
    </w:p>
    <w:p w14:paraId="53AF14D0">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14:paraId="20E0A755">
      <w:pPr>
        <w:spacing w:line="360" w:lineRule="auto"/>
        <w:ind w:firstLine="420" w:firstLineChars="200"/>
        <w:rPr>
          <w:rFonts w:hint="eastAsia" w:ascii="宋体" w:hAnsi="宋体"/>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14:paraId="4622D249">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（具体数量）</w:t>
      </w:r>
      <w:r>
        <w:rPr>
          <w:rFonts w:hint="eastAsia"/>
          <w:color w:val="auto"/>
          <w:highlight w:val="none"/>
          <w:u w:val="single"/>
        </w:rPr>
        <w:t xml:space="preserve"> </w:t>
      </w:r>
      <w:r>
        <w:rPr>
          <w:color w:val="auto"/>
          <w:highlight w:val="none"/>
        </w:rPr>
        <w:t>个标段（适用于分标段的招标项目）</w:t>
      </w:r>
      <w:r>
        <w:rPr>
          <w:rFonts w:hint="eastAsia"/>
          <w:color w:val="auto"/>
          <w:highlight w:val="none"/>
        </w:rPr>
        <w:t>。</w:t>
      </w:r>
    </w:p>
    <w:p w14:paraId="7EC5C828">
      <w:pPr>
        <w:spacing w:line="360" w:lineRule="auto"/>
        <w:ind w:firstLine="420" w:firstLineChars="200"/>
        <w:rPr>
          <w:color w:val="auto"/>
          <w:highlight w:val="none"/>
          <w:u w:val="single"/>
        </w:rPr>
      </w:pPr>
      <w:r>
        <w:rPr>
          <w:rFonts w:hint="eastAsia"/>
          <w:color w:val="auto"/>
          <w:highlight w:val="none"/>
        </w:rPr>
        <w:t>4.6</w:t>
      </w:r>
      <w:r>
        <w:rPr>
          <w:color w:val="auto"/>
          <w:highlight w:val="none"/>
        </w:rPr>
        <w:t xml:space="preserve">  其他要求：</w:t>
      </w:r>
      <w:r>
        <w:rPr>
          <w:rFonts w:hint="eastAsia"/>
          <w:color w:val="auto"/>
          <w:highlight w:val="none"/>
          <w:u w:val="single"/>
        </w:rPr>
        <w:t xml:space="preserve">                        。</w:t>
      </w:r>
    </w:p>
    <w:p w14:paraId="46D71BB2">
      <w:pPr>
        <w:pStyle w:val="3"/>
        <w:spacing w:before="0" w:after="0" w:line="360" w:lineRule="auto"/>
        <w:rPr>
          <w:rFonts w:ascii="Times New Roman" w:hAnsi="Times New Roman" w:eastAsia="黑体"/>
          <w:color w:val="auto"/>
          <w:highlight w:val="none"/>
        </w:rPr>
      </w:pPr>
      <w:bookmarkStart w:id="146" w:name="_Toc22533"/>
      <w:bookmarkStart w:id="147" w:name="_Toc17135"/>
      <w:bookmarkStart w:id="148" w:name="_Toc10523"/>
      <w:bookmarkStart w:id="149" w:name="_Toc22863"/>
      <w:bookmarkStart w:id="150" w:name="_Toc5978"/>
      <w:bookmarkStart w:id="151" w:name="_Toc5555"/>
      <w:bookmarkStart w:id="152" w:name="_Toc12128"/>
      <w:bookmarkStart w:id="153" w:name="_Toc2081"/>
      <w:bookmarkStart w:id="154" w:name="_Toc20418"/>
      <w:bookmarkStart w:id="155" w:name="_Toc3272"/>
      <w:bookmarkStart w:id="156" w:name="_Toc7364"/>
      <w:bookmarkStart w:id="157" w:name="_Toc80006073"/>
      <w:bookmarkStart w:id="158" w:name="_Toc6109"/>
      <w:bookmarkStart w:id="159" w:name="_Toc25238"/>
      <w:bookmarkStart w:id="160" w:name="_Toc2055"/>
      <w:bookmarkStart w:id="161" w:name="_Toc29539"/>
      <w:bookmarkStart w:id="162" w:name="_Toc22501"/>
      <w:bookmarkStart w:id="163" w:name="_Toc18519"/>
      <w:bookmarkStart w:id="164" w:name="_Toc211499368"/>
      <w:bookmarkStart w:id="165" w:name="_Toc9765"/>
      <w:bookmarkStart w:id="166" w:name="_Toc9178497"/>
      <w:bookmarkStart w:id="167" w:name="_Toc16137"/>
      <w:bookmarkStart w:id="168" w:name="_Toc69199889"/>
      <w:r>
        <w:rPr>
          <w:rFonts w:ascii="Times New Roman" w:hAnsi="Times New Roman" w:eastAsia="黑体"/>
          <w:color w:val="auto"/>
          <w:highlight w:val="none"/>
        </w:rPr>
        <w:t>5.招标文件的获取</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87E2444">
      <w:pPr>
        <w:widowControl/>
        <w:tabs>
          <w:tab w:val="left" w:pos="360"/>
        </w:tabs>
        <w:spacing w:line="360" w:lineRule="auto"/>
        <w:ind w:firstLine="420" w:firstLineChars="200"/>
        <w:jc w:val="left"/>
        <w:rPr>
          <w:color w:val="auto"/>
          <w:szCs w:val="21"/>
          <w:highlight w:val="none"/>
          <w:u w:val="single"/>
        </w:rPr>
      </w:pPr>
      <w:r>
        <w:rPr>
          <w:color w:val="auto"/>
          <w:szCs w:val="21"/>
          <w:highlight w:val="none"/>
        </w:rPr>
        <w:t>5.1 有投标意愿者，请于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rFonts w:hint="eastAsia"/>
          <w:i/>
          <w:iCs/>
          <w:color w:val="auto"/>
          <w:szCs w:val="21"/>
          <w:highlight w:val="none"/>
          <w:u w:val="single"/>
        </w:rPr>
        <w:t>电子招标投标交易平台名称</w:t>
      </w:r>
      <w:r>
        <w:rPr>
          <w:rFonts w:hint="eastAsia"/>
          <w:color w:val="auto"/>
          <w:szCs w:val="21"/>
          <w:highlight w:val="none"/>
          <w:u w:val="single"/>
        </w:rPr>
        <w:t xml:space="preserve">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w:t>
      </w:r>
      <w:r>
        <w:rPr>
          <w:rFonts w:hint="eastAsia"/>
          <w:color w:val="auto"/>
          <w:szCs w:val="21"/>
          <w:highlight w:val="none"/>
        </w:rPr>
        <w:t>（如有）</w:t>
      </w:r>
      <w:r>
        <w:rPr>
          <w:color w:val="auto"/>
          <w:szCs w:val="21"/>
          <w:highlight w:val="none"/>
        </w:rPr>
        <w:t>、最高投标限价、合同条款等</w:t>
      </w:r>
      <w:r>
        <w:rPr>
          <w:rFonts w:hint="eastAsia"/>
          <w:color w:val="auto"/>
          <w:szCs w:val="21"/>
          <w:highlight w:val="none"/>
        </w:rPr>
        <w:t>。</w:t>
      </w:r>
    </w:p>
    <w:p w14:paraId="0D8288C4">
      <w:pPr>
        <w:spacing w:line="360" w:lineRule="auto"/>
        <w:ind w:firstLine="420" w:firstLineChars="200"/>
        <w:rPr>
          <w:rFonts w:hint="eastAsia" w:ascii="宋体" w:hAnsi="宋体"/>
          <w:color w:val="auto"/>
          <w:szCs w:val="21"/>
          <w:highlight w:val="none"/>
        </w:rPr>
      </w:pPr>
      <w:r>
        <w:rPr>
          <w:color w:val="auto"/>
          <w:szCs w:val="21"/>
          <w:highlight w:val="none"/>
        </w:rPr>
        <w:t xml:space="preserve">5.2 </w:t>
      </w:r>
      <w:r>
        <w:rPr>
          <w:rFonts w:ascii="宋体" w:hAnsi="宋体"/>
          <w:color w:val="auto"/>
          <w:szCs w:val="21"/>
          <w:highlight w:val="none"/>
        </w:rPr>
        <w:t>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12E0833C">
      <w:pPr>
        <w:spacing w:line="360" w:lineRule="auto"/>
        <w:ind w:firstLine="420" w:firstLineChars="200"/>
        <w:rPr>
          <w:rFonts w:hint="eastAsia" w:ascii="宋体" w:hAnsi="宋体"/>
          <w:color w:val="auto"/>
          <w:szCs w:val="21"/>
          <w:highlight w:val="none"/>
        </w:rPr>
      </w:pPr>
      <w:r>
        <w:rPr>
          <w:color w:val="auto"/>
          <w:szCs w:val="21"/>
          <w:highlight w:val="none"/>
        </w:rPr>
        <w:t xml:space="preserve">5.3 </w:t>
      </w:r>
      <w:r>
        <w:rPr>
          <w:rFonts w:hint="eastAsia" w:ascii="宋体" w:hAnsi="宋体"/>
          <w:color w:val="auto"/>
          <w:szCs w:val="21"/>
          <w:highlight w:val="none"/>
        </w:rPr>
        <w:t>投标人要求澄清招标文件的截止时间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p>
    <w:p w14:paraId="1109043A">
      <w:pPr>
        <w:pStyle w:val="3"/>
        <w:spacing w:before="0" w:after="0" w:line="360" w:lineRule="auto"/>
        <w:rPr>
          <w:rFonts w:ascii="Times New Roman" w:hAnsi="Times New Roman" w:eastAsia="黑体"/>
          <w:color w:val="auto"/>
          <w:highlight w:val="none"/>
        </w:rPr>
      </w:pPr>
      <w:bookmarkStart w:id="169" w:name="_Toc13831"/>
      <w:bookmarkStart w:id="170" w:name="_Toc5747"/>
      <w:bookmarkStart w:id="171" w:name="_Toc1531"/>
      <w:bookmarkStart w:id="172" w:name="_Toc28399"/>
      <w:bookmarkStart w:id="173" w:name="_Toc9426"/>
      <w:bookmarkStart w:id="174" w:name="_Toc28845"/>
      <w:bookmarkStart w:id="175" w:name="_Toc16272"/>
      <w:bookmarkStart w:id="176" w:name="_Toc21103"/>
      <w:bookmarkStart w:id="177" w:name="_Toc25472"/>
      <w:bookmarkStart w:id="178" w:name="_Toc26189"/>
      <w:bookmarkStart w:id="179" w:name="_Toc30355"/>
      <w:bookmarkStart w:id="180" w:name="_Toc521"/>
      <w:bookmarkStart w:id="181" w:name="_Toc80006074"/>
      <w:bookmarkStart w:id="182" w:name="_Toc3610"/>
      <w:bookmarkStart w:id="183" w:name="_Toc21908"/>
      <w:bookmarkStart w:id="184" w:name="_Toc5540"/>
      <w:bookmarkStart w:id="185" w:name="_Toc211499369"/>
      <w:bookmarkStart w:id="186" w:name="_Toc13537"/>
      <w:bookmarkStart w:id="187" w:name="_Toc17399"/>
      <w:bookmarkStart w:id="188" w:name="_Toc9532"/>
      <w:r>
        <w:rPr>
          <w:rFonts w:ascii="Times New Roman" w:hAnsi="Times New Roman" w:eastAsia="黑体"/>
          <w:color w:val="auto"/>
          <w:highlight w:val="none"/>
        </w:rPr>
        <w:t>6.投标文件的递交</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00E76FB">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及开标时间为</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hint="eastAsia" w:ascii="Arial" w:hAnsi="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eastAsia="Arial" w:cs="Arial"/>
          <w:snapToGrid w:val="0"/>
          <w:color w:val="auto"/>
          <w:kern w:val="0"/>
          <w:szCs w:val="22"/>
          <w:highlight w:val="none"/>
        </w:rPr>
        <w:t>（北京时间，下同）</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u w:val="singl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hint="eastAsia" w:ascii="Arial" w:hAnsi="Arial" w:cs="Arial"/>
          <w:snapToGrid w:val="0"/>
          <w:color w:val="auto"/>
          <w:kern w:val="0"/>
          <w:szCs w:val="21"/>
          <w:highlight w:val="non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p>
    <w:p w14:paraId="037B765D">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1A9165A6">
      <w:pPr>
        <w:pStyle w:val="3"/>
        <w:spacing w:before="0" w:after="0" w:line="360" w:lineRule="auto"/>
        <w:rPr>
          <w:rFonts w:ascii="Times New Roman" w:hAnsi="Times New Roman" w:eastAsia="黑体"/>
          <w:color w:val="auto"/>
          <w:highlight w:val="none"/>
        </w:rPr>
      </w:pPr>
      <w:bookmarkStart w:id="189" w:name="_Toc24518"/>
      <w:bookmarkStart w:id="190" w:name="_Toc15566"/>
      <w:bookmarkStart w:id="191" w:name="_Toc6110"/>
      <w:bookmarkStart w:id="192" w:name="_Toc23123"/>
      <w:bookmarkStart w:id="193" w:name="_Toc30386"/>
      <w:bookmarkStart w:id="194" w:name="_Toc211499370"/>
      <w:bookmarkStart w:id="195" w:name="_Toc31723"/>
      <w:bookmarkStart w:id="196" w:name="_Toc4503"/>
      <w:bookmarkStart w:id="197" w:name="_Toc5550"/>
      <w:bookmarkStart w:id="198" w:name="_Toc639"/>
      <w:bookmarkStart w:id="199" w:name="_Toc5534"/>
      <w:bookmarkStart w:id="200" w:name="_Toc29685"/>
      <w:bookmarkStart w:id="201" w:name="_Toc16689"/>
      <w:bookmarkStart w:id="202" w:name="_Toc701"/>
      <w:bookmarkStart w:id="203" w:name="_Toc12728"/>
      <w:bookmarkStart w:id="204" w:name="_Toc6876"/>
      <w:bookmarkStart w:id="205" w:name="_Toc20852"/>
      <w:bookmarkStart w:id="206" w:name="_Toc7090"/>
      <w:bookmarkStart w:id="207" w:name="_Toc80006075"/>
      <w:bookmarkStart w:id="208" w:name="_Toc17100"/>
      <w:r>
        <w:rPr>
          <w:rFonts w:hint="eastAsia" w:ascii="Times New Roman" w:hAnsi="Times New Roman" w:eastAsia="黑体"/>
          <w:color w:val="auto"/>
          <w:highlight w:val="none"/>
        </w:rPr>
        <w:t>7</w:t>
      </w:r>
      <w:r>
        <w:rPr>
          <w:rFonts w:ascii="Times New Roman" w:hAnsi="Times New Roman" w:eastAsia="黑体"/>
          <w:color w:val="auto"/>
          <w:highlight w:val="none"/>
        </w:rPr>
        <w:t>.</w:t>
      </w:r>
      <w:r>
        <w:rPr>
          <w:rFonts w:hint="eastAsia" w:ascii="Times New Roman" w:hAnsi="Times New Roman" w:eastAsia="黑体"/>
          <w:color w:val="auto"/>
          <w:highlight w:val="none"/>
        </w:rPr>
        <w:t>资格审查方式</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0BF09B6">
      <w:pPr>
        <w:ind w:firstLine="420" w:firstLineChars="200"/>
        <w:rPr>
          <w:color w:val="auto"/>
          <w:highlight w:val="none"/>
        </w:rPr>
      </w:pPr>
      <w:r>
        <w:rPr>
          <w:rFonts w:hint="eastAsia"/>
          <w:color w:val="auto"/>
          <w:highlight w:val="none"/>
        </w:rPr>
        <w:t>本项目采用资格后审方式。</w:t>
      </w:r>
    </w:p>
    <w:p w14:paraId="4C270929">
      <w:pPr>
        <w:pStyle w:val="3"/>
        <w:spacing w:before="0" w:after="0" w:line="360" w:lineRule="auto"/>
        <w:rPr>
          <w:rFonts w:ascii="Times New Roman" w:hAnsi="Times New Roman" w:eastAsia="黑体"/>
          <w:color w:val="auto"/>
          <w:highlight w:val="none"/>
        </w:rPr>
      </w:pPr>
      <w:bookmarkStart w:id="209" w:name="_Toc26742"/>
      <w:bookmarkStart w:id="210" w:name="_Toc32370"/>
      <w:bookmarkStart w:id="211" w:name="_Toc9116"/>
      <w:bookmarkStart w:id="212" w:name="_Toc26702"/>
      <w:bookmarkStart w:id="213" w:name="_Toc5395"/>
      <w:bookmarkStart w:id="214" w:name="_Toc16573"/>
      <w:bookmarkStart w:id="215" w:name="_Toc27768"/>
      <w:bookmarkStart w:id="216" w:name="_Toc12915"/>
      <w:bookmarkStart w:id="217" w:name="_Toc31497"/>
      <w:bookmarkStart w:id="218" w:name="_Toc27822"/>
      <w:bookmarkStart w:id="219" w:name="_Toc22717"/>
      <w:bookmarkStart w:id="220" w:name="_Toc31552"/>
      <w:bookmarkStart w:id="221" w:name="_Toc10951"/>
      <w:bookmarkStart w:id="222" w:name="_Toc15381"/>
      <w:bookmarkStart w:id="223" w:name="_Toc5535"/>
      <w:bookmarkStart w:id="224" w:name="_Toc29205"/>
      <w:bookmarkStart w:id="225" w:name="_Toc18284"/>
      <w:bookmarkStart w:id="226" w:name="_Toc211499371"/>
      <w:r>
        <w:rPr>
          <w:rFonts w:hint="eastAsia" w:ascii="Times New Roman" w:hAnsi="Times New Roman" w:eastAsia="黑体"/>
          <w:color w:val="auto"/>
          <w:highlight w:val="none"/>
        </w:rPr>
        <w:t>8.</w:t>
      </w:r>
      <w:r>
        <w:rPr>
          <w:rFonts w:ascii="Times New Roman" w:hAnsi="Times New Roman" w:eastAsia="黑体"/>
          <w:color w:val="auto"/>
          <w:highlight w:val="none"/>
        </w:rPr>
        <w:t>评标办法</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Start w:id="227" w:name="_Hlk210228558"/>
      <w:r>
        <w:rPr>
          <w:rFonts w:hint="eastAsia" w:ascii="Times New Roman" w:hAnsi="Times New Roman" w:eastAsia="黑体"/>
          <w:color w:val="auto"/>
          <w:szCs w:val="24"/>
          <w:highlight w:val="none"/>
        </w:rPr>
        <w:t>及确定中标人方式</w:t>
      </w:r>
      <w:bookmarkEnd w:id="226"/>
      <w:bookmarkEnd w:id="227"/>
    </w:p>
    <w:p w14:paraId="1BE932DD">
      <w:pPr>
        <w:snapToGrid w:val="0"/>
        <w:spacing w:line="360" w:lineRule="auto"/>
        <w:ind w:firstLine="315" w:firstLineChars="150"/>
        <w:rPr>
          <w:color w:val="auto"/>
          <w:highlight w:val="none"/>
        </w:rPr>
      </w:pPr>
      <w:r>
        <w:rPr>
          <w:rFonts w:hint="eastAsia"/>
          <w:color w:val="auto"/>
          <w:highlight w:val="none"/>
        </w:rPr>
        <w:t>8.1评标办法</w:t>
      </w:r>
    </w:p>
    <w:p w14:paraId="0F2EFE49">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bookmarkStart w:id="228" w:name="_Hlk210228586"/>
    </w:p>
    <w:p w14:paraId="704079EB">
      <w:pPr>
        <w:snapToGrid w:val="0"/>
        <w:spacing w:line="360" w:lineRule="auto"/>
        <w:ind w:firstLine="315" w:firstLineChars="150"/>
        <w:rPr>
          <w:color w:val="auto"/>
          <w:highlight w:val="none"/>
        </w:rPr>
      </w:pPr>
      <w:r>
        <w:rPr>
          <w:rFonts w:hint="eastAsia"/>
          <w:color w:val="auto"/>
          <w:highlight w:val="none"/>
        </w:rPr>
        <w:t>8.2确定中标人方式</w:t>
      </w:r>
    </w:p>
    <w:p w14:paraId="15AB60CD">
      <w:pPr>
        <w:snapToGrid w:val="0"/>
        <w:spacing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bookmarkEnd w:id="228"/>
    </w:p>
    <w:p w14:paraId="33FFCE19">
      <w:pPr>
        <w:pStyle w:val="3"/>
        <w:spacing w:before="0" w:after="0" w:line="360" w:lineRule="auto"/>
        <w:rPr>
          <w:rFonts w:ascii="Times New Roman" w:hAnsi="Times New Roman" w:eastAsia="黑体"/>
          <w:color w:val="auto"/>
          <w:highlight w:val="none"/>
        </w:rPr>
      </w:pPr>
      <w:bookmarkStart w:id="229" w:name="_Toc25526"/>
      <w:bookmarkStart w:id="230" w:name="_Toc14399"/>
      <w:bookmarkStart w:id="231" w:name="_Toc1444"/>
      <w:bookmarkStart w:id="232" w:name="_Toc15174"/>
      <w:bookmarkStart w:id="233" w:name="_Toc367"/>
      <w:bookmarkStart w:id="234" w:name="_Toc12073"/>
      <w:bookmarkStart w:id="235" w:name="_Toc13725"/>
      <w:bookmarkStart w:id="236" w:name="_Toc13162"/>
      <w:bookmarkStart w:id="237" w:name="_Toc22408"/>
      <w:bookmarkStart w:id="238" w:name="_Toc31258"/>
      <w:bookmarkStart w:id="239" w:name="_Toc32460"/>
      <w:bookmarkStart w:id="240" w:name="_Toc22505"/>
      <w:bookmarkStart w:id="241" w:name="_Toc13630"/>
      <w:bookmarkStart w:id="242" w:name="_Toc9047"/>
      <w:bookmarkStart w:id="243" w:name="_Toc24186"/>
      <w:bookmarkStart w:id="244" w:name="_Toc29338"/>
      <w:bookmarkStart w:id="245" w:name="_Toc5239"/>
      <w:bookmarkStart w:id="246" w:name="_Toc211499372"/>
      <w:r>
        <w:rPr>
          <w:rFonts w:hint="eastAsia" w:ascii="Times New Roman" w:hAnsi="Times New Roman" w:eastAsia="黑体"/>
          <w:color w:val="auto"/>
          <w:highlight w:val="none"/>
        </w:rPr>
        <w:t>9.</w:t>
      </w:r>
      <w:r>
        <w:rPr>
          <w:rFonts w:ascii="Times New Roman" w:hAnsi="Times New Roman" w:eastAsia="黑体"/>
          <w:color w:val="auto"/>
          <w:highlight w:val="none"/>
        </w:rPr>
        <w:t>发布公告的媒介</w:t>
      </w:r>
      <w:bookmarkEnd w:id="207"/>
      <w:bookmarkEnd w:id="20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58AE7027">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47A304F8">
      <w:pPr>
        <w:pStyle w:val="3"/>
        <w:spacing w:before="0" w:after="0" w:line="360" w:lineRule="auto"/>
        <w:rPr>
          <w:rFonts w:ascii="Times New Roman" w:hAnsi="Times New Roman" w:eastAsia="黑体"/>
          <w:color w:val="auto"/>
          <w:highlight w:val="none"/>
        </w:rPr>
      </w:pPr>
      <w:bookmarkStart w:id="247" w:name="_Toc23437"/>
      <w:bookmarkStart w:id="248" w:name="_Toc2561"/>
      <w:bookmarkStart w:id="249" w:name="_Toc80006077"/>
      <w:bookmarkStart w:id="250" w:name="_Toc17502"/>
      <w:bookmarkStart w:id="251" w:name="_Toc4272"/>
      <w:bookmarkStart w:id="252" w:name="_Toc211499373"/>
      <w:bookmarkStart w:id="253" w:name="_Toc12391"/>
      <w:bookmarkStart w:id="254" w:name="_Toc2169"/>
      <w:bookmarkStart w:id="255" w:name="_Toc11477"/>
      <w:bookmarkStart w:id="256" w:name="_Toc20186"/>
      <w:bookmarkStart w:id="257" w:name="_Toc14535"/>
      <w:bookmarkStart w:id="258" w:name="_Toc15205"/>
      <w:bookmarkStart w:id="259" w:name="_Toc16672"/>
      <w:bookmarkStart w:id="260" w:name="_Toc10352"/>
      <w:bookmarkStart w:id="261" w:name="_Toc4296"/>
      <w:bookmarkStart w:id="262" w:name="_Toc17655"/>
      <w:bookmarkStart w:id="263" w:name="_Toc18008"/>
      <w:bookmarkStart w:id="264" w:name="_Toc13163"/>
      <w:bookmarkStart w:id="265" w:name="_Toc11953"/>
      <w:bookmarkStart w:id="266" w:name="_Toc9780"/>
      <w:r>
        <w:rPr>
          <w:rFonts w:hint="eastAsia" w:ascii="Times New Roman" w:hAnsi="Times New Roman" w:eastAsia="黑体"/>
          <w:color w:val="auto"/>
          <w:highlight w:val="none"/>
        </w:rPr>
        <w:t>10</w:t>
      </w:r>
      <w:r>
        <w:rPr>
          <w:rFonts w:ascii="Times New Roman" w:hAnsi="Times New Roman" w:eastAsia="黑体"/>
          <w:color w:val="auto"/>
          <w:highlight w:val="none"/>
        </w:rPr>
        <w:t>.其它</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ED89CBB">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379DC7A5">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437CD9DB">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u w:val="singl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进行注册并办理企业数字证书（CA证书，含电子印章）、法人数字证书（含电子印章）、签字章等。具体办理流程详见湖南省公共资源交易平台数字证书专区相关信息。</w:t>
      </w:r>
    </w:p>
    <w:p w14:paraId="2BCE3D7B">
      <w:pPr>
        <w:ind w:firstLine="525" w:firstLineChars="250"/>
        <w:rPr>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rPr>
        <w:t xml:space="preserve"> 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78018CE8">
      <w:pPr>
        <w:pStyle w:val="3"/>
        <w:spacing w:before="0" w:after="0" w:line="360" w:lineRule="auto"/>
        <w:rPr>
          <w:rFonts w:ascii="Times New Roman" w:hAnsi="Times New Roman" w:eastAsia="黑体"/>
          <w:color w:val="auto"/>
          <w:highlight w:val="none"/>
        </w:rPr>
      </w:pPr>
      <w:bookmarkStart w:id="267" w:name="_Toc7706"/>
      <w:bookmarkStart w:id="268" w:name="_Toc24547"/>
      <w:bookmarkStart w:id="269" w:name="_Toc80006078"/>
      <w:bookmarkStart w:id="270" w:name="_Toc13484"/>
      <w:bookmarkStart w:id="271" w:name="_Toc17626"/>
      <w:bookmarkStart w:id="272" w:name="_Toc3101"/>
      <w:bookmarkStart w:id="273" w:name="_Toc23621"/>
      <w:bookmarkStart w:id="274" w:name="_Toc7516"/>
      <w:bookmarkStart w:id="275" w:name="_Toc211499374"/>
      <w:bookmarkStart w:id="276" w:name="_Toc1833"/>
      <w:bookmarkStart w:id="277" w:name="_Toc12306"/>
      <w:bookmarkStart w:id="278" w:name="_Toc24444"/>
      <w:bookmarkStart w:id="279" w:name="_Toc3877"/>
      <w:bookmarkStart w:id="280" w:name="_Toc24939"/>
      <w:bookmarkStart w:id="281" w:name="_Toc24873"/>
      <w:bookmarkStart w:id="282" w:name="_Toc1807"/>
      <w:bookmarkStart w:id="283" w:name="_Toc7290"/>
      <w:bookmarkStart w:id="284" w:name="_Toc394"/>
      <w:bookmarkStart w:id="285" w:name="_Toc11475"/>
      <w:bookmarkStart w:id="286" w:name="_Toc6330"/>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F8BF10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w:t>
      </w:r>
      <w:r>
        <w:rPr>
          <w:rFonts w:hint="eastAsia" w:ascii="宋体" w:hAnsi="宋体" w:eastAsia="Arial" w:cs="Arial"/>
          <w:snapToGrid w:val="0"/>
          <w:color w:val="auto"/>
          <w:kern w:val="0"/>
          <w:szCs w:val="21"/>
          <w:highlight w:val="none"/>
        </w:rPr>
        <w:t xml:space="preserve">                                </w:t>
      </w:r>
    </w:p>
    <w:p w14:paraId="3764BE6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F994F38">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FF6B93C">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73DFEC2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3E8B141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6FFEE2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w:t>
      </w:r>
      <w:r>
        <w:rPr>
          <w:rFonts w:hint="eastAsia" w:ascii="宋体" w:hAnsi="宋体" w:eastAsia="Arial" w:cs="Arial"/>
          <w:snapToGrid w:val="0"/>
          <w:color w:val="auto"/>
          <w:kern w:val="0"/>
          <w:szCs w:val="21"/>
          <w:highlight w:val="none"/>
        </w:rPr>
        <w:t xml:space="preserve">                            </w:t>
      </w:r>
    </w:p>
    <w:p w14:paraId="4A590A1C">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14860183">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02AAF970">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4314038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3863B2F1">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7E5F0AD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4D96A339">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w:t>
      </w:r>
      <w:r>
        <w:rPr>
          <w:rFonts w:hint="eastAsia" w:ascii="宋体" w:hAnsi="宋体" w:eastAsia="Arial" w:cs="Arial"/>
          <w:snapToGrid w:val="0"/>
          <w:color w:val="auto"/>
          <w:kern w:val="0"/>
          <w:szCs w:val="21"/>
          <w:highlight w:val="none"/>
        </w:rPr>
        <w:t xml:space="preserve">                           </w:t>
      </w:r>
    </w:p>
    <w:p w14:paraId="2F6FBEC4">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779DD1D4">
      <w:pPr>
        <w:widowControl/>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9D587A7">
      <w:pPr>
        <w:widowControl/>
        <w:autoSpaceDE w:val="0"/>
        <w:autoSpaceDN w:val="0"/>
        <w:spacing w:line="360" w:lineRule="auto"/>
        <w:ind w:firstLine="420" w:firstLineChars="200"/>
        <w:jc w:val="left"/>
        <w:textAlignment w:val="baseline"/>
        <w:rPr>
          <w:rFonts w:ascii="Arial" w:hAnsi="Arial" w:cs="Arial"/>
          <w:snapToGrid w:val="0"/>
          <w:color w:val="auto"/>
          <w:kern w:val="0"/>
          <w:szCs w:val="21"/>
          <w:highlight w:val="none"/>
        </w:rPr>
      </w:pPr>
      <w:r>
        <w:rPr>
          <w:rFonts w:ascii="Arial" w:hAnsi="Arial" w:eastAsia="Arial" w:cs="Arial"/>
          <w:snapToGrid w:val="0"/>
          <w:color w:val="auto"/>
          <w:kern w:val="0"/>
          <w:szCs w:val="21"/>
          <w:highlight w:val="none"/>
        </w:rPr>
        <w:br w:type="page"/>
      </w:r>
    </w:p>
    <w:bookmarkEnd w:id="166"/>
    <w:bookmarkEnd w:id="167"/>
    <w:bookmarkEnd w:id="168"/>
    <w:p w14:paraId="64F774B3">
      <w:pPr>
        <w:pStyle w:val="2"/>
        <w:spacing w:before="0" w:after="0"/>
        <w:jc w:val="center"/>
        <w:rPr>
          <w:rFonts w:ascii="Times New Roman" w:hAnsi="Times New Roman" w:eastAsia="黑体"/>
          <w:b w:val="0"/>
          <w:bCs w:val="0"/>
          <w:color w:val="auto"/>
          <w:highlight w:val="none"/>
        </w:rPr>
      </w:pPr>
      <w:bookmarkStart w:id="287" w:name="_Toc300677986"/>
      <w:bookmarkStart w:id="288" w:name="_Toc10566"/>
      <w:bookmarkStart w:id="289" w:name="_Toc9282"/>
      <w:bookmarkStart w:id="290" w:name="_Toc6652"/>
      <w:bookmarkStart w:id="291" w:name="_Toc5609"/>
      <w:bookmarkStart w:id="292" w:name="_Toc12451"/>
      <w:bookmarkStart w:id="293" w:name="_Toc69199897"/>
      <w:bookmarkStart w:id="294" w:name="_Toc3321"/>
      <w:bookmarkStart w:id="295" w:name="_Toc26592"/>
      <w:bookmarkStart w:id="296" w:name="_Toc3928"/>
      <w:bookmarkStart w:id="297" w:name="_Toc29304"/>
      <w:bookmarkStart w:id="298" w:name="_Toc211499375"/>
      <w:bookmarkStart w:id="299" w:name="_Toc16583"/>
      <w:bookmarkStart w:id="300" w:name="_Toc6104"/>
      <w:bookmarkStart w:id="301" w:name="_Toc4259"/>
      <w:bookmarkStart w:id="302" w:name="_Toc13716"/>
      <w:bookmarkStart w:id="303" w:name="_Toc1979"/>
      <w:bookmarkStart w:id="304" w:name="_Toc10151"/>
      <w:bookmarkStart w:id="305" w:name="_Toc31388"/>
      <w:bookmarkStart w:id="306" w:name="_Toc6041"/>
      <w:bookmarkStart w:id="307" w:name="_Toc2412"/>
      <w:r>
        <w:rPr>
          <w:rFonts w:ascii="Times New Roman" w:hAnsi="Times New Roman" w:eastAsia="黑体"/>
          <w:b w:val="0"/>
          <w:bCs w:val="0"/>
          <w:color w:val="auto"/>
          <w:highlight w:val="none"/>
        </w:rPr>
        <w:t>第一章  投标邀请书</w:t>
      </w:r>
      <w:bookmarkEnd w:id="287"/>
      <w:r>
        <w:rPr>
          <w:rFonts w:hint="eastAsia" w:ascii="Times New Roman" w:hAnsi="Times New Roman" w:eastAsia="黑体"/>
          <w:b w:val="0"/>
          <w:bCs w:val="0"/>
          <w:color w:val="auto"/>
          <w:highlight w:val="none"/>
        </w:rPr>
        <w:t>（适用于邀请招标）</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1304541">
      <w:pPr>
        <w:rPr>
          <w:color w:val="auto"/>
          <w:highlight w:val="none"/>
        </w:rPr>
      </w:pPr>
    </w:p>
    <w:p w14:paraId="0A55DA94">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招标项目名称及标段</w:t>
      </w:r>
      <w:r>
        <w:rPr>
          <w:rFonts w:eastAsia="黑体"/>
          <w:color w:val="auto"/>
          <w:sz w:val="28"/>
          <w:highlight w:val="none"/>
        </w:rPr>
        <w:t>）</w:t>
      </w:r>
      <w:r>
        <w:rPr>
          <w:rFonts w:hint="eastAsia" w:eastAsia="黑体"/>
          <w:color w:val="auto"/>
          <w:sz w:val="28"/>
          <w:highlight w:val="none"/>
        </w:rPr>
        <w:t>工程总承包</w:t>
      </w:r>
      <w:r>
        <w:rPr>
          <w:rFonts w:eastAsia="黑体"/>
          <w:color w:val="auto"/>
          <w:sz w:val="28"/>
          <w:highlight w:val="none"/>
        </w:rPr>
        <w:t>投标邀请书</w:t>
      </w:r>
    </w:p>
    <w:p w14:paraId="0A943DD3">
      <w:pPr>
        <w:rPr>
          <w:color w:val="auto"/>
          <w:highlight w:val="none"/>
        </w:rPr>
      </w:pPr>
    </w:p>
    <w:p w14:paraId="0E9B2210">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7F9993F5">
      <w:pPr>
        <w:pStyle w:val="3"/>
        <w:spacing w:before="0" w:after="0" w:line="360" w:lineRule="auto"/>
        <w:rPr>
          <w:rFonts w:ascii="Times New Roman" w:hAnsi="Times New Roman" w:eastAsia="黑体"/>
          <w:color w:val="auto"/>
          <w:highlight w:val="none"/>
        </w:rPr>
      </w:pPr>
      <w:bookmarkStart w:id="308" w:name="_Toc14921"/>
      <w:bookmarkStart w:id="309" w:name="_Toc1862"/>
      <w:bookmarkStart w:id="310" w:name="_Toc21008"/>
      <w:bookmarkStart w:id="311" w:name="_Toc4305"/>
      <w:bookmarkStart w:id="312" w:name="_Toc6625"/>
      <w:bookmarkStart w:id="313" w:name="_Toc22776"/>
      <w:bookmarkStart w:id="314" w:name="_Toc6970"/>
      <w:bookmarkStart w:id="315" w:name="_Toc8938"/>
      <w:bookmarkStart w:id="316" w:name="_Toc9499"/>
      <w:bookmarkStart w:id="317" w:name="_Toc17321"/>
      <w:bookmarkStart w:id="318" w:name="_Toc12902"/>
      <w:bookmarkStart w:id="319" w:name="_Toc3078"/>
      <w:bookmarkStart w:id="320" w:name="_Toc2887"/>
      <w:bookmarkStart w:id="321" w:name="_Toc19526"/>
      <w:bookmarkStart w:id="322" w:name="_Toc1898"/>
      <w:bookmarkStart w:id="323" w:name="_Toc8164"/>
      <w:bookmarkStart w:id="324" w:name="_Toc16797"/>
      <w:bookmarkStart w:id="325" w:name="_Toc211499376"/>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11D6435">
      <w:pPr>
        <w:widowControl/>
        <w:autoSpaceDE w:val="0"/>
        <w:autoSpaceDN w:val="0"/>
        <w:spacing w:line="360" w:lineRule="auto"/>
        <w:ind w:firstLine="420" w:firstLineChars="200"/>
        <w:jc w:val="left"/>
        <w:textAlignment w:val="baseline"/>
        <w:rPr>
          <w:rFonts w:hint="eastAsia" w:asciiTheme="minorEastAsia" w:hAnsiTheme="minorEastAsia" w:eastAsiaTheme="minorEastAsia" w:cstheme="minorEastAsia"/>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eastAsia="Arial" w:cs="Arial"/>
          <w:snapToGrid w:val="0"/>
          <w:color w:val="auto"/>
          <w:kern w:val="0"/>
          <w:sz w:val="24"/>
          <w:szCs w:val="21"/>
          <w:highlight w:val="none"/>
        </w:rPr>
        <w:t>。</w:t>
      </w:r>
      <w:r>
        <w:rPr>
          <w:rFonts w:hint="eastAsia" w:ascii="宋体" w:hAnsi="宋体" w:cs="宋体"/>
          <w:snapToGrid w:val="0"/>
          <w:color w:val="auto"/>
          <w:kern w:val="0"/>
          <w:szCs w:val="21"/>
          <w:highlight w:val="none"/>
        </w:rPr>
        <w:t>项目已具备招标条件，现邀请你单位参加该项目的工程总承包投标。</w:t>
      </w:r>
    </w:p>
    <w:p w14:paraId="31B02346">
      <w:pPr>
        <w:keepLines/>
        <w:widowControl/>
        <w:numPr>
          <w:ilvl w:val="0"/>
          <w:numId w:val="11"/>
        </w:numPr>
        <w:autoSpaceDE w:val="0"/>
        <w:autoSpaceDN w:val="0"/>
        <w:spacing w:line="360" w:lineRule="auto"/>
        <w:jc w:val="left"/>
        <w:textAlignment w:val="baseline"/>
        <w:outlineLvl w:val="1"/>
        <w:rPr>
          <w:rFonts w:eastAsia="黑体" w:cs="宋体"/>
          <w:snapToGrid w:val="0"/>
          <w:color w:val="auto"/>
          <w:kern w:val="0"/>
          <w:sz w:val="28"/>
          <w:szCs w:val="20"/>
          <w:highlight w:val="none"/>
          <w:lang w:eastAsia="en-US"/>
        </w:rPr>
      </w:pPr>
      <w:bookmarkStart w:id="326" w:name="_Toc15831"/>
      <w:bookmarkStart w:id="327" w:name="_Toc24596"/>
      <w:bookmarkStart w:id="328" w:name="_Toc1008"/>
      <w:bookmarkStart w:id="329" w:name="_Toc13392"/>
      <w:bookmarkStart w:id="330" w:name="_Toc211499377"/>
      <w:bookmarkStart w:id="331" w:name="_Toc8744"/>
      <w:bookmarkStart w:id="332" w:name="_Toc30018"/>
      <w:bookmarkStart w:id="333" w:name="_Toc27928"/>
      <w:bookmarkStart w:id="334" w:name="_Toc1787"/>
      <w:bookmarkStart w:id="335" w:name="_Toc18346"/>
      <w:bookmarkStart w:id="336" w:name="_Toc12501"/>
      <w:bookmarkStart w:id="337" w:name="_Toc28538"/>
      <w:bookmarkStart w:id="338" w:name="_Toc21310"/>
      <w:bookmarkStart w:id="339" w:name="_Toc31596"/>
      <w:bookmarkStart w:id="340" w:name="_Toc30513"/>
      <w:bookmarkStart w:id="341" w:name="_Toc169"/>
      <w:bookmarkStart w:id="342" w:name="_Toc13391"/>
      <w:bookmarkStart w:id="343" w:name="_Toc25559"/>
      <w:r>
        <w:rPr>
          <w:rFonts w:ascii="黑体" w:hAnsi="黑体" w:eastAsia="黑体" w:cs="宋体"/>
          <w:b/>
          <w:snapToGrid w:val="0"/>
          <w:color w:val="auto"/>
          <w:kern w:val="0"/>
          <w:sz w:val="32"/>
          <w:szCs w:val="32"/>
          <w:highlight w:val="none"/>
          <w:lang w:eastAsia="en-US"/>
        </w:rPr>
        <w:t>项目概况</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908ABB3">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4ED373AE">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43B7DCA0">
      <w:pPr>
        <w:spacing w:line="360" w:lineRule="auto"/>
        <w:ind w:firstLine="420" w:firstLineChars="200"/>
        <w:rPr>
          <w:b/>
          <w:bCs/>
          <w:color w:val="auto"/>
          <w:szCs w:val="21"/>
          <w:highlight w:val="none"/>
        </w:rPr>
      </w:pPr>
      <w:r>
        <w:rPr>
          <w:rFonts w:hint="eastAsia" w:ascii="Arial" w:hAnsi="Arial" w:cs="Arial"/>
          <w:snapToGrid w:val="0"/>
          <w:color w:val="auto"/>
          <w:kern w:val="0"/>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784497B4">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w:t>
      </w:r>
      <w:r>
        <w:rPr>
          <w:rFonts w:hint="eastAsia" w:ascii="宋体" w:hAnsi="宋体" w:cs="宋体"/>
          <w:b/>
          <w:bCs/>
          <w:color w:val="auto"/>
          <w:szCs w:val="21"/>
          <w:highlight w:val="none"/>
        </w:rPr>
        <w:t>从下列资质牵引项中分别勾选招标项目的设计、施工所需要的指标中对应的最高资质等级的指标牵引项</w:t>
      </w:r>
      <w:r>
        <w:rPr>
          <w:rFonts w:hint="eastAsia"/>
          <w:b/>
          <w:bCs/>
          <w:color w:val="auto"/>
          <w:szCs w:val="21"/>
          <w:highlight w:val="none"/>
        </w:rPr>
        <w:t>，由系统自动匹配生成所需要的最低资质等级。）</w:t>
      </w:r>
    </w:p>
    <w:p w14:paraId="4596D3BC">
      <w:pPr>
        <w:snapToGrid w:val="0"/>
        <w:spacing w:line="360" w:lineRule="auto"/>
        <w:ind w:firstLine="480" w:firstLineChars="200"/>
        <w:rPr>
          <w:rFonts w:hint="eastAsia" w:ascii="黑体" w:hAnsi="黑体" w:eastAsia="黑体" w:cs="黑体"/>
          <w:b/>
          <w:bCs/>
          <w:color w:val="auto"/>
          <w:sz w:val="22"/>
          <w:szCs w:val="22"/>
          <w:highlight w:val="none"/>
        </w:rPr>
      </w:pPr>
      <w:r>
        <w:rPr>
          <w:rFonts w:hint="eastAsia" w:eastAsia="黑体"/>
          <w:color w:val="auto"/>
          <w:sz w:val="24"/>
          <w:szCs w:val="21"/>
          <w:highlight w:val="none"/>
        </w:rPr>
        <w:t>2.3.1</w:t>
      </w:r>
      <w:r>
        <w:rPr>
          <w:rFonts w:hint="eastAsia" w:ascii="黑体" w:hAnsi="黑体" w:eastAsia="黑体" w:cs="黑体"/>
          <w:b/>
          <w:bCs/>
          <w:color w:val="auto"/>
          <w:sz w:val="22"/>
          <w:szCs w:val="22"/>
          <w:highlight w:val="none"/>
        </w:rPr>
        <w:t>设计：</w:t>
      </w:r>
    </w:p>
    <w:p w14:paraId="63486DE0">
      <w:pPr>
        <w:snapToGrid w:val="0"/>
        <w:spacing w:line="360" w:lineRule="auto"/>
        <w:ind w:firstLine="211" w:firstLineChars="100"/>
        <w:rPr>
          <w:b/>
          <w:bCs/>
          <w:color w:val="auto"/>
          <w:szCs w:val="21"/>
          <w:highlight w:val="none"/>
        </w:rPr>
      </w:pPr>
      <w:r>
        <w:rPr>
          <w:rFonts w:hint="eastAsia"/>
          <w:b/>
          <w:bCs/>
          <w:color w:val="auto"/>
          <w:szCs w:val="21"/>
          <w:highlight w:val="none"/>
        </w:rPr>
        <w:t>（一）工程设计综合</w:t>
      </w:r>
    </w:p>
    <w:p w14:paraId="43311760">
      <w:pPr>
        <w:snapToGrid w:val="0"/>
        <w:spacing w:line="360" w:lineRule="auto"/>
        <w:ind w:firstLine="211" w:firstLineChars="100"/>
        <w:rPr>
          <w:b/>
          <w:bCs/>
          <w:color w:val="auto"/>
          <w:szCs w:val="21"/>
          <w:highlight w:val="none"/>
        </w:rPr>
      </w:pPr>
      <w:r>
        <w:rPr>
          <w:rFonts w:hint="eastAsia"/>
          <w:b/>
          <w:bCs/>
          <w:color w:val="auto"/>
          <w:szCs w:val="21"/>
          <w:highlight w:val="none"/>
        </w:rPr>
        <w:t>（二）</w:t>
      </w:r>
      <w:r>
        <w:rPr>
          <w:rFonts w:hint="eastAsia"/>
          <w:b/>
          <w:bCs/>
          <w:color w:val="auto"/>
          <w:szCs w:val="21"/>
          <w:highlight w:val="none"/>
        </w:rPr>
        <w:sym w:font="Wingdings 2" w:char="00A3"/>
      </w:r>
      <w:r>
        <w:rPr>
          <w:rFonts w:hint="eastAsia"/>
          <w:b/>
          <w:bCs/>
          <w:color w:val="auto"/>
          <w:szCs w:val="21"/>
          <w:highlight w:val="none"/>
        </w:rPr>
        <w:t>工程设计建筑行业</w:t>
      </w:r>
    </w:p>
    <w:p w14:paraId="595C72A0">
      <w:pPr>
        <w:snapToGrid w:val="0"/>
        <w:spacing w:line="360" w:lineRule="auto"/>
        <w:ind w:firstLine="843" w:firstLineChars="400"/>
        <w:rPr>
          <w:b/>
          <w:bCs/>
          <w:color w:val="auto"/>
          <w:szCs w:val="21"/>
          <w:highlight w:val="none"/>
        </w:rPr>
      </w:pPr>
      <w:r>
        <w:rPr>
          <w:rFonts w:hint="eastAsia"/>
          <w:b/>
          <w:bCs/>
          <w:color w:val="auto"/>
          <w:szCs w:val="21"/>
          <w:highlight w:val="none"/>
        </w:rPr>
        <w:t>□工程设计市政行业</w:t>
      </w:r>
    </w:p>
    <w:p w14:paraId="03E00557">
      <w:pPr>
        <w:snapToGrid w:val="0"/>
        <w:spacing w:line="360" w:lineRule="auto"/>
        <w:ind w:firstLine="843" w:firstLineChars="400"/>
        <w:rPr>
          <w:b/>
          <w:bCs/>
          <w:color w:val="auto"/>
          <w:szCs w:val="21"/>
          <w:highlight w:val="none"/>
        </w:rPr>
      </w:pPr>
      <w:r>
        <w:rPr>
          <w:rFonts w:hint="eastAsia"/>
          <w:b/>
          <w:bCs/>
          <w:color w:val="auto"/>
          <w:szCs w:val="21"/>
          <w:highlight w:val="none"/>
        </w:rPr>
        <w:t>□工程设计市政行业（燃气工程、轨道交通工程除外）</w:t>
      </w:r>
    </w:p>
    <w:p w14:paraId="3163500C">
      <w:pPr>
        <w:snapToGrid w:val="0"/>
        <w:spacing w:line="360" w:lineRule="auto"/>
        <w:ind w:firstLine="211" w:firstLineChars="100"/>
        <w:rPr>
          <w:b/>
          <w:bCs/>
          <w:color w:val="auto"/>
          <w:szCs w:val="21"/>
          <w:highlight w:val="none"/>
        </w:rPr>
      </w:pPr>
      <w:r>
        <w:rPr>
          <w:rFonts w:hint="eastAsia"/>
          <w:b/>
          <w:bCs/>
          <w:color w:val="auto"/>
          <w:szCs w:val="21"/>
          <w:highlight w:val="none"/>
        </w:rPr>
        <w:t>（三）工程设计专业</w:t>
      </w:r>
    </w:p>
    <w:p w14:paraId="4F5ACD6C">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工程设计建筑行业（建筑工程）专业：</w:t>
      </w:r>
    </w:p>
    <w:p w14:paraId="6A2623D1">
      <w:pPr>
        <w:snapToGrid w:val="0"/>
        <w:spacing w:line="360" w:lineRule="auto"/>
        <w:ind w:firstLine="331" w:firstLineChars="150"/>
        <w:rPr>
          <w:b/>
          <w:bCs/>
          <w:color w:val="auto"/>
          <w:sz w:val="22"/>
          <w:szCs w:val="22"/>
          <w:highlight w:val="none"/>
        </w:rPr>
      </w:pPr>
      <w:r>
        <w:rPr>
          <w:rFonts w:hint="eastAsia"/>
          <w:b/>
          <w:bCs/>
          <w:color w:val="auto"/>
          <w:sz w:val="22"/>
          <w:szCs w:val="22"/>
          <w:highlight w:val="none"/>
        </w:rPr>
        <w:t>一般公共建筑工程：</w:t>
      </w:r>
    </w:p>
    <w:p w14:paraId="132D3E0B">
      <w:pPr>
        <w:snapToGrid w:val="0"/>
        <w:spacing w:line="360" w:lineRule="auto"/>
        <w:ind w:firstLine="316" w:firstLineChars="150"/>
        <w:rPr>
          <w:color w:val="auto"/>
          <w:highlight w:val="none"/>
        </w:rPr>
      </w:pPr>
      <w:r>
        <w:rPr>
          <w:rFonts w:hint="eastAsia"/>
          <w:b/>
          <w:bCs/>
          <w:color w:val="auto"/>
          <w:highlight w:val="none"/>
        </w:rPr>
        <w:t>单体建筑面积：</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706E66CE">
      <w:pPr>
        <w:snapToGrid w:val="0"/>
        <w:spacing w:line="360" w:lineRule="auto"/>
        <w:ind w:firstLine="316" w:firstLineChars="150"/>
        <w:rPr>
          <w:color w:val="auto"/>
          <w:highlight w:val="none"/>
        </w:rPr>
      </w:pPr>
      <w:r>
        <w:rPr>
          <w:rFonts w:hint="eastAsia"/>
          <w:b/>
          <w:bCs/>
          <w:color w:val="auto"/>
          <w:highlight w:val="none"/>
        </w:rPr>
        <w:t>建筑高度：</w:t>
      </w:r>
      <w:r>
        <w:rPr>
          <w:rFonts w:hint="eastAsia"/>
          <w:color w:val="auto"/>
          <w:highlight w:val="none"/>
        </w:rPr>
        <w:t>□</w:t>
      </w:r>
      <w:r>
        <w:rPr>
          <w:rFonts w:hint="eastAsia"/>
          <w:color w:val="auto"/>
          <w:highlight w:val="none"/>
          <w:u w:val="single"/>
        </w:rPr>
        <w:t xml:space="preserve">   </w:t>
      </w:r>
      <w:r>
        <w:rPr>
          <w:rFonts w:hint="eastAsia"/>
          <w:color w:val="auto"/>
          <w:highlight w:val="none"/>
        </w:rPr>
        <w:t>m；</w:t>
      </w:r>
    </w:p>
    <w:p w14:paraId="2EC7797B">
      <w:pPr>
        <w:snapToGrid w:val="0"/>
        <w:spacing w:line="360" w:lineRule="auto"/>
        <w:ind w:firstLine="316" w:firstLineChars="150"/>
        <w:rPr>
          <w:color w:val="auto"/>
          <w:highlight w:val="none"/>
        </w:rPr>
      </w:pPr>
      <w:r>
        <w:rPr>
          <w:rFonts w:hint="eastAsia"/>
          <w:b/>
          <w:bCs/>
          <w:color w:val="auto"/>
          <w:highlight w:val="none"/>
        </w:rPr>
        <w:t>复杂程度：</w:t>
      </w:r>
      <w:r>
        <w:rPr>
          <w:rFonts w:hint="eastAsia" w:ascii="Calibri" w:hAnsi="Calibri" w:cs="Calibri"/>
          <w:color w:val="auto"/>
          <w:highlight w:val="none"/>
        </w:rPr>
        <w:t>①</w:t>
      </w:r>
      <w:r>
        <w:rPr>
          <w:rFonts w:hint="eastAsia"/>
          <w:color w:val="auto"/>
          <w:highlight w:val="none"/>
        </w:rPr>
        <w:t>□大型公共建筑工程；□中型公共建筑工程；□功能单一、技术要求简单的小型公共建筑工程；</w:t>
      </w:r>
      <w:r>
        <w:rPr>
          <w:rFonts w:hint="eastAsia" w:ascii="Calibri" w:hAnsi="Calibri" w:cs="Calibri"/>
          <w:color w:val="auto"/>
          <w:highlight w:val="none"/>
        </w:rPr>
        <w:t>②</w:t>
      </w:r>
      <w:r>
        <w:rPr>
          <w:rFonts w:hint="eastAsia"/>
          <w:color w:val="auto"/>
          <w:highlight w:val="none"/>
        </w:rPr>
        <w:t>□技术要求复杂或具有经济、文化、历史等意义的省(市)级中小型公共建筑工程；□技术要求复杂或有地区性意义的小型公共建筑工程；</w:t>
      </w:r>
      <w:r>
        <w:rPr>
          <w:rFonts w:hint="eastAsia" w:ascii="Calibri" w:hAnsi="Calibri" w:cs="Calibri"/>
          <w:color w:val="auto"/>
          <w:highlight w:val="none"/>
        </w:rPr>
        <w:t>③</w:t>
      </w:r>
      <w:r>
        <w:rPr>
          <w:rFonts w:hint="eastAsia"/>
          <w:color w:val="auto"/>
          <w:highlight w:val="none"/>
        </w:rPr>
        <w:t>□高度</w:t>
      </w:r>
      <w:r>
        <w:rPr>
          <w:rFonts w:hint="eastAsia"/>
          <w:color w:val="auto"/>
          <w:highlight w:val="none"/>
          <w:u w:val="single"/>
        </w:rPr>
        <w:t xml:space="preserve">    </w:t>
      </w:r>
      <w:r>
        <w:rPr>
          <w:rFonts w:hint="eastAsia"/>
          <w:color w:val="auto"/>
          <w:highlight w:val="none"/>
        </w:rPr>
        <w:t>m的公共建筑工程；□高度</w:t>
      </w:r>
      <w:r>
        <w:rPr>
          <w:rFonts w:hint="eastAsia"/>
          <w:color w:val="auto"/>
          <w:highlight w:val="none"/>
          <w:u w:val="single"/>
        </w:rPr>
        <w:t xml:space="preserve">    </w:t>
      </w:r>
      <w:r>
        <w:rPr>
          <w:rFonts w:hint="eastAsia"/>
          <w:color w:val="auto"/>
          <w:highlight w:val="none"/>
        </w:rPr>
        <w:t>m的一般公共建筑工程；□小型仓储建筑工程；</w:t>
      </w:r>
      <w:r>
        <w:rPr>
          <w:rFonts w:hint="eastAsia" w:ascii="微软雅黑" w:hAnsi="微软雅黑" w:eastAsia="微软雅黑" w:cs="微软雅黑"/>
          <w:color w:val="auto"/>
          <w:highlight w:val="none"/>
        </w:rPr>
        <w:t>④</w:t>
      </w:r>
      <w:r>
        <w:rPr>
          <w:rFonts w:hint="eastAsia"/>
          <w:color w:val="auto"/>
          <w:highlight w:val="none"/>
        </w:rPr>
        <w:t>□相当于四、五星级饭店标准的室内装修、特殊声学装修工程；□仿古建筑、一般标准的古建筑、保护性建筑以及地下建筑工程；□简单的设备用房及其它配套用房工程；</w:t>
      </w:r>
      <w:r>
        <w:rPr>
          <w:rFonts w:hint="eastAsia" w:ascii="微软雅黑" w:hAnsi="微软雅黑" w:eastAsia="微软雅黑" w:cs="微软雅黑"/>
          <w:color w:val="auto"/>
          <w:highlight w:val="none"/>
        </w:rPr>
        <w:t>⑤</w:t>
      </w:r>
      <w:r>
        <w:rPr>
          <w:rFonts w:hint="eastAsia"/>
          <w:color w:val="auto"/>
          <w:highlight w:val="none"/>
        </w:rPr>
        <w:t>□高标准的古建筑、保护性建筑和地下建筑工程；□大中型仓储建筑工程；□简单的建筑环境设计及室外工程；</w:t>
      </w:r>
      <w:r>
        <w:rPr>
          <w:rFonts w:hint="eastAsia" w:ascii="微软雅黑" w:hAnsi="微软雅黑" w:eastAsia="微软雅黑" w:cs="微软雅黑"/>
          <w:color w:val="auto"/>
          <w:highlight w:val="none"/>
        </w:rPr>
        <w:t>⑥</w:t>
      </w:r>
      <w:r>
        <w:rPr>
          <w:rFonts w:hint="eastAsia"/>
          <w:color w:val="auto"/>
          <w:highlight w:val="none"/>
        </w:rPr>
        <w:t>□高标准的建筑环境设计和室外工程；□一般标准的建筑环境设计和室外工程；□相当于一星级饭店及以下标准的室内装修工程；</w:t>
      </w:r>
      <w:r>
        <w:rPr>
          <w:rFonts w:hint="eastAsia" w:ascii="微软雅黑" w:hAnsi="微软雅黑" w:eastAsia="微软雅黑" w:cs="微软雅黑"/>
          <w:color w:val="auto"/>
          <w:highlight w:val="none"/>
        </w:rPr>
        <w:t>⑦</w:t>
      </w:r>
      <w:r>
        <w:rPr>
          <w:rFonts w:hint="eastAsia"/>
          <w:color w:val="auto"/>
          <w:highlight w:val="none"/>
        </w:rPr>
        <w:t>□技术要求复杂的工业厂房；□跨度</w:t>
      </w:r>
      <w:r>
        <w:rPr>
          <w:rFonts w:hint="eastAsia"/>
          <w:color w:val="auto"/>
          <w:highlight w:val="none"/>
          <w:u w:val="single"/>
        </w:rPr>
        <w:t xml:space="preserve">    </w:t>
      </w:r>
      <w:r>
        <w:rPr>
          <w:rFonts w:hint="eastAsia"/>
          <w:color w:val="auto"/>
          <w:highlight w:val="none"/>
        </w:rPr>
        <w:t>米、吊车吨位</w:t>
      </w:r>
      <w:r>
        <w:rPr>
          <w:rFonts w:hint="eastAsia"/>
          <w:color w:val="auto"/>
          <w:highlight w:val="none"/>
          <w:u w:val="single"/>
        </w:rPr>
        <w:t xml:space="preserve">     </w:t>
      </w:r>
      <w:r>
        <w:rPr>
          <w:rFonts w:hint="eastAsia"/>
          <w:color w:val="auto"/>
          <w:highlight w:val="none"/>
        </w:rPr>
        <w:t>吨的单层厂房或仓库：□跨度</w:t>
      </w:r>
      <w:r>
        <w:rPr>
          <w:rFonts w:hint="eastAsia"/>
          <w:color w:val="auto"/>
          <w:highlight w:val="none"/>
          <w:u w:val="single"/>
        </w:rPr>
        <w:t xml:space="preserve">    </w:t>
      </w:r>
      <w:r>
        <w:rPr>
          <w:rFonts w:hint="eastAsia"/>
          <w:color w:val="auto"/>
          <w:highlight w:val="none"/>
        </w:rPr>
        <w:t>米、</w:t>
      </w:r>
      <w:r>
        <w:rPr>
          <w:rFonts w:hint="eastAsia"/>
          <w:color w:val="auto"/>
          <w:highlight w:val="none"/>
          <w:u w:val="single"/>
        </w:rPr>
        <w:t xml:space="preserve">     </w:t>
      </w:r>
      <w:r>
        <w:rPr>
          <w:rFonts w:hint="eastAsia"/>
          <w:color w:val="auto"/>
          <w:highlight w:val="none"/>
        </w:rPr>
        <w:t>层的多层厂房或仓库；□跨度</w:t>
      </w:r>
      <w:r>
        <w:rPr>
          <w:rFonts w:hint="eastAsia"/>
          <w:color w:val="auto"/>
          <w:highlight w:val="none"/>
          <w:u w:val="single"/>
        </w:rPr>
        <w:t xml:space="preserve">    </w:t>
      </w:r>
      <w:r>
        <w:rPr>
          <w:rFonts w:hint="eastAsia"/>
          <w:color w:val="auto"/>
          <w:highlight w:val="none"/>
        </w:rPr>
        <w:t>米、楼盖无动荷载的</w:t>
      </w:r>
      <w:r>
        <w:rPr>
          <w:rFonts w:hint="eastAsia"/>
          <w:color w:val="auto"/>
          <w:highlight w:val="none"/>
          <w:u w:val="single"/>
        </w:rPr>
        <w:t xml:space="preserve">     </w:t>
      </w:r>
      <w:r>
        <w:rPr>
          <w:rFonts w:hint="eastAsia"/>
          <w:color w:val="auto"/>
          <w:highlight w:val="none"/>
        </w:rPr>
        <w:t>层的多层厂房或仓库；</w:t>
      </w:r>
      <w:r>
        <w:rPr>
          <w:rFonts w:hint="eastAsia" w:ascii="微软雅黑" w:hAnsi="微软雅黑" w:eastAsia="微软雅黑" w:cs="微软雅黑"/>
          <w:color w:val="auto"/>
          <w:highlight w:val="none"/>
        </w:rPr>
        <w:t>⑧</w:t>
      </w:r>
      <w:r>
        <w:rPr>
          <w:rFonts w:hint="eastAsia"/>
          <w:color w:val="auto"/>
          <w:highlight w:val="none"/>
        </w:rPr>
        <w:t>□相当于二、三星级饭店标准的室内装修工程。</w:t>
      </w:r>
    </w:p>
    <w:p w14:paraId="13EBB3E8">
      <w:pPr>
        <w:snapToGrid w:val="0"/>
        <w:spacing w:line="360" w:lineRule="auto"/>
        <w:ind w:firstLine="316" w:firstLineChars="150"/>
        <w:rPr>
          <w:b/>
          <w:bCs/>
          <w:color w:val="auto"/>
          <w:szCs w:val="21"/>
          <w:highlight w:val="none"/>
        </w:rPr>
      </w:pPr>
      <w:r>
        <w:rPr>
          <w:rFonts w:hint="eastAsia"/>
          <w:b/>
          <w:bCs/>
          <w:color w:val="auto"/>
          <w:szCs w:val="21"/>
          <w:highlight w:val="none"/>
        </w:rPr>
        <w:t>住宅宿舍：</w:t>
      </w:r>
    </w:p>
    <w:p w14:paraId="3AA5E2A0">
      <w:pPr>
        <w:snapToGrid w:val="0"/>
        <w:spacing w:line="360" w:lineRule="auto"/>
        <w:ind w:firstLine="316" w:firstLineChars="150"/>
        <w:rPr>
          <w:b/>
          <w:bCs/>
          <w:color w:val="auto"/>
          <w:highlight w:val="none"/>
        </w:rPr>
      </w:pPr>
      <w:r>
        <w:rPr>
          <w:rFonts w:hint="eastAsia"/>
          <w:b/>
          <w:bCs/>
          <w:color w:val="auto"/>
          <w:highlight w:val="none"/>
        </w:rPr>
        <w:t>层数：</w:t>
      </w:r>
      <w:r>
        <w:rPr>
          <w:rFonts w:hint="eastAsia"/>
          <w:color w:val="auto"/>
          <w:highlight w:val="none"/>
        </w:rPr>
        <w:t>□</w:t>
      </w:r>
      <w:r>
        <w:rPr>
          <w:rFonts w:hint="eastAsia"/>
          <w:color w:val="auto"/>
          <w:highlight w:val="none"/>
          <w:u w:val="single"/>
        </w:rPr>
        <w:t xml:space="preserve">   </w:t>
      </w:r>
      <w:r>
        <w:rPr>
          <w:rFonts w:hint="eastAsia"/>
          <w:color w:val="auto"/>
          <w:highlight w:val="none"/>
        </w:rPr>
        <w:t>层；</w:t>
      </w:r>
    </w:p>
    <w:p w14:paraId="1819709B">
      <w:pPr>
        <w:snapToGrid w:val="0"/>
        <w:spacing w:line="360" w:lineRule="auto"/>
        <w:ind w:firstLine="316" w:firstLineChars="150"/>
        <w:rPr>
          <w:color w:val="auto"/>
          <w:highlight w:val="none"/>
        </w:rPr>
      </w:pPr>
      <w:r>
        <w:rPr>
          <w:rFonts w:hint="eastAsia"/>
          <w:b/>
          <w:bCs/>
          <w:color w:val="auto"/>
          <w:highlight w:val="none"/>
        </w:rPr>
        <w:t>复杂程度：</w:t>
      </w:r>
      <w:r>
        <w:rPr>
          <w:rFonts w:hint="eastAsia"/>
          <w:color w:val="auto"/>
          <w:highlight w:val="none"/>
        </w:rPr>
        <w:t>□</w:t>
      </w:r>
      <w:r>
        <w:rPr>
          <w:rFonts w:hint="eastAsia"/>
          <w:color w:val="auto"/>
          <w:highlight w:val="none"/>
          <w:u w:val="single"/>
        </w:rPr>
        <w:t xml:space="preserve">      </w:t>
      </w:r>
      <w:r>
        <w:rPr>
          <w:rFonts w:hint="eastAsia"/>
          <w:color w:val="auto"/>
          <w:highlight w:val="none"/>
        </w:rPr>
        <w:t>层居住建筑；□</w:t>
      </w:r>
      <w:r>
        <w:rPr>
          <w:rFonts w:hint="eastAsia"/>
          <w:color w:val="auto"/>
          <w:highlight w:val="none"/>
          <w:u w:val="single"/>
        </w:rPr>
        <w:t xml:space="preserve">   </w:t>
      </w:r>
      <w:r>
        <w:rPr>
          <w:rFonts w:hint="eastAsia"/>
          <w:color w:val="auto"/>
          <w:highlight w:val="none"/>
        </w:rPr>
        <w:t>层高标准居住建筑工程；□</w:t>
      </w:r>
      <w:r>
        <w:rPr>
          <w:rFonts w:hint="eastAsia"/>
          <w:color w:val="auto"/>
          <w:highlight w:val="none"/>
          <w:u w:val="single"/>
        </w:rPr>
        <w:t xml:space="preserve">   </w:t>
      </w:r>
      <w:r>
        <w:rPr>
          <w:rFonts w:hint="eastAsia"/>
          <w:color w:val="auto"/>
          <w:highlight w:val="none"/>
        </w:rPr>
        <w:t>层一般标准居住建筑工程</w:t>
      </w:r>
    </w:p>
    <w:p w14:paraId="44F379D8">
      <w:pPr>
        <w:snapToGrid w:val="0"/>
        <w:spacing w:line="360" w:lineRule="auto"/>
        <w:ind w:firstLine="211" w:firstLineChars="100"/>
        <w:rPr>
          <w:b/>
          <w:bCs/>
          <w:color w:val="auto"/>
          <w:sz w:val="24"/>
          <w:highlight w:val="none"/>
        </w:rPr>
      </w:pPr>
      <w:r>
        <w:rPr>
          <w:rFonts w:hint="eastAsia"/>
          <w:b/>
          <w:bCs/>
          <w:color w:val="auto"/>
          <w:szCs w:val="21"/>
          <w:highlight w:val="none"/>
        </w:rPr>
        <w:t>住宅小区工厂生活区：</w:t>
      </w:r>
    </w:p>
    <w:p w14:paraId="147C992D">
      <w:pPr>
        <w:snapToGrid w:val="0"/>
        <w:spacing w:line="360" w:lineRule="auto"/>
        <w:ind w:firstLine="315" w:firstLineChars="150"/>
        <w:rPr>
          <w:color w:val="auto"/>
          <w:highlight w:val="none"/>
        </w:rPr>
      </w:pP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m²规划设计；</w:t>
      </w:r>
    </w:p>
    <w:p w14:paraId="49A362D9">
      <w:pPr>
        <w:snapToGrid w:val="0"/>
        <w:spacing w:line="360" w:lineRule="auto"/>
        <w:ind w:firstLine="211" w:firstLineChars="100"/>
        <w:rPr>
          <w:b/>
          <w:bCs/>
          <w:color w:val="auto"/>
          <w:szCs w:val="21"/>
          <w:highlight w:val="none"/>
        </w:rPr>
      </w:pPr>
      <w:r>
        <w:rPr>
          <w:rFonts w:hint="eastAsia"/>
          <w:b/>
          <w:bCs/>
          <w:color w:val="auto"/>
          <w:szCs w:val="21"/>
          <w:highlight w:val="none"/>
        </w:rPr>
        <w:t>地下工程：</w:t>
      </w:r>
    </w:p>
    <w:p w14:paraId="17996BED">
      <w:pPr>
        <w:snapToGrid w:val="0"/>
        <w:spacing w:line="360" w:lineRule="auto"/>
        <w:ind w:firstLine="316" w:firstLineChars="150"/>
        <w:rPr>
          <w:color w:val="auto"/>
          <w:highlight w:val="none"/>
        </w:rPr>
      </w:pPr>
      <w:r>
        <w:rPr>
          <w:rFonts w:hint="eastAsia"/>
          <w:b/>
          <w:bCs/>
          <w:color w:val="auto"/>
          <w:highlight w:val="none"/>
        </w:rPr>
        <w:t>地下空间(总建筑面积)：</w:t>
      </w: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万m²；</w:t>
      </w:r>
    </w:p>
    <w:p w14:paraId="01FC215A">
      <w:pPr>
        <w:snapToGrid w:val="0"/>
        <w:spacing w:line="360" w:lineRule="auto"/>
        <w:ind w:firstLine="316" w:firstLineChars="150"/>
        <w:rPr>
          <w:color w:val="auto"/>
          <w:highlight w:val="none"/>
        </w:rPr>
      </w:pPr>
      <w:r>
        <w:rPr>
          <w:rFonts w:hint="eastAsia"/>
          <w:b/>
          <w:bCs/>
          <w:color w:val="auto"/>
          <w:highlight w:val="none"/>
        </w:rPr>
        <w:t>附建式人防(防护等级)：</w:t>
      </w:r>
      <w:r>
        <w:rPr>
          <w:rFonts w:hint="eastAsia"/>
          <w:color w:val="auto"/>
          <w:highlight w:val="none"/>
        </w:rPr>
        <w:t>□</w:t>
      </w:r>
      <w:r>
        <w:rPr>
          <w:rFonts w:hint="eastAsia"/>
          <w:color w:val="auto"/>
          <w:highlight w:val="none"/>
          <w:u w:val="single"/>
        </w:rPr>
        <w:t xml:space="preserve">     </w:t>
      </w:r>
      <w:r>
        <w:rPr>
          <w:rFonts w:hint="eastAsia"/>
          <w:color w:val="auto"/>
          <w:highlight w:val="none"/>
        </w:rPr>
        <w:t>级；□人防疏散干道、支干道及人防连接通道等人防配套工程；</w:t>
      </w:r>
    </w:p>
    <w:p w14:paraId="684B9E3B">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工程设计建筑行业（人防工程）专业：</w:t>
      </w:r>
    </w:p>
    <w:p w14:paraId="20A77F98">
      <w:pPr>
        <w:snapToGrid w:val="0"/>
        <w:spacing w:line="360" w:lineRule="auto"/>
        <w:ind w:firstLine="315" w:firstLineChars="150"/>
        <w:rPr>
          <w:color w:val="auto"/>
          <w:highlight w:val="none"/>
        </w:rPr>
      </w:pPr>
      <w:r>
        <w:rPr>
          <w:rFonts w:hint="eastAsia"/>
          <w:color w:val="auto"/>
          <w:highlight w:val="none"/>
        </w:rPr>
        <w:t>□各级人防工程：</w:t>
      </w:r>
      <w:r>
        <w:rPr>
          <w:rFonts w:hint="eastAsia"/>
          <w:color w:val="auto"/>
          <w:highlight w:val="none"/>
          <w:u w:val="single"/>
        </w:rPr>
        <w:t xml:space="preserve">     </w:t>
      </w:r>
      <w:r>
        <w:rPr>
          <w:rFonts w:hint="eastAsia"/>
          <w:color w:val="auto"/>
          <w:highlight w:val="none"/>
        </w:rPr>
        <w:t>万元；</w:t>
      </w:r>
    </w:p>
    <w:p w14:paraId="3CF1025E">
      <w:pPr>
        <w:snapToGrid w:val="0"/>
        <w:spacing w:line="360" w:lineRule="auto"/>
        <w:ind w:firstLine="315" w:firstLineChars="150"/>
        <w:rPr>
          <w:color w:val="auto"/>
          <w:highlight w:val="none"/>
        </w:rPr>
      </w:pPr>
      <w:r>
        <w:rPr>
          <w:rFonts w:hint="eastAsia"/>
          <w:color w:val="auto"/>
          <w:highlight w:val="none"/>
        </w:rPr>
        <w:t>□医疗救护工程：</w:t>
      </w:r>
      <w:r>
        <w:rPr>
          <w:rFonts w:hint="eastAsia"/>
          <w:color w:val="auto"/>
          <w:highlight w:val="none"/>
          <w:u w:val="single"/>
        </w:rPr>
        <w:t xml:space="preserve">     </w:t>
      </w:r>
      <w:r>
        <w:rPr>
          <w:rFonts w:hint="eastAsia"/>
          <w:color w:val="auto"/>
          <w:highlight w:val="none"/>
        </w:rPr>
        <w:t>万元；</w:t>
      </w:r>
    </w:p>
    <w:p w14:paraId="0B483040">
      <w:pPr>
        <w:snapToGrid w:val="0"/>
        <w:spacing w:line="360" w:lineRule="auto"/>
        <w:ind w:firstLine="315" w:firstLineChars="150"/>
        <w:rPr>
          <w:color w:val="auto"/>
          <w:highlight w:val="none"/>
        </w:rPr>
      </w:pPr>
      <w:r>
        <w:rPr>
          <w:rFonts w:hint="eastAsia"/>
          <w:color w:val="auto"/>
          <w:highlight w:val="none"/>
        </w:rPr>
        <w:t>□防空专业队工程：</w:t>
      </w:r>
      <w:r>
        <w:rPr>
          <w:rFonts w:hint="eastAsia"/>
          <w:color w:val="auto"/>
          <w:highlight w:val="none"/>
          <w:u w:val="single"/>
        </w:rPr>
        <w:t xml:space="preserve">     </w:t>
      </w:r>
      <w:r>
        <w:rPr>
          <w:rFonts w:hint="eastAsia"/>
          <w:color w:val="auto"/>
          <w:highlight w:val="none"/>
        </w:rPr>
        <w:t>万元；</w:t>
      </w:r>
    </w:p>
    <w:p w14:paraId="00C26CB4">
      <w:pPr>
        <w:snapToGrid w:val="0"/>
        <w:spacing w:line="360" w:lineRule="auto"/>
        <w:ind w:firstLine="315" w:firstLineChars="150"/>
        <w:rPr>
          <w:color w:val="auto"/>
          <w:highlight w:val="none"/>
        </w:rPr>
      </w:pPr>
      <w:r>
        <w:rPr>
          <w:rFonts w:hint="eastAsia"/>
          <w:color w:val="auto"/>
          <w:highlight w:val="none"/>
        </w:rPr>
        <w:t>□人员掩蔽工程：</w:t>
      </w:r>
      <w:r>
        <w:rPr>
          <w:rFonts w:hint="eastAsia"/>
          <w:color w:val="auto"/>
          <w:highlight w:val="none"/>
          <w:u w:val="single"/>
        </w:rPr>
        <w:t xml:space="preserve">     </w:t>
      </w:r>
      <w:r>
        <w:rPr>
          <w:rFonts w:hint="eastAsia"/>
          <w:color w:val="auto"/>
          <w:highlight w:val="none"/>
        </w:rPr>
        <w:t>万元；</w:t>
      </w:r>
    </w:p>
    <w:p w14:paraId="3061104E">
      <w:pPr>
        <w:snapToGrid w:val="0"/>
        <w:spacing w:line="360" w:lineRule="auto"/>
        <w:ind w:firstLine="315" w:firstLineChars="150"/>
        <w:rPr>
          <w:color w:val="auto"/>
          <w:highlight w:val="none"/>
        </w:rPr>
      </w:pPr>
      <w:r>
        <w:rPr>
          <w:rFonts w:hint="eastAsia"/>
          <w:color w:val="auto"/>
          <w:highlight w:val="none"/>
        </w:rPr>
        <w:t>□人防配套工程：</w:t>
      </w:r>
      <w:r>
        <w:rPr>
          <w:rFonts w:hint="eastAsia"/>
          <w:color w:val="auto"/>
          <w:highlight w:val="none"/>
          <w:u w:val="single"/>
        </w:rPr>
        <w:t xml:space="preserve">     </w:t>
      </w:r>
      <w:r>
        <w:rPr>
          <w:rFonts w:hint="eastAsia"/>
          <w:color w:val="auto"/>
          <w:highlight w:val="none"/>
        </w:rPr>
        <w:t>万元；</w:t>
      </w:r>
    </w:p>
    <w:p w14:paraId="65FF7191">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工程设计市政行业（给水工程）专业：</w:t>
      </w:r>
    </w:p>
    <w:p w14:paraId="4F86F487">
      <w:pPr>
        <w:snapToGrid w:val="0"/>
        <w:spacing w:line="360" w:lineRule="auto"/>
        <w:ind w:firstLine="316" w:firstLineChars="150"/>
        <w:rPr>
          <w:color w:val="auto"/>
          <w:highlight w:val="none"/>
        </w:rPr>
      </w:pPr>
      <w:r>
        <w:rPr>
          <w:rFonts w:hint="eastAsia"/>
          <w:b/>
          <w:bCs/>
          <w:color w:val="auto"/>
          <w:highlight w:val="none"/>
        </w:rPr>
        <w:t>净水厂：</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万立方米/日净水厂；</w:t>
      </w:r>
    </w:p>
    <w:p w14:paraId="07D396C3">
      <w:pPr>
        <w:snapToGrid w:val="0"/>
        <w:spacing w:line="360" w:lineRule="auto"/>
        <w:ind w:firstLine="316" w:firstLineChars="150"/>
        <w:rPr>
          <w:color w:val="auto"/>
          <w:highlight w:val="none"/>
        </w:rPr>
      </w:pPr>
      <w:r>
        <w:rPr>
          <w:rFonts w:hint="eastAsia"/>
          <w:b/>
          <w:bCs/>
          <w:color w:val="auto"/>
          <w:highlight w:val="none"/>
        </w:rPr>
        <w:t>管网：</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万立方米/日泵站；□</w:t>
      </w:r>
      <w:r>
        <w:rPr>
          <w:rFonts w:hint="eastAsia"/>
          <w:color w:val="auto"/>
          <w:highlight w:val="none"/>
          <w:u w:val="single"/>
        </w:rPr>
        <w:t xml:space="preserve">    </w:t>
      </w:r>
      <w:r>
        <w:rPr>
          <w:rFonts w:hint="eastAsia"/>
          <w:color w:val="auto"/>
          <w:highlight w:val="none"/>
        </w:rPr>
        <w:t>管径(毫米)管道；</w:t>
      </w:r>
    </w:p>
    <w:p w14:paraId="5C96ABC3">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工程设计市政行业（排水工程）专业：</w:t>
      </w:r>
    </w:p>
    <w:p w14:paraId="49C7FA10">
      <w:pPr>
        <w:snapToGrid w:val="0"/>
        <w:spacing w:line="360" w:lineRule="auto"/>
        <w:ind w:firstLine="316" w:firstLineChars="150"/>
        <w:rPr>
          <w:color w:val="auto"/>
          <w:highlight w:val="none"/>
        </w:rPr>
      </w:pPr>
      <w:r>
        <w:rPr>
          <w:rFonts w:hint="eastAsia"/>
          <w:b/>
          <w:bCs/>
          <w:color w:val="auto"/>
          <w:highlight w:val="none"/>
        </w:rPr>
        <w:t>处理厂：</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万立方米/日处理厂；</w:t>
      </w:r>
    </w:p>
    <w:p w14:paraId="2E017592">
      <w:pPr>
        <w:snapToGrid w:val="0"/>
        <w:spacing w:line="360" w:lineRule="auto"/>
        <w:ind w:firstLine="316" w:firstLineChars="150"/>
        <w:rPr>
          <w:color w:val="auto"/>
          <w:highlight w:val="none"/>
        </w:rPr>
      </w:pPr>
      <w:r>
        <w:rPr>
          <w:rFonts w:hint="eastAsia"/>
          <w:b/>
          <w:bCs/>
          <w:color w:val="auto"/>
          <w:highlight w:val="none"/>
        </w:rPr>
        <w:t>管网：</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万立方米/日泵站；□</w:t>
      </w:r>
      <w:r>
        <w:rPr>
          <w:rFonts w:hint="eastAsia"/>
          <w:color w:val="auto"/>
          <w:highlight w:val="none"/>
          <w:u w:val="single"/>
        </w:rPr>
        <w:t xml:space="preserve">    </w:t>
      </w:r>
      <w:r>
        <w:rPr>
          <w:rFonts w:hint="eastAsia"/>
          <w:color w:val="auto"/>
          <w:highlight w:val="none"/>
        </w:rPr>
        <w:t>管径(毫米)管道；</w:t>
      </w:r>
    </w:p>
    <w:p w14:paraId="5DF70CF6">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工程设计市政行业（燃气工程）专业：</w:t>
      </w:r>
    </w:p>
    <w:p w14:paraId="56F5835B">
      <w:pPr>
        <w:snapToGrid w:val="0"/>
        <w:spacing w:line="360" w:lineRule="auto"/>
        <w:ind w:firstLine="316" w:firstLineChars="150"/>
        <w:rPr>
          <w:color w:val="auto"/>
          <w:highlight w:val="none"/>
        </w:rPr>
      </w:pPr>
      <w:r>
        <w:rPr>
          <w:rFonts w:hint="eastAsia"/>
          <w:b/>
          <w:bCs/>
          <w:color w:val="auto"/>
          <w:highlight w:val="none"/>
        </w:rPr>
        <w:t>城市燃气输配系统：</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万立方米/年/□高压□次高压□中压□低压城市燃气输配系统；□小区管网及户内管（□中压□低压）□门站、储备站、调压站、各级压力管网系统的整体项目均属于大型项目；</w:t>
      </w:r>
    </w:p>
    <w:p w14:paraId="1E4E4750">
      <w:pPr>
        <w:snapToGrid w:val="0"/>
        <w:spacing w:line="360" w:lineRule="auto"/>
        <w:ind w:firstLine="316" w:firstLineChars="150"/>
        <w:rPr>
          <w:b/>
          <w:bCs/>
          <w:color w:val="auto"/>
          <w:highlight w:val="none"/>
        </w:rPr>
      </w:pPr>
      <w:r>
        <w:rPr>
          <w:rFonts w:hint="eastAsia"/>
          <w:b/>
          <w:bCs/>
          <w:color w:val="auto"/>
          <w:highlight w:val="none"/>
        </w:rPr>
        <w:t>人工气源厂：</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万立方米/日人工气源厂；</w:t>
      </w:r>
    </w:p>
    <w:p w14:paraId="7A71A6F5">
      <w:pPr>
        <w:snapToGrid w:val="0"/>
        <w:spacing w:line="360" w:lineRule="auto"/>
        <w:ind w:firstLine="316" w:firstLineChars="150"/>
        <w:rPr>
          <w:color w:val="auto"/>
          <w:highlight w:val="none"/>
        </w:rPr>
      </w:pPr>
      <w:r>
        <w:rPr>
          <w:rFonts w:hint="eastAsia"/>
          <w:b/>
          <w:bCs/>
          <w:color w:val="auto"/>
          <w:highlight w:val="none"/>
        </w:rPr>
        <w:t>城市液化石油气储备站：</w:t>
      </w:r>
      <w:r>
        <w:rPr>
          <w:rFonts w:hint="eastAsia"/>
          <w:color w:val="auto"/>
          <w:highlight w:val="none"/>
        </w:rPr>
        <w:t>□</w:t>
      </w:r>
      <w:r>
        <w:rPr>
          <w:rFonts w:hint="eastAsia"/>
          <w:color w:val="auto"/>
          <w:highlight w:val="none"/>
          <w:u w:val="single"/>
        </w:rPr>
        <w:t xml:space="preserve">     </w:t>
      </w:r>
      <w:r>
        <w:rPr>
          <w:rFonts w:hint="eastAsia"/>
          <w:color w:val="auto"/>
          <w:highlight w:val="none"/>
        </w:rPr>
        <w:t>瓶/日罐装能力城市液化石油气储备站；□小区管网及户内管(中低压)</w:t>
      </w:r>
    </w:p>
    <w:p w14:paraId="6C0E04F2">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工程设计市政行业（热力工程）专业：</w:t>
      </w:r>
    </w:p>
    <w:p w14:paraId="75AA23E7">
      <w:pPr>
        <w:snapToGrid w:val="0"/>
        <w:spacing w:line="360" w:lineRule="auto"/>
        <w:ind w:firstLine="316" w:firstLineChars="150"/>
        <w:rPr>
          <w:color w:val="auto"/>
          <w:highlight w:val="none"/>
        </w:rPr>
      </w:pPr>
      <w:r>
        <w:rPr>
          <w:rFonts w:hint="eastAsia"/>
          <w:b/>
          <w:bCs/>
          <w:color w:val="auto"/>
          <w:highlight w:val="none"/>
        </w:rPr>
        <w:t>热源厂：</w:t>
      </w:r>
      <w:r>
        <w:rPr>
          <w:rFonts w:hint="eastAsia"/>
          <w:color w:val="auto"/>
          <w:highlight w:val="none"/>
        </w:rPr>
        <w:t>□热水锅炉，</w:t>
      </w:r>
      <w:r>
        <w:rPr>
          <w:rFonts w:hint="eastAsia"/>
          <w:color w:val="auto"/>
          <w:highlight w:val="none"/>
          <w:u w:val="single"/>
        </w:rPr>
        <w:t xml:space="preserve">    </w:t>
      </w:r>
      <w:r>
        <w:rPr>
          <w:rFonts w:hint="eastAsia"/>
          <w:color w:val="auto"/>
          <w:highlight w:val="none"/>
        </w:rPr>
        <w:t>MW；□蒸气锅炉，</w:t>
      </w:r>
      <w:r>
        <w:rPr>
          <w:rFonts w:hint="eastAsia"/>
          <w:color w:val="auto"/>
          <w:highlight w:val="none"/>
          <w:u w:val="single"/>
        </w:rPr>
        <w:t xml:space="preserve">   </w:t>
      </w:r>
      <w:r>
        <w:rPr>
          <w:rFonts w:hint="eastAsia"/>
          <w:color w:val="auto"/>
          <w:highlight w:val="none"/>
        </w:rPr>
        <w:t>t/h；□以供热、制冷为主，单台</w:t>
      </w:r>
      <w:r>
        <w:rPr>
          <w:rFonts w:ascii="Arial" w:hAnsi="Arial" w:cs="Arial"/>
          <w:color w:val="auto"/>
          <w:highlight w:val="none"/>
        </w:rPr>
        <w:t>≤</w:t>
      </w:r>
      <w:r>
        <w:rPr>
          <w:rFonts w:hint="eastAsia"/>
          <w:color w:val="auto"/>
          <w:highlight w:val="none"/>
        </w:rPr>
        <w:t>25MW的小型热电厂；</w:t>
      </w:r>
    </w:p>
    <w:p w14:paraId="29A1F071">
      <w:pPr>
        <w:snapToGrid w:val="0"/>
        <w:spacing w:line="360" w:lineRule="auto"/>
        <w:ind w:firstLine="316" w:firstLineChars="150"/>
        <w:rPr>
          <w:color w:val="auto"/>
          <w:highlight w:val="none"/>
        </w:rPr>
      </w:pPr>
      <w:r>
        <w:rPr>
          <w:rFonts w:hint="eastAsia"/>
          <w:b/>
          <w:bCs/>
          <w:color w:val="auto"/>
          <w:highlight w:val="none"/>
        </w:rPr>
        <w:t>热网系统：</w:t>
      </w:r>
      <w:r>
        <w:rPr>
          <w:rFonts w:hint="eastAsia"/>
          <w:color w:val="auto"/>
          <w:highlight w:val="none"/>
        </w:rPr>
        <w:t>□城市供热</w:t>
      </w:r>
      <w:r>
        <w:rPr>
          <w:rFonts w:hint="eastAsia"/>
          <w:color w:val="auto"/>
          <w:highlight w:val="none"/>
          <w:u w:val="single"/>
        </w:rPr>
        <w:t xml:space="preserve">    </w:t>
      </w:r>
      <w:r>
        <w:rPr>
          <w:rFonts w:hint="eastAsia"/>
          <w:color w:val="auto"/>
          <w:highlight w:val="none"/>
        </w:rPr>
        <w:t>级网，DN</w:t>
      </w:r>
      <w:r>
        <w:rPr>
          <w:rFonts w:hint="eastAsia"/>
          <w:color w:val="auto"/>
          <w:highlight w:val="none"/>
          <w:u w:val="single"/>
        </w:rPr>
        <w:t xml:space="preserve">   </w:t>
      </w:r>
      <w:r>
        <w:rPr>
          <w:rFonts w:hint="eastAsia"/>
          <w:color w:val="auto"/>
          <w:highlight w:val="none"/>
        </w:rPr>
        <w:t>米；□热力站；</w:t>
      </w:r>
    </w:p>
    <w:p w14:paraId="1AC23C1F">
      <w:pPr>
        <w:snapToGrid w:val="0"/>
        <w:spacing w:line="360" w:lineRule="auto"/>
        <w:ind w:firstLine="316" w:firstLineChars="150"/>
        <w:rPr>
          <w:color w:val="auto"/>
          <w:highlight w:val="none"/>
        </w:rPr>
      </w:pPr>
      <w:r>
        <w:rPr>
          <w:rFonts w:hint="eastAsia"/>
          <w:b/>
          <w:bCs/>
          <w:color w:val="auto"/>
          <w:highlight w:val="none"/>
        </w:rPr>
        <w:t>供热面积：</w:t>
      </w:r>
      <w:r>
        <w:rPr>
          <w:rFonts w:hint="eastAsia"/>
          <w:color w:val="auto"/>
          <w:highlight w:val="none"/>
        </w:rPr>
        <w:t>□</w:t>
      </w:r>
      <w:r>
        <w:rPr>
          <w:rFonts w:hint="eastAsia"/>
          <w:color w:val="auto"/>
          <w:highlight w:val="none"/>
          <w:u w:val="single"/>
        </w:rPr>
        <w:t xml:space="preserve">     </w:t>
      </w:r>
      <w:r>
        <w:rPr>
          <w:rFonts w:hint="eastAsia"/>
          <w:color w:val="auto"/>
          <w:highlight w:val="none"/>
        </w:rPr>
        <w:t>万平方米供热面积；</w:t>
      </w:r>
    </w:p>
    <w:p w14:paraId="3656860E">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工程设计市政行业（道路工程）专业：</w:t>
      </w:r>
    </w:p>
    <w:p w14:paraId="46903C2D">
      <w:pPr>
        <w:snapToGrid w:val="0"/>
        <w:spacing w:line="360" w:lineRule="auto"/>
        <w:ind w:firstLine="315" w:firstLineChars="150"/>
        <w:rPr>
          <w:color w:val="auto"/>
          <w:highlight w:val="none"/>
        </w:rPr>
      </w:pPr>
      <w:r>
        <w:rPr>
          <w:rFonts w:hint="eastAsia"/>
          <w:color w:val="auto"/>
          <w:highlight w:val="none"/>
        </w:rPr>
        <w:t>□城市快速路、主干道、全苜蓿叶型、双喇叭型、枢纽型等独立的互通式立体交叉工程(含交通工程设施)；</w:t>
      </w:r>
    </w:p>
    <w:p w14:paraId="6BA9514C">
      <w:pPr>
        <w:snapToGrid w:val="0"/>
        <w:spacing w:line="360" w:lineRule="auto"/>
        <w:ind w:firstLine="315" w:firstLineChars="150"/>
        <w:rPr>
          <w:color w:val="auto"/>
          <w:highlight w:val="none"/>
        </w:rPr>
      </w:pPr>
      <w:r>
        <w:rPr>
          <w:rFonts w:hint="eastAsia"/>
          <w:color w:val="auto"/>
          <w:highlight w:val="none"/>
        </w:rPr>
        <w:t>□城市次干路、简单立体交叉工程(含交通工程设施)；</w:t>
      </w:r>
    </w:p>
    <w:p w14:paraId="48664E82">
      <w:pPr>
        <w:snapToGrid w:val="0"/>
        <w:spacing w:line="360" w:lineRule="auto"/>
        <w:ind w:firstLine="315" w:firstLineChars="150"/>
        <w:rPr>
          <w:b/>
          <w:bCs/>
          <w:color w:val="auto"/>
          <w:sz w:val="28"/>
          <w:szCs w:val="28"/>
          <w:highlight w:val="none"/>
        </w:rPr>
      </w:pPr>
      <w:r>
        <w:rPr>
          <w:rFonts w:hint="eastAsia"/>
          <w:color w:val="auto"/>
          <w:highlight w:val="none"/>
        </w:rPr>
        <w:t>□城市支路(含交通工程设施)；</w:t>
      </w:r>
    </w:p>
    <w:p w14:paraId="67EE0875">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工程设计市政行业（桥梁工程）专业：</w:t>
      </w:r>
    </w:p>
    <w:p w14:paraId="21B0CED7">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米、总长</w:t>
      </w:r>
      <w:r>
        <w:rPr>
          <w:rFonts w:hint="eastAsia"/>
          <w:color w:val="auto"/>
          <w:highlight w:val="none"/>
          <w:u w:val="single"/>
        </w:rPr>
        <w:t xml:space="preserve">    </w:t>
      </w:r>
      <w:r>
        <w:rPr>
          <w:rFonts w:hint="eastAsia"/>
          <w:color w:val="auto"/>
          <w:highlight w:val="none"/>
        </w:rPr>
        <w:t>米的桥梁；</w:t>
      </w:r>
    </w:p>
    <w:p w14:paraId="3C3137B3">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工程设计市政行业（城市隧道工程）专业：</w:t>
      </w:r>
    </w:p>
    <w:p w14:paraId="74DCD2FE">
      <w:pPr>
        <w:snapToGrid w:val="0"/>
        <w:spacing w:line="360" w:lineRule="auto"/>
        <w:ind w:firstLine="315" w:firstLineChars="150"/>
        <w:rPr>
          <w:color w:val="auto"/>
          <w:highlight w:val="none"/>
        </w:rPr>
      </w:pPr>
      <w:r>
        <w:rPr>
          <w:rFonts w:hint="eastAsia"/>
          <w:color w:val="auto"/>
          <w:highlight w:val="none"/>
        </w:rPr>
        <w:t>□城市隧道工程；</w:t>
      </w:r>
    </w:p>
    <w:p w14:paraId="60906227">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工程设计市政行业（公共交通工程）专业：</w:t>
      </w:r>
    </w:p>
    <w:p w14:paraId="306A6EAD">
      <w:pPr>
        <w:snapToGrid w:val="0"/>
        <w:spacing w:line="360" w:lineRule="auto"/>
        <w:ind w:firstLine="315" w:firstLineChars="150"/>
        <w:rPr>
          <w:color w:val="auto"/>
          <w:highlight w:val="none"/>
        </w:rPr>
      </w:pPr>
      <w:r>
        <w:rPr>
          <w:rFonts w:hint="eastAsia"/>
          <w:color w:val="auto"/>
          <w:highlight w:val="none"/>
        </w:rPr>
        <w:t>□快速公交系统（BRT）；</w:t>
      </w:r>
    </w:p>
    <w:p w14:paraId="44AEF401">
      <w:pPr>
        <w:snapToGrid w:val="0"/>
        <w:spacing w:line="360" w:lineRule="auto"/>
        <w:ind w:firstLine="315" w:firstLineChars="150"/>
        <w:rPr>
          <w:color w:val="auto"/>
          <w:highlight w:val="none"/>
        </w:rPr>
      </w:pPr>
      <w:r>
        <w:rPr>
          <w:rFonts w:hint="eastAsia"/>
          <w:color w:val="auto"/>
          <w:highlight w:val="none"/>
        </w:rPr>
        <w:t>□电车系统；</w:t>
      </w:r>
    </w:p>
    <w:p w14:paraId="5AEE7586">
      <w:pPr>
        <w:snapToGrid w:val="0"/>
        <w:spacing w:line="360" w:lineRule="auto"/>
        <w:ind w:firstLine="315" w:firstLineChars="150"/>
        <w:rPr>
          <w:color w:val="auto"/>
          <w:highlight w:val="none"/>
        </w:rPr>
      </w:pPr>
      <w:r>
        <w:rPr>
          <w:rFonts w:hint="eastAsia"/>
          <w:color w:val="auto"/>
          <w:highlight w:val="none"/>
        </w:rPr>
        <w:t>□公共交通专用道；</w:t>
      </w:r>
    </w:p>
    <w:p w14:paraId="201D8D99">
      <w:pPr>
        <w:snapToGrid w:val="0"/>
        <w:spacing w:line="360" w:lineRule="auto"/>
        <w:ind w:firstLine="315" w:firstLineChars="150"/>
        <w:rPr>
          <w:color w:val="auto"/>
          <w:highlight w:val="none"/>
        </w:rPr>
      </w:pPr>
      <w:r>
        <w:rPr>
          <w:rFonts w:hint="eastAsia"/>
          <w:color w:val="auto"/>
          <w:highlight w:val="none"/>
        </w:rPr>
        <w:t>□公交场站</w:t>
      </w:r>
      <w:r>
        <w:rPr>
          <w:rFonts w:hint="eastAsia"/>
          <w:color w:val="auto"/>
          <w:highlight w:val="none"/>
          <w:u w:val="single"/>
        </w:rPr>
        <w:t xml:space="preserve">     </w:t>
      </w:r>
      <w:r>
        <w:rPr>
          <w:rFonts w:hint="eastAsia"/>
          <w:color w:val="auto"/>
          <w:highlight w:val="none"/>
        </w:rPr>
        <w:t>平方米；</w:t>
      </w:r>
    </w:p>
    <w:p w14:paraId="37097F2E">
      <w:pPr>
        <w:snapToGrid w:val="0"/>
        <w:spacing w:line="360" w:lineRule="auto"/>
        <w:ind w:firstLine="315" w:firstLineChars="150"/>
        <w:rPr>
          <w:color w:val="auto"/>
          <w:highlight w:val="none"/>
        </w:rPr>
      </w:pPr>
      <w:r>
        <w:rPr>
          <w:rFonts w:hint="eastAsia"/>
          <w:color w:val="auto"/>
          <w:highlight w:val="none"/>
        </w:rPr>
        <w:t>□公交枢纽；</w:t>
      </w:r>
    </w:p>
    <w:p w14:paraId="410E4686">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工程设计市政行业（轨道交通工程）专业：</w:t>
      </w:r>
    </w:p>
    <w:p w14:paraId="53D97EFE">
      <w:pPr>
        <w:snapToGrid w:val="0"/>
        <w:spacing w:line="360" w:lineRule="auto"/>
        <w:ind w:firstLine="315" w:firstLineChars="150"/>
        <w:rPr>
          <w:color w:val="auto"/>
          <w:highlight w:val="none"/>
        </w:rPr>
      </w:pPr>
      <w:r>
        <w:rPr>
          <w:rFonts w:hint="eastAsia"/>
          <w:color w:val="auto"/>
          <w:highlight w:val="none"/>
        </w:rPr>
        <w:t>□轨道交通工程 ；</w:t>
      </w:r>
    </w:p>
    <w:p w14:paraId="688FD90A">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工程设计市政行业（环境卫生工程（含固体废弃物处理工程））专业：</w:t>
      </w:r>
    </w:p>
    <w:p w14:paraId="64E21D38">
      <w:pPr>
        <w:snapToGrid w:val="0"/>
        <w:spacing w:line="360" w:lineRule="auto"/>
        <w:ind w:firstLine="315" w:firstLineChars="150"/>
        <w:rPr>
          <w:color w:val="auto"/>
          <w:highlight w:val="none"/>
        </w:rPr>
      </w:pPr>
      <w:r>
        <w:rPr>
          <w:rFonts w:hint="eastAsia"/>
          <w:color w:val="auto"/>
          <w:highlight w:val="none"/>
        </w:rPr>
        <w:t>□生活垃圾焚烧工程（含热能利用）；</w:t>
      </w:r>
    </w:p>
    <w:p w14:paraId="15127CBD">
      <w:pPr>
        <w:snapToGrid w:val="0"/>
        <w:spacing w:line="360" w:lineRule="auto"/>
        <w:ind w:firstLine="315" w:firstLineChars="150"/>
        <w:rPr>
          <w:color w:val="auto"/>
          <w:highlight w:val="none"/>
        </w:rPr>
      </w:pPr>
      <w:r>
        <w:rPr>
          <w:rFonts w:hint="eastAsia"/>
          <w:color w:val="auto"/>
          <w:highlight w:val="none"/>
        </w:rPr>
        <w:t>□卫生填埋：</w:t>
      </w:r>
      <w:r>
        <w:rPr>
          <w:rFonts w:hint="eastAsia"/>
          <w:color w:val="auto"/>
          <w:highlight w:val="none"/>
          <w:u w:val="single"/>
        </w:rPr>
        <w:t xml:space="preserve">    </w:t>
      </w:r>
      <w:r>
        <w:rPr>
          <w:rFonts w:hint="eastAsia"/>
          <w:color w:val="auto"/>
          <w:highlight w:val="none"/>
        </w:rPr>
        <w:t>吨/天；</w:t>
      </w:r>
    </w:p>
    <w:p w14:paraId="08AE9ACF">
      <w:pPr>
        <w:snapToGrid w:val="0"/>
        <w:spacing w:line="360" w:lineRule="auto"/>
        <w:ind w:firstLine="315" w:firstLineChars="150"/>
        <w:rPr>
          <w:color w:val="auto"/>
          <w:highlight w:val="none"/>
        </w:rPr>
      </w:pPr>
      <w:r>
        <w:rPr>
          <w:rFonts w:hint="eastAsia"/>
          <w:color w:val="auto"/>
          <w:highlight w:val="none"/>
        </w:rPr>
        <w:t>□堆（制）肥工程：</w:t>
      </w:r>
      <w:r>
        <w:rPr>
          <w:rFonts w:hint="eastAsia"/>
          <w:color w:val="auto"/>
          <w:highlight w:val="none"/>
          <w:u w:val="single"/>
        </w:rPr>
        <w:t xml:space="preserve">    </w:t>
      </w:r>
      <w:r>
        <w:rPr>
          <w:rFonts w:hint="eastAsia"/>
          <w:color w:val="auto"/>
          <w:highlight w:val="none"/>
        </w:rPr>
        <w:t>吨/天；</w:t>
      </w:r>
    </w:p>
    <w:p w14:paraId="2BA3D447">
      <w:pPr>
        <w:snapToGrid w:val="0"/>
        <w:spacing w:line="360" w:lineRule="auto"/>
        <w:ind w:firstLine="211" w:firstLineChars="100"/>
        <w:rPr>
          <w:b/>
          <w:bCs/>
          <w:color w:val="auto"/>
          <w:szCs w:val="21"/>
          <w:highlight w:val="none"/>
        </w:rPr>
      </w:pPr>
      <w:r>
        <w:rPr>
          <w:rFonts w:hint="eastAsia"/>
          <w:b/>
          <w:bCs/>
          <w:color w:val="auto"/>
          <w:szCs w:val="21"/>
          <w:highlight w:val="none"/>
        </w:rPr>
        <w:t>（四）工程设计专项</w:t>
      </w:r>
    </w:p>
    <w:p w14:paraId="4EAE2EA2">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建筑装饰工程专项设计：</w:t>
      </w:r>
    </w:p>
    <w:p w14:paraId="2A46977E">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71E0E875">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建筑智能化系统专项设计：</w:t>
      </w:r>
    </w:p>
    <w:p w14:paraId="6910665E">
      <w:pPr>
        <w:snapToGrid w:val="0"/>
        <w:spacing w:line="360" w:lineRule="auto"/>
        <w:ind w:firstLine="315" w:firstLineChars="150"/>
        <w:rPr>
          <w:color w:val="auto"/>
          <w:highlight w:val="none"/>
        </w:rPr>
      </w:pPr>
      <w:r>
        <w:rPr>
          <w:rFonts w:hint="eastAsia"/>
          <w:color w:val="auto"/>
          <w:highlight w:val="none"/>
        </w:rPr>
        <w:t>□国家重点项目</w:t>
      </w:r>
    </w:p>
    <w:p w14:paraId="25C01C64">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3F740F98">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建筑幕墙工程设计专项：</w:t>
      </w:r>
    </w:p>
    <w:p w14:paraId="3EBE55C3">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米，且单项工程面积</w:t>
      </w:r>
      <w:r>
        <w:rPr>
          <w:rFonts w:hint="eastAsia"/>
          <w:color w:val="auto"/>
          <w:highlight w:val="none"/>
          <w:u w:val="single"/>
        </w:rPr>
        <w:t xml:space="preserve">      </w:t>
      </w:r>
      <w:r>
        <w:rPr>
          <w:rFonts w:hint="eastAsia"/>
          <w:color w:val="auto"/>
          <w:highlight w:val="none"/>
        </w:rPr>
        <w:t>㎡</w:t>
      </w:r>
    </w:p>
    <w:p w14:paraId="2FA998FD">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轻型钢结构工程专项设计:</w:t>
      </w:r>
    </w:p>
    <w:p w14:paraId="0FBC2C44">
      <w:pPr>
        <w:snapToGrid w:val="0"/>
        <w:spacing w:line="360" w:lineRule="auto"/>
        <w:ind w:firstLine="316" w:firstLineChars="150"/>
        <w:rPr>
          <w:color w:val="auto"/>
          <w:highlight w:val="none"/>
        </w:rPr>
      </w:pPr>
      <w:r>
        <w:rPr>
          <w:rFonts w:hint="eastAsia"/>
          <w:b/>
          <w:bCs/>
          <w:color w:val="auto"/>
          <w:highlight w:val="none"/>
        </w:rPr>
        <w:t>网架、网壳：</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㎡；□双层网壳最小跨度</w:t>
      </w:r>
      <w:r>
        <w:rPr>
          <w:rFonts w:hint="eastAsia"/>
          <w:color w:val="auto"/>
          <w:highlight w:val="none"/>
          <w:u w:val="single"/>
        </w:rPr>
        <w:t xml:space="preserve">     </w:t>
      </w:r>
      <w:r>
        <w:rPr>
          <w:rFonts w:hint="eastAsia"/>
          <w:color w:val="auto"/>
          <w:highlight w:val="none"/>
        </w:rPr>
        <w:t>m；□单层网壳最小跨度</w:t>
      </w:r>
      <w:r>
        <w:rPr>
          <w:rFonts w:hint="eastAsia"/>
          <w:color w:val="auto"/>
          <w:highlight w:val="none"/>
          <w:u w:val="single"/>
        </w:rPr>
        <w:t xml:space="preserve">     </w:t>
      </w:r>
      <w:r>
        <w:rPr>
          <w:rFonts w:hint="eastAsia"/>
          <w:color w:val="auto"/>
          <w:highlight w:val="none"/>
        </w:rPr>
        <w:t>m。</w:t>
      </w:r>
    </w:p>
    <w:p w14:paraId="00AE5FDD">
      <w:pPr>
        <w:snapToGrid w:val="0"/>
        <w:spacing w:line="360" w:lineRule="auto"/>
        <w:ind w:firstLine="316" w:firstLineChars="150"/>
        <w:rPr>
          <w:color w:val="auto"/>
          <w:highlight w:val="none"/>
        </w:rPr>
      </w:pPr>
      <w:r>
        <w:rPr>
          <w:rFonts w:hint="eastAsia"/>
          <w:b/>
          <w:bCs/>
          <w:color w:val="auto"/>
          <w:highlight w:val="none"/>
        </w:rPr>
        <w:t>单层刚架、排架，多层框架等：</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㎡；□排架吊车</w:t>
      </w:r>
      <w:r>
        <w:rPr>
          <w:rFonts w:hint="eastAsia"/>
          <w:color w:val="auto"/>
          <w:highlight w:val="none"/>
          <w:u w:val="single"/>
        </w:rPr>
        <w:t xml:space="preserve">    </w:t>
      </w:r>
      <w:r>
        <w:rPr>
          <w:rFonts w:hint="eastAsia"/>
          <w:color w:val="auto"/>
          <w:highlight w:val="none"/>
        </w:rPr>
        <w:t>t；□多层框架层数</w:t>
      </w:r>
      <w:r>
        <w:rPr>
          <w:rFonts w:hint="eastAsia"/>
          <w:color w:val="auto"/>
          <w:highlight w:val="none"/>
          <w:u w:val="single"/>
        </w:rPr>
        <w:t xml:space="preserve">   </w:t>
      </w:r>
      <w:r>
        <w:rPr>
          <w:rFonts w:hint="eastAsia"/>
          <w:color w:val="auto"/>
          <w:highlight w:val="none"/>
        </w:rPr>
        <w:t>层。</w:t>
      </w:r>
    </w:p>
    <w:p w14:paraId="6E23E47B">
      <w:pPr>
        <w:snapToGrid w:val="0"/>
        <w:spacing w:line="360" w:lineRule="auto"/>
        <w:ind w:firstLine="316" w:firstLineChars="150"/>
        <w:rPr>
          <w:color w:val="auto"/>
          <w:highlight w:val="none"/>
        </w:rPr>
      </w:pPr>
      <w:r>
        <w:rPr>
          <w:rFonts w:hint="eastAsia"/>
          <w:b/>
          <w:bCs/>
          <w:color w:val="auto"/>
          <w:highlight w:val="none"/>
        </w:rPr>
        <w:t>平面/空间桁架：</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56A2C568">
      <w:pPr>
        <w:snapToGrid w:val="0"/>
        <w:spacing w:line="360" w:lineRule="auto"/>
        <w:ind w:firstLine="316" w:firstLineChars="150"/>
        <w:rPr>
          <w:color w:val="auto"/>
          <w:highlight w:val="none"/>
        </w:rPr>
      </w:pPr>
      <w:r>
        <w:rPr>
          <w:rFonts w:hint="eastAsia"/>
          <w:b/>
          <w:bCs/>
          <w:color w:val="auto"/>
          <w:highlight w:val="none"/>
        </w:rPr>
        <w:t>冷弯薄壁型钢龙骨体系房屋：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2CFEA936">
      <w:pPr>
        <w:snapToGrid w:val="0"/>
        <w:spacing w:line="360" w:lineRule="auto"/>
        <w:ind w:firstLine="316" w:firstLineChars="150"/>
        <w:rPr>
          <w:color w:val="auto"/>
          <w:highlight w:val="none"/>
        </w:rPr>
      </w:pPr>
      <w:r>
        <w:rPr>
          <w:rFonts w:hint="eastAsia"/>
          <w:b/>
          <w:bCs/>
          <w:color w:val="auto"/>
          <w:highlight w:val="none"/>
        </w:rPr>
        <w:t>活动组合房屋：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0E9F309B">
      <w:pPr>
        <w:snapToGrid w:val="0"/>
        <w:spacing w:line="360" w:lineRule="auto"/>
        <w:ind w:firstLine="316" w:firstLineChars="150"/>
        <w:rPr>
          <w:color w:val="auto"/>
          <w:highlight w:val="none"/>
        </w:rPr>
      </w:pPr>
      <w:r>
        <w:rPr>
          <w:rFonts w:hint="eastAsia"/>
          <w:b/>
          <w:bCs/>
          <w:color w:val="auto"/>
          <w:highlight w:val="none"/>
        </w:rPr>
        <w:t>□索膜结构。</w:t>
      </w:r>
    </w:p>
    <w:p w14:paraId="492B8BAC">
      <w:pPr>
        <w:snapToGrid w:val="0"/>
        <w:spacing w:line="360" w:lineRule="auto"/>
        <w:ind w:firstLine="316" w:firstLineChars="150"/>
        <w:rPr>
          <w:color w:val="auto"/>
          <w:highlight w:val="none"/>
        </w:rPr>
      </w:pPr>
      <w:r>
        <w:rPr>
          <w:rFonts w:hint="eastAsia"/>
          <w:b/>
          <w:bCs/>
          <w:color w:val="auto"/>
          <w:highlight w:val="none"/>
        </w:rPr>
        <w:t>压型拱板:</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05F985C0">
      <w:pPr>
        <w:snapToGrid w:val="0"/>
        <w:spacing w:line="360" w:lineRule="auto"/>
        <w:ind w:firstLine="211" w:firstLineChars="100"/>
        <w:rPr>
          <w:b/>
          <w:bCs/>
          <w:color w:val="auto"/>
          <w:szCs w:val="21"/>
          <w:highlight w:val="none"/>
        </w:rPr>
      </w:pPr>
      <w:r>
        <w:rPr>
          <w:rFonts w:hint="eastAsia"/>
          <w:b/>
          <w:bCs/>
          <w:color w:val="auto"/>
          <w:szCs w:val="21"/>
          <w:highlight w:val="none"/>
        </w:rPr>
        <w:t>风景园林工程专项设计:</w:t>
      </w:r>
    </w:p>
    <w:p w14:paraId="48552BC0">
      <w:pPr>
        <w:snapToGrid w:val="0"/>
        <w:spacing w:line="360" w:lineRule="auto"/>
        <w:ind w:firstLine="316" w:firstLineChars="150"/>
        <w:rPr>
          <w:color w:val="auto"/>
          <w:highlight w:val="none"/>
        </w:rPr>
      </w:pPr>
      <w:r>
        <w:rPr>
          <w:rFonts w:hint="eastAsia"/>
          <w:b/>
          <w:bCs/>
          <w:color w:val="auto"/>
          <w:highlight w:val="none"/>
        </w:rPr>
        <w:t>大型：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微软雅黑" w:hAnsi="微软雅黑" w:eastAsia="微软雅黑" w:cs="微软雅黑"/>
          <w:color w:val="auto"/>
          <w:highlight w:val="none"/>
        </w:rPr>
        <w:t>①</w:t>
      </w:r>
      <w:r>
        <w:rPr>
          <w:rFonts w:hint="eastAsia"/>
          <w:color w:val="auto"/>
          <w:highlight w:val="none"/>
        </w:rPr>
        <w:t>□城市重点景观道路的绿化工程，大型立交桥的绿化工程。</w:t>
      </w:r>
      <w:r>
        <w:rPr>
          <w:rFonts w:hint="eastAsia" w:ascii="微软雅黑" w:hAnsi="微软雅黑" w:eastAsia="微软雅黑" w:cs="微软雅黑"/>
          <w:color w:val="auto"/>
          <w:highlight w:val="none"/>
        </w:rPr>
        <w:t>②</w:t>
      </w:r>
      <w:r>
        <w:rPr>
          <w:rFonts w:hint="eastAsia"/>
          <w:color w:val="auto"/>
          <w:highlight w:val="none"/>
        </w:rPr>
        <w:t>□城市园林绿地系统、省级和国家级风景区规划设计工程、文化自然景观与生态保护工程。</w:t>
      </w:r>
      <w:r>
        <w:rPr>
          <w:rFonts w:hint="eastAsia" w:ascii="微软雅黑" w:hAnsi="微软雅黑" w:eastAsia="微软雅黑" w:cs="微软雅黑"/>
          <w:color w:val="auto"/>
          <w:highlight w:val="none"/>
        </w:rPr>
        <w:t>③</w:t>
      </w:r>
      <w:r>
        <w:rPr>
          <w:rFonts w:hint="eastAsia"/>
          <w:color w:val="auto"/>
          <w:highlight w:val="none"/>
        </w:rPr>
        <w:t>□公园、街心花园、园林小品、屋顶花园、室内花园、城市滨水景观、环境城市道路景观带、城市广场、步行街景观设计。（注：广场设计中不含广场周边建筑及地下建筑设施）</w:t>
      </w:r>
      <w:r>
        <w:rPr>
          <w:rFonts w:hint="eastAsia" w:ascii="微软雅黑" w:hAnsi="微软雅黑" w:eastAsia="微软雅黑" w:cs="微软雅黑"/>
          <w:color w:val="auto"/>
          <w:highlight w:val="none"/>
        </w:rPr>
        <w:t>④</w:t>
      </w:r>
      <w:r>
        <w:rPr>
          <w:rFonts w:hint="eastAsia"/>
          <w:color w:val="auto"/>
          <w:highlight w:val="none"/>
        </w:rPr>
        <w:t>□度假村、高尔夫球场的总体环境设计；四、五星级饭店及高档酒店专属花园设计等景观设计工程。</w:t>
      </w:r>
      <w:r>
        <w:rPr>
          <w:rFonts w:hint="eastAsia" w:ascii="微软雅黑" w:hAnsi="微软雅黑" w:eastAsia="微软雅黑" w:cs="微软雅黑"/>
          <w:color w:val="auto"/>
          <w:highlight w:val="none"/>
        </w:rPr>
        <w:t>⑤</w:t>
      </w:r>
      <w:r>
        <w:rPr>
          <w:rFonts w:hint="eastAsia"/>
          <w:color w:val="auto"/>
          <w:highlight w:val="none"/>
        </w:rPr>
        <w:t>□大型公共建筑工程室外环境设计；技术要求较复杂或有地区性意义的公共建筑工程室外环境设计；仿古建筑或高标准的古建筑、保护性建筑的室外环境设计；商业居住建筑的室外环境设计；景观建筑与风景道路设计。</w:t>
      </w:r>
      <w:r>
        <w:rPr>
          <w:rFonts w:hint="eastAsia" w:ascii="微软雅黑" w:hAnsi="微软雅黑" w:eastAsia="微软雅黑" w:cs="微软雅黑"/>
          <w:color w:val="auto"/>
          <w:highlight w:val="none"/>
        </w:rPr>
        <w:t>⑥</w:t>
      </w:r>
      <w:r>
        <w:rPr>
          <w:rFonts w:hint="eastAsia"/>
          <w:color w:val="auto"/>
          <w:highlight w:val="none"/>
        </w:rPr>
        <w:t>□城市大型水景观（200平米以上，含200平米）；与上述园林工程配套的景观照明设计。</w:t>
      </w:r>
    </w:p>
    <w:p w14:paraId="69372624">
      <w:pPr>
        <w:snapToGrid w:val="0"/>
        <w:spacing w:line="360" w:lineRule="auto"/>
        <w:ind w:firstLine="316" w:firstLineChars="150"/>
        <w:rPr>
          <w:color w:val="auto"/>
          <w:highlight w:val="none"/>
        </w:rPr>
      </w:pPr>
      <w:r>
        <w:rPr>
          <w:rFonts w:hint="eastAsia"/>
          <w:b/>
          <w:bCs/>
          <w:color w:val="auto"/>
          <w:highlight w:val="none"/>
        </w:rPr>
        <w:t>中型：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微软雅黑" w:hAnsi="微软雅黑" w:eastAsia="微软雅黑" w:cs="微软雅黑"/>
          <w:color w:val="auto"/>
          <w:highlight w:val="none"/>
        </w:rPr>
        <w:t>①</w:t>
      </w:r>
      <w:r>
        <w:rPr>
          <w:rFonts w:hint="eastAsia"/>
          <w:color w:val="auto"/>
          <w:highlight w:val="none"/>
        </w:rPr>
        <w:t>□城市道路的一般绿化工程（投资规模在2000万元以内）。</w:t>
      </w:r>
      <w:r>
        <w:rPr>
          <w:rFonts w:hint="eastAsia" w:ascii="微软雅黑" w:hAnsi="微软雅黑" w:eastAsia="微软雅黑" w:cs="微软雅黑"/>
          <w:color w:val="auto"/>
          <w:highlight w:val="none"/>
        </w:rPr>
        <w:t>②</w:t>
      </w:r>
      <w:r>
        <w:rPr>
          <w:rFonts w:hint="eastAsia"/>
          <w:color w:val="auto"/>
          <w:highlight w:val="none"/>
        </w:rPr>
        <w:t>□片林、风景林绿化工程。</w:t>
      </w:r>
      <w:r>
        <w:rPr>
          <w:rFonts w:hint="eastAsia" w:ascii="微软雅黑" w:hAnsi="微软雅黑" w:eastAsia="微软雅黑" w:cs="微软雅黑"/>
          <w:color w:val="auto"/>
          <w:highlight w:val="none"/>
        </w:rPr>
        <w:t>③</w:t>
      </w:r>
      <w:r>
        <w:rPr>
          <w:rFonts w:hint="eastAsia"/>
          <w:color w:val="auto"/>
          <w:highlight w:val="none"/>
        </w:rPr>
        <w:t>□景观要求较高的道路绿化工程或高速路两侧绿化工程。</w:t>
      </w:r>
      <w:r>
        <w:rPr>
          <w:rFonts w:hint="eastAsia" w:ascii="微软雅黑" w:hAnsi="微软雅黑" w:eastAsia="微软雅黑" w:cs="微软雅黑"/>
          <w:color w:val="auto"/>
          <w:highlight w:val="none"/>
        </w:rPr>
        <w:t>④</w:t>
      </w:r>
      <w:r>
        <w:rPr>
          <w:rFonts w:hint="eastAsia"/>
          <w:color w:val="auto"/>
          <w:highlight w:val="none"/>
        </w:rPr>
        <w:t>□省级以下（不含省级）风景区规划方案；功能单一、技术要求简单的小型公共建筑环境；一般公共建筑工程的室外环境；三星级饭店及以下标准的室外庭园设计；经济适用房的室外环境设计。</w:t>
      </w:r>
      <w:r>
        <w:rPr>
          <w:rFonts w:hint="eastAsia" w:ascii="微软雅黑" w:hAnsi="微软雅黑" w:eastAsia="微软雅黑" w:cs="微软雅黑"/>
          <w:color w:val="auto"/>
          <w:highlight w:val="none"/>
        </w:rPr>
        <w:t>⑤</w:t>
      </w:r>
      <w:r>
        <w:rPr>
          <w:rFonts w:hint="eastAsia"/>
          <w:color w:val="auto"/>
          <w:highlight w:val="none"/>
        </w:rPr>
        <w:t>□城市中型水景观（200平米以下）；与上述园林工程配套的景观照明设计。</w:t>
      </w:r>
    </w:p>
    <w:p w14:paraId="121E3815">
      <w:pPr>
        <w:snapToGrid w:val="0"/>
        <w:spacing w:line="360" w:lineRule="auto"/>
        <w:ind w:firstLine="316" w:firstLineChars="150"/>
        <w:rPr>
          <w:color w:val="auto"/>
          <w:highlight w:val="none"/>
        </w:rPr>
      </w:pPr>
      <w:r>
        <w:rPr>
          <w:rFonts w:hint="eastAsia"/>
          <w:b/>
          <w:bCs/>
          <w:color w:val="auto"/>
          <w:highlight w:val="none"/>
        </w:rPr>
        <w:t>小型：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Arial" w:hAnsi="Arial" w:cs="Arial"/>
          <w:color w:val="auto"/>
          <w:highlight w:val="none"/>
        </w:rPr>
        <w:t>：</w:t>
      </w:r>
      <w:r>
        <w:rPr>
          <w:rFonts w:hint="eastAsia"/>
          <w:color w:val="auto"/>
          <w:highlight w:val="none"/>
        </w:rPr>
        <w:t>□小型绿地、小游园等工程。</w:t>
      </w:r>
    </w:p>
    <w:p w14:paraId="6DC4784D">
      <w:pPr>
        <w:snapToGrid w:val="0"/>
        <w:spacing w:line="360" w:lineRule="auto"/>
        <w:ind w:firstLine="211" w:firstLineChars="100"/>
        <w:rPr>
          <w:b/>
          <w:bCs/>
          <w:color w:val="auto"/>
          <w:szCs w:val="21"/>
          <w:highlight w:val="none"/>
        </w:rPr>
      </w:pPr>
      <w:r>
        <w:rPr>
          <w:rFonts w:hint="eastAsia"/>
          <w:b/>
          <w:bCs/>
          <w:color w:val="auto"/>
          <w:szCs w:val="21"/>
          <w:highlight w:val="none"/>
        </w:rPr>
        <w:t>消防设施工程设计专项:</w:t>
      </w:r>
    </w:p>
    <w:p w14:paraId="19127D11">
      <w:pPr>
        <w:snapToGrid w:val="0"/>
        <w:spacing w:line="360" w:lineRule="auto"/>
        <w:ind w:firstLine="316" w:firstLineChars="150"/>
        <w:rPr>
          <w:color w:val="auto"/>
          <w:highlight w:val="none"/>
        </w:rPr>
      </w:pPr>
      <w:r>
        <w:rPr>
          <w:rFonts w:hint="eastAsia"/>
          <w:b/>
          <w:bCs/>
          <w:color w:val="auto"/>
          <w:highlight w:val="none"/>
        </w:rPr>
        <w:t>民用建筑</w:t>
      </w:r>
      <w:r>
        <w:rPr>
          <w:rFonts w:hint="eastAsia"/>
          <w:color w:val="auto"/>
          <w:highlight w:val="none"/>
        </w:rPr>
        <w:t>：</w:t>
      </w:r>
      <w:r>
        <w:rPr>
          <w:rFonts w:hint="eastAsia" w:ascii="微软雅黑" w:hAnsi="微软雅黑" w:eastAsia="微软雅黑" w:cs="微软雅黑"/>
          <w:color w:val="auto"/>
          <w:highlight w:val="none"/>
        </w:rPr>
        <w:t>①</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㎡，且设有火灾自动报警系统、至少两种类型的自动灭火系统、防烟排烟系统；</w:t>
      </w:r>
      <w:r>
        <w:rPr>
          <w:rFonts w:hint="eastAsia" w:ascii="微软雅黑" w:hAnsi="微软雅黑" w:eastAsia="微软雅黑" w:cs="微软雅黑"/>
          <w:color w:val="auto"/>
          <w:highlight w:val="none"/>
        </w:rPr>
        <w:t>②</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㎡，设有火灾自动报警系统、自动灭火系统和防烟排烟系统；</w:t>
      </w:r>
      <w:r>
        <w:rPr>
          <w:rFonts w:hint="eastAsia" w:ascii="微软雅黑" w:hAnsi="微软雅黑" w:eastAsia="微软雅黑" w:cs="微软雅黑"/>
          <w:color w:val="auto"/>
          <w:highlight w:val="none"/>
        </w:rPr>
        <w:t>③</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㎡，设有火灾自动报警系统或自动灭火系统。</w:t>
      </w:r>
    </w:p>
    <w:p w14:paraId="4D2B4A30">
      <w:pPr>
        <w:snapToGrid w:val="0"/>
        <w:spacing w:line="360" w:lineRule="auto"/>
        <w:ind w:firstLine="316" w:firstLineChars="150"/>
        <w:rPr>
          <w:color w:val="auto"/>
          <w:highlight w:val="none"/>
        </w:rPr>
      </w:pPr>
      <w:r>
        <w:rPr>
          <w:rFonts w:hint="eastAsia"/>
          <w:b/>
          <w:bCs/>
          <w:color w:val="auto"/>
          <w:highlight w:val="none"/>
        </w:rPr>
        <w:t>工业建筑：</w:t>
      </w:r>
      <w:r>
        <w:rPr>
          <w:rFonts w:hint="eastAsia" w:ascii="微软雅黑" w:hAnsi="微软雅黑" w:eastAsia="微软雅黑" w:cs="微软雅黑"/>
          <w:color w:val="auto"/>
          <w:highlight w:val="none"/>
        </w:rPr>
        <w:t>①</w:t>
      </w:r>
      <w:r>
        <w:rPr>
          <w:rFonts w:hint="eastAsia"/>
          <w:color w:val="auto"/>
          <w:highlight w:val="none"/>
        </w:rPr>
        <w:t>□设有火灾自动报警系统、至少两种类型的自动灭火系统、防烟排烟系统的厂房、仓库、储罐、堆场；</w:t>
      </w:r>
      <w:r>
        <w:rPr>
          <w:rFonts w:hint="eastAsia" w:ascii="微软雅黑" w:hAnsi="微软雅黑" w:eastAsia="微软雅黑" w:cs="微软雅黑"/>
          <w:color w:val="auto"/>
          <w:highlight w:val="none"/>
        </w:rPr>
        <w:t>②</w:t>
      </w:r>
      <w:r>
        <w:rPr>
          <w:rFonts w:hint="eastAsia"/>
          <w:color w:val="auto"/>
          <w:highlight w:val="none"/>
        </w:rPr>
        <w:t>□设有火灾自动报警系统、自动灭火系统和防烟排烟系统的丙、丁、戊类厂房、仓库、储罐、堆场；</w:t>
      </w:r>
      <w:r>
        <w:rPr>
          <w:rFonts w:hint="eastAsia" w:ascii="微软雅黑" w:hAnsi="微软雅黑" w:eastAsia="微软雅黑" w:cs="微软雅黑"/>
          <w:color w:val="auto"/>
          <w:highlight w:val="none"/>
        </w:rPr>
        <w:t>③</w:t>
      </w:r>
      <w:r>
        <w:rPr>
          <w:rFonts w:hint="eastAsia"/>
          <w:color w:val="auto"/>
          <w:highlight w:val="none"/>
        </w:rPr>
        <w:t>□设有火灾自动报警系统或自动灭火系统的丁、戊类厂房、仓库、储罐、堆场。</w:t>
      </w:r>
    </w:p>
    <w:p w14:paraId="0A132BA5">
      <w:pPr>
        <w:snapToGrid w:val="0"/>
        <w:spacing w:line="360" w:lineRule="auto"/>
        <w:ind w:firstLine="211" w:firstLineChars="100"/>
        <w:rPr>
          <w:b/>
          <w:bCs/>
          <w:color w:val="auto"/>
          <w:szCs w:val="21"/>
          <w:highlight w:val="none"/>
        </w:rPr>
      </w:pPr>
      <w:r>
        <w:rPr>
          <w:rFonts w:hint="eastAsia"/>
          <w:b/>
          <w:bCs/>
          <w:color w:val="auto"/>
          <w:szCs w:val="21"/>
          <w:highlight w:val="none"/>
        </w:rPr>
        <w:t>环境工程设计专项:</w:t>
      </w:r>
    </w:p>
    <w:p w14:paraId="46C99E12">
      <w:pPr>
        <w:snapToGrid w:val="0"/>
        <w:spacing w:line="360" w:lineRule="auto"/>
        <w:ind w:firstLine="316" w:firstLineChars="150"/>
        <w:rPr>
          <w:color w:val="auto"/>
          <w:highlight w:val="none"/>
        </w:rPr>
      </w:pPr>
      <w:r>
        <w:rPr>
          <w:rFonts w:hint="eastAsia"/>
          <w:b/>
          <w:bCs/>
          <w:color w:val="auto"/>
          <w:highlight w:val="none"/>
        </w:rPr>
        <w:t>水污染防治工程：</w:t>
      </w:r>
      <w:r>
        <w:rPr>
          <w:rFonts w:hint="eastAsia" w:ascii="微软雅黑" w:hAnsi="微软雅黑" w:eastAsia="微软雅黑" w:cs="微软雅黑"/>
          <w:color w:val="auto"/>
          <w:highlight w:val="none"/>
        </w:rPr>
        <w:t>①</w:t>
      </w:r>
      <w:r>
        <w:rPr>
          <w:rFonts w:hint="eastAsia"/>
          <w:color w:val="auto"/>
          <w:highlight w:val="none"/>
        </w:rPr>
        <w:t>□城镇污水处理量：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②</w:t>
      </w:r>
      <w:r>
        <w:rPr>
          <w:rFonts w:hint="eastAsia"/>
          <w:color w:val="auto"/>
          <w:highlight w:val="none"/>
        </w:rPr>
        <w:t>□污（废）水回用量：</w:t>
      </w:r>
      <w:r>
        <w:rPr>
          <w:rFonts w:hint="eastAsia"/>
          <w:color w:val="auto"/>
          <w:highlight w:val="none"/>
          <w:u w:val="single"/>
        </w:rPr>
        <w:t xml:space="preserve">    </w:t>
      </w:r>
      <w:r>
        <w:rPr>
          <w:rFonts w:hint="eastAsia"/>
          <w:color w:val="auto"/>
          <w:highlight w:val="none"/>
        </w:rPr>
        <w:t>吨/日。</w:t>
      </w:r>
    </w:p>
    <w:p w14:paraId="198ACFA1">
      <w:pPr>
        <w:snapToGrid w:val="0"/>
        <w:spacing w:line="360" w:lineRule="auto"/>
        <w:ind w:firstLine="316" w:firstLineChars="150"/>
        <w:rPr>
          <w:color w:val="auto"/>
          <w:highlight w:val="none"/>
        </w:rPr>
      </w:pPr>
      <w:r>
        <w:rPr>
          <w:rFonts w:hint="eastAsia"/>
          <w:b/>
          <w:bCs/>
          <w:color w:val="auto"/>
          <w:highlight w:val="none"/>
        </w:rPr>
        <w:t>固体废物处理处置装置：</w:t>
      </w:r>
      <w:r>
        <w:rPr>
          <w:rFonts w:hint="eastAsia" w:ascii="微软雅黑" w:hAnsi="微软雅黑" w:eastAsia="微软雅黑" w:cs="微软雅黑"/>
          <w:color w:val="auto"/>
          <w:highlight w:val="none"/>
        </w:rPr>
        <w:t>①</w:t>
      </w:r>
      <w:r>
        <w:rPr>
          <w:rFonts w:hint="eastAsia"/>
          <w:color w:val="auto"/>
          <w:highlight w:val="none"/>
        </w:rPr>
        <w:t>□生活垃圾焚烧工程-处理量：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②</w:t>
      </w:r>
      <w:r>
        <w:rPr>
          <w:rFonts w:hint="eastAsia"/>
          <w:color w:val="auto"/>
          <w:highlight w:val="none"/>
        </w:rPr>
        <w:t>□生活垃圾卫生填埋工程-处理量：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③</w:t>
      </w:r>
      <w:r>
        <w:rPr>
          <w:rFonts w:hint="eastAsia"/>
          <w:color w:val="auto"/>
          <w:highlight w:val="none"/>
        </w:rPr>
        <w:t>□生活垃圾堆肥工程-处理量：</w:t>
      </w:r>
      <w:r>
        <w:rPr>
          <w:rFonts w:hint="eastAsia"/>
          <w:color w:val="auto"/>
          <w:highlight w:val="none"/>
          <w:u w:val="single"/>
        </w:rPr>
        <w:t xml:space="preserve">     </w:t>
      </w:r>
      <w:r>
        <w:rPr>
          <w:rFonts w:hint="eastAsia"/>
          <w:color w:val="auto"/>
          <w:highlight w:val="none"/>
        </w:rPr>
        <w:t>吨/日。</w:t>
      </w:r>
    </w:p>
    <w:p w14:paraId="7EBA5B58">
      <w:pPr>
        <w:snapToGrid w:val="0"/>
        <w:spacing w:line="360" w:lineRule="auto"/>
        <w:ind w:firstLine="316" w:firstLineChars="150"/>
        <w:rPr>
          <w:color w:val="auto"/>
          <w:highlight w:val="none"/>
        </w:rPr>
      </w:pPr>
      <w:r>
        <w:rPr>
          <w:rFonts w:hint="eastAsia"/>
          <w:b/>
          <w:bCs/>
          <w:color w:val="auto"/>
          <w:highlight w:val="none"/>
        </w:rPr>
        <w:t>物理污染防治工程：</w:t>
      </w:r>
      <w:r>
        <w:rPr>
          <w:rFonts w:hint="eastAsia" w:ascii="微软雅黑" w:hAnsi="微软雅黑" w:eastAsia="微软雅黑" w:cs="微软雅黑"/>
          <w:color w:val="auto"/>
          <w:highlight w:val="none"/>
        </w:rPr>
        <w:t>①</w:t>
      </w:r>
      <w:r>
        <w:rPr>
          <w:rFonts w:hint="eastAsia"/>
          <w:color w:val="auto"/>
          <w:highlight w:val="none"/>
        </w:rPr>
        <w:t>□噪声与振动治理-投资额：</w:t>
      </w:r>
      <w:r>
        <w:rPr>
          <w:rFonts w:hint="eastAsia"/>
          <w:color w:val="auto"/>
          <w:highlight w:val="none"/>
          <w:u w:val="single"/>
        </w:rPr>
        <w:t xml:space="preserve">     </w:t>
      </w:r>
      <w:r>
        <w:rPr>
          <w:rFonts w:hint="eastAsia"/>
          <w:color w:val="auto"/>
          <w:highlight w:val="none"/>
        </w:rPr>
        <w:t>万元。</w:t>
      </w:r>
    </w:p>
    <w:p w14:paraId="6CA24291">
      <w:pPr>
        <w:snapToGrid w:val="0"/>
        <w:spacing w:line="360" w:lineRule="auto"/>
        <w:ind w:firstLine="316" w:firstLineChars="150"/>
        <w:rPr>
          <w:color w:val="auto"/>
          <w:highlight w:val="none"/>
        </w:rPr>
      </w:pPr>
      <w:r>
        <w:rPr>
          <w:rFonts w:hint="eastAsia"/>
          <w:b/>
          <w:bCs/>
          <w:color w:val="auto"/>
          <w:highlight w:val="none"/>
        </w:rPr>
        <w:t>污染修复工程：</w:t>
      </w:r>
      <w:r>
        <w:rPr>
          <w:rFonts w:hint="eastAsia"/>
          <w:color w:val="auto"/>
          <w:highlight w:val="none"/>
        </w:rPr>
        <w:t>□污染水体、土壤、矿山修复等工程-投资额：</w:t>
      </w:r>
      <w:r>
        <w:rPr>
          <w:rFonts w:hint="eastAsia"/>
          <w:color w:val="auto"/>
          <w:highlight w:val="none"/>
          <w:u w:val="single"/>
        </w:rPr>
        <w:t xml:space="preserve">    </w:t>
      </w:r>
      <w:r>
        <w:rPr>
          <w:rFonts w:hint="eastAsia"/>
          <w:color w:val="auto"/>
          <w:highlight w:val="none"/>
        </w:rPr>
        <w:t>万元。</w:t>
      </w:r>
    </w:p>
    <w:p w14:paraId="450CDCA8">
      <w:pPr>
        <w:snapToGrid w:val="0"/>
        <w:spacing w:line="360" w:lineRule="auto"/>
        <w:ind w:firstLine="211" w:firstLineChars="100"/>
        <w:rPr>
          <w:b/>
          <w:bCs/>
          <w:color w:val="auto"/>
          <w:szCs w:val="21"/>
          <w:highlight w:val="none"/>
        </w:rPr>
      </w:pPr>
      <w:r>
        <w:rPr>
          <w:rFonts w:hint="eastAsia"/>
          <w:b/>
          <w:bCs/>
          <w:color w:val="auto"/>
          <w:szCs w:val="21"/>
          <w:highlight w:val="none"/>
        </w:rPr>
        <w:t>照明工程设计专项:</w:t>
      </w:r>
    </w:p>
    <w:p w14:paraId="412ACE12">
      <w:pPr>
        <w:snapToGrid w:val="0"/>
        <w:spacing w:line="360" w:lineRule="auto"/>
        <w:ind w:firstLine="315" w:firstLineChars="150"/>
        <w:rPr>
          <w:color w:val="auto"/>
          <w:highlight w:val="none"/>
        </w:rPr>
      </w:pP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p>
    <w:p w14:paraId="0C7B718A">
      <w:pPr>
        <w:snapToGrid w:val="0"/>
        <w:spacing w:line="360" w:lineRule="auto"/>
        <w:rPr>
          <w:b/>
          <w:bCs/>
          <w:color w:val="auto"/>
          <w:sz w:val="28"/>
          <w:szCs w:val="28"/>
          <w:highlight w:val="none"/>
        </w:rPr>
      </w:pPr>
    </w:p>
    <w:p w14:paraId="5FB65195">
      <w:pPr>
        <w:snapToGrid w:val="0"/>
        <w:spacing w:line="360" w:lineRule="auto"/>
        <w:ind w:firstLine="442" w:firstLineChars="20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2.3.2施工：</w:t>
      </w:r>
    </w:p>
    <w:p w14:paraId="70FBF292">
      <w:pPr>
        <w:snapToGrid w:val="0"/>
        <w:spacing w:line="360" w:lineRule="auto"/>
        <w:ind w:firstLine="211" w:firstLineChars="100"/>
        <w:rPr>
          <w:b/>
          <w:bCs/>
          <w:color w:val="auto"/>
          <w:szCs w:val="21"/>
          <w:highlight w:val="none"/>
        </w:rPr>
      </w:pPr>
      <w:r>
        <w:rPr>
          <w:rFonts w:hint="eastAsia"/>
          <w:b/>
          <w:bCs/>
          <w:color w:val="auto"/>
          <w:szCs w:val="21"/>
          <w:highlight w:val="none"/>
        </w:rPr>
        <w:t>建筑工程施工总承包</w:t>
      </w:r>
    </w:p>
    <w:p w14:paraId="0BD32DF8">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6FFEA817">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08ED40E6">
      <w:pPr>
        <w:snapToGrid w:val="0"/>
        <w:spacing w:line="360" w:lineRule="auto"/>
        <w:ind w:firstLine="315" w:firstLineChars="150"/>
        <w:rPr>
          <w:color w:val="auto"/>
          <w:highlight w:val="none"/>
        </w:rPr>
      </w:pPr>
      <w:r>
        <w:rPr>
          <w:rFonts w:hint="eastAsia"/>
          <w:color w:val="auto"/>
          <w:highlight w:val="none"/>
        </w:rPr>
        <w:t>□建筑面积</w:t>
      </w:r>
      <w:r>
        <w:rPr>
          <w:color w:val="auto"/>
          <w:highlight w:val="none"/>
          <w:u w:val="single"/>
        </w:rPr>
        <w:t xml:space="preserve">   </w:t>
      </w:r>
      <w:r>
        <w:rPr>
          <w:rFonts w:hint="eastAsia"/>
          <w:color w:val="auto"/>
          <w:highlight w:val="none"/>
        </w:rPr>
        <w:t>万平方米的建筑工程；</w:t>
      </w:r>
    </w:p>
    <w:p w14:paraId="0F66BCC8">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617EBB11">
      <w:pPr>
        <w:snapToGrid w:val="0"/>
        <w:spacing w:line="360" w:lineRule="auto"/>
        <w:ind w:firstLine="316" w:firstLineChars="150"/>
        <w:rPr>
          <w:b/>
          <w:bCs/>
          <w:color w:val="auto"/>
          <w:szCs w:val="21"/>
          <w:highlight w:val="none"/>
        </w:rPr>
      </w:pPr>
      <w:r>
        <w:rPr>
          <w:rFonts w:hint="eastAsia"/>
          <w:b/>
          <w:bCs/>
          <w:color w:val="auto"/>
          <w:szCs w:val="21"/>
          <w:highlight w:val="none"/>
        </w:rPr>
        <w:t>市政公用工程总承包</w:t>
      </w:r>
    </w:p>
    <w:p w14:paraId="0BEAD838">
      <w:pPr>
        <w:snapToGrid w:val="0"/>
        <w:spacing w:line="360" w:lineRule="auto"/>
        <w:ind w:firstLine="315" w:firstLineChars="150"/>
        <w:rPr>
          <w:color w:val="auto"/>
          <w:highlight w:val="none"/>
        </w:rPr>
      </w:pPr>
      <w:r>
        <w:rPr>
          <w:rFonts w:hint="eastAsia"/>
          <w:color w:val="auto"/>
          <w:highlight w:val="none"/>
        </w:rPr>
        <w:t>□城市道路工程(含快速路)；</w:t>
      </w:r>
    </w:p>
    <w:p w14:paraId="45CF7BE0">
      <w:pPr>
        <w:snapToGrid w:val="0"/>
        <w:spacing w:line="360" w:lineRule="auto"/>
        <w:ind w:firstLine="315" w:firstLineChars="150"/>
        <w:rPr>
          <w:color w:val="auto"/>
          <w:highlight w:val="none"/>
        </w:rPr>
      </w:pPr>
      <w:r>
        <w:rPr>
          <w:rFonts w:hint="eastAsia"/>
          <w:color w:val="auto"/>
          <w:highlight w:val="none"/>
        </w:rPr>
        <w:t>□城市道路工程(不含快速路)；</w:t>
      </w:r>
    </w:p>
    <w:p w14:paraId="486E8472">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10C68FF3">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2140F816">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32CAB6E4">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42A2CF3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万吨/日的污水泵站、雨水泵站；</w:t>
      </w:r>
    </w:p>
    <w:p w14:paraId="085DF260">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4FA9C0AA">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w:t>
      </w:r>
      <w:r>
        <w:rPr>
          <w:rFonts w:hint="eastAsia"/>
          <w:color w:val="auto"/>
          <w:highlight w:val="none"/>
          <w:lang w:val="en-US" w:eastAsia="zh-CN"/>
        </w:rPr>
        <w:t>管道</w:t>
      </w:r>
      <w:r>
        <w:rPr>
          <w:rFonts w:hint="eastAsia"/>
          <w:color w:val="auto"/>
          <w:highlight w:val="none"/>
        </w:rPr>
        <w:t>或</w:t>
      </w:r>
      <w:r>
        <w:rPr>
          <w:rFonts w:hint="eastAsia"/>
          <w:color w:val="auto"/>
          <w:highlight w:val="none"/>
          <w:lang w:val="en-US" w:eastAsia="zh-CN"/>
        </w:rPr>
        <w:t>雨水管道</w:t>
      </w:r>
      <w:r>
        <w:rPr>
          <w:rFonts w:hint="eastAsia"/>
          <w:color w:val="auto"/>
          <w:highlight w:val="none"/>
        </w:rPr>
        <w:t>或中水管道；</w:t>
      </w:r>
    </w:p>
    <w:p w14:paraId="40941D29">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公斤/平方厘米中压、低压燃气管道、调压站；</w:t>
      </w:r>
    </w:p>
    <w:p w14:paraId="0D304564">
      <w:pPr>
        <w:snapToGrid w:val="0"/>
        <w:spacing w:line="360" w:lineRule="auto"/>
        <w:ind w:firstLine="315" w:firstLineChars="150"/>
        <w:rPr>
          <w:color w:val="auto"/>
          <w:highlight w:val="none"/>
        </w:rPr>
      </w:pPr>
      <w:r>
        <w:rPr>
          <w:rFonts w:hint="eastAsia"/>
          <w:color w:val="auto"/>
          <w:highlight w:val="none"/>
        </w:rPr>
        <w:t>□中压以上燃气管道、调压站；</w:t>
      </w:r>
    </w:p>
    <w:p w14:paraId="4447B82D">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1869442D">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3DA0C28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5662C4F7">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64A8FD52">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w:t>
      </w:r>
    </w:p>
    <w:p w14:paraId="39063F79">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1B1A91AF">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2536D8D7">
      <w:pPr>
        <w:snapToGrid w:val="0"/>
        <w:spacing w:line="360" w:lineRule="auto"/>
        <w:ind w:firstLine="316" w:firstLineChars="150"/>
        <w:rPr>
          <w:rFonts w:hint="eastAsia" w:ascii="微软雅黑" w:hAnsi="微软雅黑" w:eastAsia="微软雅黑" w:cs="微软雅黑"/>
          <w:b/>
          <w:bCs/>
          <w:color w:val="auto"/>
          <w:szCs w:val="21"/>
          <w:highlight w:val="none"/>
        </w:rPr>
      </w:pPr>
      <w:r>
        <w:rPr>
          <w:rFonts w:hint="eastAsia"/>
          <w:b/>
          <w:bCs/>
          <w:color w:val="auto"/>
          <w:szCs w:val="21"/>
          <w:highlight w:val="none"/>
        </w:rPr>
        <w:t>专业承包</w:t>
      </w:r>
    </w:p>
    <w:p w14:paraId="540AFB46">
      <w:pPr>
        <w:snapToGrid w:val="0"/>
        <w:spacing w:line="360" w:lineRule="auto"/>
        <w:ind w:firstLine="316" w:firstLineChars="150"/>
        <w:rPr>
          <w:b/>
          <w:bCs/>
          <w:color w:val="auto"/>
          <w:szCs w:val="21"/>
          <w:highlight w:val="none"/>
        </w:rPr>
      </w:pPr>
      <w:r>
        <w:rPr>
          <w:rFonts w:hint="eastAsia"/>
          <w:b/>
          <w:bCs/>
          <w:color w:val="auto"/>
          <w:szCs w:val="21"/>
          <w:highlight w:val="none"/>
        </w:rPr>
        <w:t xml:space="preserve">电子与智能化工程专业承包: </w:t>
      </w:r>
    </w:p>
    <w:p w14:paraId="7B269695">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7165EA59">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58A226C8">
      <w:pPr>
        <w:snapToGrid w:val="0"/>
        <w:spacing w:line="360" w:lineRule="auto"/>
        <w:ind w:firstLine="316" w:firstLineChars="150"/>
        <w:rPr>
          <w:b/>
          <w:bCs/>
          <w:color w:val="auto"/>
          <w:szCs w:val="21"/>
          <w:highlight w:val="none"/>
        </w:rPr>
      </w:pPr>
      <w:r>
        <w:rPr>
          <w:rFonts w:hint="eastAsia"/>
          <w:b/>
          <w:bCs/>
          <w:color w:val="auto"/>
          <w:szCs w:val="21"/>
          <w:highlight w:val="none"/>
        </w:rPr>
        <w:t>消防设施工程专业:</w:t>
      </w:r>
    </w:p>
    <w:p w14:paraId="21105EF3">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0AAEC622">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0BD347FE">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16C50970">
      <w:pPr>
        <w:snapToGrid w:val="0"/>
        <w:spacing w:line="360" w:lineRule="auto"/>
        <w:ind w:firstLine="315" w:firstLineChars="150"/>
        <w:rPr>
          <w:color w:val="auto"/>
          <w:highlight w:val="none"/>
        </w:rPr>
      </w:pPr>
      <w:r>
        <w:rPr>
          <w:rFonts w:hint="eastAsia"/>
          <w:color w:val="auto"/>
          <w:highlight w:val="none"/>
        </w:rPr>
        <w:t>□一类高层民用建筑；</w:t>
      </w:r>
    </w:p>
    <w:p w14:paraId="3327AE99">
      <w:pPr>
        <w:snapToGrid w:val="0"/>
        <w:spacing w:line="360" w:lineRule="auto"/>
        <w:ind w:firstLine="315" w:firstLineChars="150"/>
        <w:rPr>
          <w:color w:val="auto"/>
          <w:highlight w:val="none"/>
        </w:rPr>
      </w:pPr>
      <w:r>
        <w:rPr>
          <w:rFonts w:hint="eastAsia"/>
          <w:color w:val="auto"/>
          <w:highlight w:val="none"/>
        </w:rPr>
        <w:t>□火灾危险性乙类以上的厂房、仓库、储罐、堆场。</w:t>
      </w:r>
    </w:p>
    <w:p w14:paraId="40FAA75B">
      <w:pPr>
        <w:snapToGrid w:val="0"/>
        <w:spacing w:line="360" w:lineRule="auto"/>
        <w:ind w:firstLine="316" w:firstLineChars="150"/>
        <w:rPr>
          <w:b/>
          <w:bCs/>
          <w:color w:val="auto"/>
          <w:szCs w:val="21"/>
          <w:highlight w:val="none"/>
        </w:rPr>
      </w:pPr>
      <w:r>
        <w:rPr>
          <w:rFonts w:hint="eastAsia"/>
          <w:b/>
          <w:bCs/>
          <w:color w:val="auto"/>
          <w:szCs w:val="21"/>
          <w:highlight w:val="none"/>
        </w:rPr>
        <w:t>钢结构工程专业承包:</w:t>
      </w:r>
    </w:p>
    <w:p w14:paraId="3FAB6C1C">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2FA62446">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米 ；</w:t>
      </w:r>
    </w:p>
    <w:p w14:paraId="77A132CA">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 ；</w:t>
      </w:r>
    </w:p>
    <w:p w14:paraId="3A7F598E">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5148735F">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平方米 。</w:t>
      </w:r>
    </w:p>
    <w:p w14:paraId="551F4C6C">
      <w:pPr>
        <w:snapToGrid w:val="0"/>
        <w:spacing w:line="360" w:lineRule="auto"/>
        <w:ind w:firstLine="316" w:firstLineChars="150"/>
        <w:rPr>
          <w:b/>
          <w:bCs/>
          <w:color w:val="auto"/>
          <w:szCs w:val="21"/>
          <w:highlight w:val="none"/>
        </w:rPr>
      </w:pPr>
      <w:r>
        <w:rPr>
          <w:rFonts w:hint="eastAsia"/>
          <w:b/>
          <w:bCs/>
          <w:color w:val="auto"/>
          <w:szCs w:val="21"/>
          <w:highlight w:val="none"/>
        </w:rPr>
        <w:t>建筑装修装饰工程专业承包:</w:t>
      </w:r>
    </w:p>
    <w:p w14:paraId="2CF024EA">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7CE6FDEF">
      <w:pPr>
        <w:snapToGrid w:val="0"/>
        <w:spacing w:line="360" w:lineRule="auto"/>
        <w:ind w:firstLine="316" w:firstLineChars="150"/>
        <w:rPr>
          <w:b/>
          <w:bCs/>
          <w:color w:val="auto"/>
          <w:szCs w:val="21"/>
          <w:highlight w:val="none"/>
        </w:rPr>
      </w:pPr>
      <w:r>
        <w:rPr>
          <w:rFonts w:hint="eastAsia"/>
          <w:b/>
          <w:bCs/>
          <w:color w:val="auto"/>
          <w:szCs w:val="21"/>
          <w:highlight w:val="none"/>
        </w:rPr>
        <w:t>建筑机电安装工程专业承包:</w:t>
      </w:r>
    </w:p>
    <w:p w14:paraId="0468FA81">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5DC018DA">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2FB8A0A5">
      <w:pPr>
        <w:snapToGrid w:val="0"/>
        <w:spacing w:line="360" w:lineRule="auto"/>
        <w:ind w:firstLine="315" w:firstLineChars="150"/>
        <w:rPr>
          <w:color w:val="auto"/>
          <w:highlight w:val="none"/>
        </w:rPr>
      </w:pPr>
      <w:r>
        <w:rPr>
          <w:rFonts w:hint="eastAsia"/>
          <w:color w:val="auto"/>
          <w:highlight w:val="none"/>
        </w:rPr>
        <w:t>□非标准钢结构件的制作、安装。</w:t>
      </w:r>
    </w:p>
    <w:p w14:paraId="032BEAFE">
      <w:pPr>
        <w:snapToGrid w:val="0"/>
        <w:spacing w:line="360" w:lineRule="auto"/>
        <w:ind w:firstLine="316" w:firstLineChars="150"/>
        <w:rPr>
          <w:b/>
          <w:bCs/>
          <w:color w:val="auto"/>
          <w:szCs w:val="21"/>
          <w:highlight w:val="none"/>
        </w:rPr>
      </w:pPr>
      <w:r>
        <w:rPr>
          <w:rFonts w:hint="eastAsia"/>
          <w:b/>
          <w:bCs/>
          <w:color w:val="auto"/>
          <w:szCs w:val="21"/>
          <w:highlight w:val="none"/>
        </w:rPr>
        <w:t>建筑幕墙工程专业承包:</w:t>
      </w:r>
    </w:p>
    <w:p w14:paraId="4836A1F0">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42A1B0B0">
      <w:pPr>
        <w:snapToGrid w:val="0"/>
        <w:spacing w:line="360" w:lineRule="auto"/>
        <w:ind w:firstLine="316" w:firstLineChars="150"/>
        <w:rPr>
          <w:b/>
          <w:bCs/>
          <w:color w:val="auto"/>
          <w:szCs w:val="21"/>
          <w:highlight w:val="none"/>
        </w:rPr>
      </w:pPr>
      <w:r>
        <w:rPr>
          <w:rFonts w:hint="eastAsia"/>
          <w:b/>
          <w:bCs/>
          <w:color w:val="auto"/>
          <w:szCs w:val="21"/>
          <w:highlight w:val="none"/>
        </w:rPr>
        <w:t>古建筑工程专业承包:</w:t>
      </w:r>
    </w:p>
    <w:p w14:paraId="6B57E1B7">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6D7AC2F5">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49B7951F">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27C5C04A">
      <w:pPr>
        <w:snapToGrid w:val="0"/>
        <w:spacing w:line="360" w:lineRule="auto"/>
        <w:ind w:firstLine="316" w:firstLineChars="150"/>
        <w:rPr>
          <w:b/>
          <w:bCs/>
          <w:color w:val="auto"/>
          <w:szCs w:val="21"/>
          <w:highlight w:val="none"/>
        </w:rPr>
      </w:pPr>
      <w:r>
        <w:rPr>
          <w:rFonts w:hint="eastAsia"/>
          <w:b/>
          <w:bCs/>
          <w:color w:val="auto"/>
          <w:szCs w:val="21"/>
          <w:highlight w:val="none"/>
        </w:rPr>
        <w:t>城市及道路照明工程专业承包:</w:t>
      </w:r>
    </w:p>
    <w:p w14:paraId="3C4B6E49">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16240E7A">
      <w:pPr>
        <w:snapToGrid w:val="0"/>
        <w:spacing w:line="360" w:lineRule="auto"/>
        <w:ind w:firstLine="316" w:firstLineChars="150"/>
        <w:rPr>
          <w:b/>
          <w:bCs/>
          <w:color w:val="auto"/>
          <w:szCs w:val="21"/>
          <w:highlight w:val="none"/>
        </w:rPr>
      </w:pPr>
      <w:r>
        <w:rPr>
          <w:rFonts w:hint="eastAsia"/>
          <w:b/>
          <w:bCs/>
          <w:color w:val="auto"/>
          <w:szCs w:val="21"/>
          <w:highlight w:val="none"/>
        </w:rPr>
        <w:t>特种专业工程专业承包:</w:t>
      </w:r>
    </w:p>
    <w:p w14:paraId="3612C7DD">
      <w:pPr>
        <w:snapToGrid w:val="0"/>
        <w:spacing w:line="360" w:lineRule="auto"/>
        <w:ind w:firstLine="315" w:firstLineChars="150"/>
        <w:rPr>
          <w:rFonts w:hint="eastAsia" w:eastAsia="宋体"/>
          <w:b w:val="0"/>
          <w:bCs w:val="0"/>
          <w:color w:val="auto"/>
          <w:highlight w:val="none"/>
          <w:lang w:val="en-US" w:eastAsia="zh-CN"/>
        </w:rPr>
      </w:pPr>
      <w:r>
        <w:rPr>
          <w:rFonts w:hint="eastAsia"/>
          <w:color w:val="auto"/>
          <w:highlight w:val="none"/>
        </w:rPr>
        <w:t>□</w:t>
      </w:r>
      <w:r>
        <w:rPr>
          <w:rFonts w:hint="eastAsia"/>
          <w:b w:val="0"/>
          <w:bCs w:val="0"/>
          <w:color w:val="auto"/>
          <w:szCs w:val="21"/>
          <w:highlight w:val="none"/>
        </w:rPr>
        <w:t>特种专业工程</w:t>
      </w:r>
      <w:r>
        <w:rPr>
          <w:rFonts w:hint="eastAsia"/>
          <w:b w:val="0"/>
          <w:bCs w:val="0"/>
          <w:color w:val="auto"/>
          <w:szCs w:val="21"/>
          <w:highlight w:val="none"/>
          <w:lang w:val="en-US" w:eastAsia="zh-CN"/>
        </w:rPr>
        <w:t>；</w:t>
      </w:r>
    </w:p>
    <w:p w14:paraId="6A028176">
      <w:pPr>
        <w:snapToGrid w:val="0"/>
        <w:spacing w:line="360" w:lineRule="auto"/>
        <w:ind w:firstLine="315" w:firstLineChars="150"/>
        <w:rPr>
          <w:rFonts w:hint="eastAsia"/>
          <w:color w:val="auto"/>
          <w:highlight w:val="none"/>
          <w:lang w:val="en-US" w:eastAsia="zh-CN"/>
        </w:rPr>
      </w:pPr>
      <w:r>
        <w:rPr>
          <w:rFonts w:hint="eastAsia"/>
          <w:color w:val="auto"/>
          <w:highlight w:val="none"/>
        </w:rPr>
        <w:t>□建筑物纠偏和平移</w:t>
      </w:r>
      <w:r>
        <w:rPr>
          <w:rFonts w:hint="eastAsia"/>
          <w:color w:val="auto"/>
          <w:highlight w:val="none"/>
          <w:lang w:val="en-US" w:eastAsia="zh-CN"/>
        </w:rPr>
        <w:t>；</w:t>
      </w:r>
    </w:p>
    <w:p w14:paraId="08E7316C">
      <w:pPr>
        <w:snapToGrid w:val="0"/>
        <w:spacing w:line="360" w:lineRule="auto"/>
        <w:ind w:firstLine="315" w:firstLineChars="150"/>
        <w:rPr>
          <w:rFonts w:hint="eastAsia" w:eastAsia="宋体"/>
          <w:color w:val="auto"/>
          <w:highlight w:val="none"/>
          <w:lang w:val="en-US" w:eastAsia="zh-CN"/>
        </w:rPr>
      </w:pPr>
      <w:r>
        <w:rPr>
          <w:rFonts w:hint="eastAsia"/>
          <w:color w:val="auto"/>
          <w:highlight w:val="none"/>
        </w:rPr>
        <w:t>□结构补强</w:t>
      </w:r>
      <w:r>
        <w:rPr>
          <w:rFonts w:hint="eastAsia"/>
          <w:color w:val="auto"/>
          <w:highlight w:val="none"/>
          <w:lang w:val="en-US" w:eastAsia="zh-CN"/>
        </w:rPr>
        <w:t>；</w:t>
      </w:r>
    </w:p>
    <w:p w14:paraId="2DBF6DD6">
      <w:pPr>
        <w:snapToGrid w:val="0"/>
        <w:spacing w:line="360" w:lineRule="auto"/>
        <w:ind w:firstLine="315" w:firstLineChars="150"/>
        <w:rPr>
          <w:rFonts w:hint="eastAsia" w:eastAsia="宋体"/>
          <w:color w:val="auto"/>
          <w:highlight w:val="none"/>
          <w:lang w:val="en-US" w:eastAsia="zh-CN"/>
        </w:rPr>
      </w:pPr>
      <w:r>
        <w:rPr>
          <w:rFonts w:hint="eastAsia"/>
          <w:color w:val="auto"/>
          <w:highlight w:val="none"/>
        </w:rPr>
        <w:t>□特殊设备起重吊装</w:t>
      </w:r>
      <w:r>
        <w:rPr>
          <w:rFonts w:hint="eastAsia"/>
          <w:color w:val="auto"/>
          <w:highlight w:val="none"/>
          <w:lang w:val="en-US" w:eastAsia="zh-CN"/>
        </w:rPr>
        <w:t>；</w:t>
      </w:r>
    </w:p>
    <w:p w14:paraId="49BA22ED">
      <w:pPr>
        <w:snapToGrid w:val="0"/>
        <w:spacing w:line="360" w:lineRule="auto"/>
        <w:ind w:firstLine="315" w:firstLineChars="150"/>
        <w:rPr>
          <w:color w:val="auto"/>
          <w:highlight w:val="none"/>
        </w:rPr>
      </w:pPr>
      <w:r>
        <w:rPr>
          <w:rFonts w:hint="eastAsia"/>
          <w:color w:val="auto"/>
          <w:highlight w:val="none"/>
        </w:rPr>
        <w:t>□特种防雷等工程。</w:t>
      </w:r>
    </w:p>
    <w:p w14:paraId="607BD09A">
      <w:pPr>
        <w:snapToGrid w:val="0"/>
        <w:spacing w:line="360" w:lineRule="auto"/>
        <w:ind w:firstLine="316" w:firstLineChars="150"/>
        <w:rPr>
          <w:b/>
          <w:bCs/>
          <w:color w:val="auto"/>
          <w:szCs w:val="21"/>
          <w:highlight w:val="none"/>
        </w:rPr>
      </w:pPr>
      <w:r>
        <w:rPr>
          <w:rFonts w:hint="eastAsia"/>
          <w:b/>
          <w:bCs/>
          <w:color w:val="auto"/>
          <w:szCs w:val="21"/>
          <w:highlight w:val="none"/>
        </w:rPr>
        <w:t>桥梁工程专业承包:</w:t>
      </w:r>
    </w:p>
    <w:p w14:paraId="5A110BDC">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37874D29">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2B070303">
      <w:pPr>
        <w:snapToGrid w:val="0"/>
        <w:spacing w:line="360" w:lineRule="auto"/>
        <w:ind w:firstLine="316" w:firstLineChars="150"/>
        <w:rPr>
          <w:b/>
          <w:bCs/>
          <w:color w:val="auto"/>
          <w:szCs w:val="21"/>
          <w:highlight w:val="none"/>
        </w:rPr>
      </w:pPr>
      <w:r>
        <w:rPr>
          <w:rFonts w:hint="eastAsia"/>
          <w:b/>
          <w:bCs/>
          <w:color w:val="auto"/>
          <w:szCs w:val="21"/>
          <w:highlight w:val="none"/>
        </w:rPr>
        <w:t>隧道工程专业承包:</w:t>
      </w:r>
    </w:p>
    <w:p w14:paraId="171D874C">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4619AF10">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42316CB9">
      <w:pPr>
        <w:snapToGrid w:val="0"/>
        <w:spacing w:line="360" w:lineRule="auto"/>
        <w:ind w:firstLine="422" w:firstLineChars="150"/>
        <w:rPr>
          <w:b/>
          <w:bCs/>
          <w:color w:val="auto"/>
          <w:sz w:val="28"/>
          <w:szCs w:val="28"/>
          <w:highlight w:val="none"/>
        </w:rPr>
      </w:pPr>
    </w:p>
    <w:p w14:paraId="0F72D568">
      <w:pPr>
        <w:snapToGrid w:val="0"/>
        <w:spacing w:line="360" w:lineRule="auto"/>
        <w:ind w:firstLine="316" w:firstLineChars="150"/>
        <w:rPr>
          <w:b/>
          <w:bCs/>
          <w:color w:val="auto"/>
          <w:szCs w:val="21"/>
          <w:highlight w:val="none"/>
        </w:rPr>
      </w:pPr>
      <w:r>
        <w:rPr>
          <w:rFonts w:hint="eastAsia"/>
          <w:b/>
          <w:bCs/>
          <w:color w:val="auto"/>
          <w:szCs w:val="21"/>
          <w:highlight w:val="none"/>
        </w:rPr>
        <w:t>装配式建筑项目</w:t>
      </w:r>
    </w:p>
    <w:p w14:paraId="517D0060">
      <w:pPr>
        <w:snapToGrid w:val="0"/>
        <w:spacing w:line="360" w:lineRule="auto"/>
        <w:ind w:firstLine="420" w:firstLineChars="20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7F50AAEB">
      <w:pPr>
        <w:snapToGrid w:val="0"/>
        <w:spacing w:line="360" w:lineRule="auto"/>
        <w:rPr>
          <w:b/>
          <w:bCs/>
          <w:color w:val="auto"/>
          <w:sz w:val="28"/>
          <w:szCs w:val="28"/>
          <w:highlight w:val="none"/>
        </w:rPr>
      </w:pPr>
    </w:p>
    <w:p w14:paraId="6B1DE4C8">
      <w:pPr>
        <w:snapToGrid w:val="0"/>
        <w:spacing w:line="360" w:lineRule="auto"/>
        <w:ind w:firstLine="442" w:firstLineChars="200"/>
        <w:rPr>
          <w:rFonts w:hint="eastAsia" w:ascii="黑体" w:hAnsi="黑体" w:eastAsia="黑体" w:cs="黑体"/>
          <w:b/>
          <w:bCs/>
          <w:color w:val="auto"/>
          <w:sz w:val="22"/>
          <w:szCs w:val="22"/>
          <w:highlight w:val="none"/>
        </w:rPr>
      </w:pPr>
      <w:r>
        <w:rPr>
          <w:rFonts w:hint="eastAsia" w:ascii="黑体" w:hAnsi="黑体" w:eastAsia="黑体" w:cs="黑体"/>
          <w:b/>
          <w:bCs/>
          <w:color w:val="auto"/>
          <w:sz w:val="22"/>
          <w:szCs w:val="22"/>
          <w:highlight w:val="none"/>
        </w:rPr>
        <w:t>2.3.3多资质组合</w:t>
      </w:r>
    </w:p>
    <w:p w14:paraId="05513625">
      <w:pPr>
        <w:widowControl/>
        <w:snapToGrid w:val="0"/>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招标人根据项目情况依法依规选择设计、施工的专业类别并设置资质或资格组合。</w:t>
      </w:r>
    </w:p>
    <w:p w14:paraId="55980168">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采用多资质组合招标的工程项目，招标人要求投标人具备的设计、施工资质最多均不超过三项。</w:t>
      </w:r>
    </w:p>
    <w:p w14:paraId="33EB6CC9">
      <w:pPr>
        <w:snapToGrid w:val="0"/>
        <w:spacing w:line="360" w:lineRule="auto"/>
        <w:ind w:firstLine="315" w:firstLineChars="150"/>
        <w:rPr>
          <w:rFonts w:hint="eastAsia" w:ascii="宋体" w:hAnsi="宋体" w:cs="宋体"/>
          <w:color w:val="auto"/>
          <w:highlight w:val="none"/>
        </w:rPr>
      </w:pPr>
    </w:p>
    <w:p w14:paraId="0B2CAAFC">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hint="eastAsia" w:ascii="宋体" w:hAnsi="宋体"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3AABCB86">
      <w:pPr>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日 ；其中设计总工期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p w14:paraId="7D42D168">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5CFB5D41">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b/>
          <w:bCs/>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5F18A07B">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p>
    <w:p w14:paraId="362D9BFA">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344" w:name="_Toc21474"/>
      <w:bookmarkStart w:id="345" w:name="_Toc23877"/>
      <w:bookmarkStart w:id="346" w:name="_Toc211499378"/>
      <w:r>
        <w:rPr>
          <w:rFonts w:eastAsia="黑体"/>
          <w:b/>
          <w:snapToGrid w:val="0"/>
          <w:color w:val="auto"/>
          <w:kern w:val="0"/>
          <w:sz w:val="32"/>
          <w:szCs w:val="32"/>
          <w:highlight w:val="none"/>
        </w:rPr>
        <w:t>3.</w:t>
      </w:r>
      <w:r>
        <w:rPr>
          <w:rFonts w:hint="eastAsia" w:ascii="黑体" w:hAnsi="黑体" w:eastAsia="黑体" w:cs="宋体"/>
          <w:b/>
          <w:snapToGrid w:val="0"/>
          <w:color w:val="auto"/>
          <w:kern w:val="0"/>
          <w:sz w:val="32"/>
          <w:szCs w:val="32"/>
          <w:highlight w:val="none"/>
        </w:rPr>
        <w:t>招标范围</w:t>
      </w:r>
      <w:bookmarkEnd w:id="344"/>
      <w:bookmarkEnd w:id="345"/>
      <w:bookmarkEnd w:id="346"/>
    </w:p>
    <w:p w14:paraId="46DB7C61">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（招标人根据项目情况补充填写）</w:t>
      </w:r>
    </w:p>
    <w:p w14:paraId="771822C3">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p>
    <w:p w14:paraId="310A2CB3">
      <w:pPr>
        <w:pStyle w:val="3"/>
        <w:spacing w:before="0" w:after="0" w:line="360" w:lineRule="auto"/>
        <w:rPr>
          <w:rFonts w:ascii="Times New Roman" w:hAnsi="Times New Roman" w:eastAsia="黑体"/>
          <w:b w:val="0"/>
          <w:bCs w:val="0"/>
          <w:color w:val="auto"/>
          <w:sz w:val="30"/>
          <w:highlight w:val="none"/>
        </w:rPr>
      </w:pPr>
      <w:bookmarkStart w:id="347" w:name="_Toc30798"/>
      <w:bookmarkStart w:id="348" w:name="_Toc211499379"/>
      <w:bookmarkStart w:id="349" w:name="_Toc5249"/>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rPr>
        <w:t>投标人</w:t>
      </w:r>
      <w:r>
        <w:rPr>
          <w:rFonts w:ascii="Times New Roman" w:hAnsi="Times New Roman" w:eastAsia="黑体"/>
          <w:color w:val="auto"/>
          <w:highlight w:val="none"/>
        </w:rPr>
        <w:t>资格要求</w:t>
      </w:r>
      <w:bookmarkEnd w:id="347"/>
      <w:bookmarkEnd w:id="348"/>
      <w:bookmarkEnd w:id="349"/>
    </w:p>
    <w:p w14:paraId="7692661A">
      <w:pPr>
        <w:widowControl/>
        <w:spacing w:line="360" w:lineRule="auto"/>
        <w:ind w:firstLine="420" w:firstLineChars="200"/>
        <w:jc w:val="left"/>
        <w:rPr>
          <w:rFonts w:ascii="宋体" w:hAnsi="宋体" w:eastAsia="Arial" w:cs="Arial"/>
          <w:snapToGrid w:val="0"/>
          <w:color w:val="auto"/>
          <w:kern w:val="0"/>
          <w:szCs w:val="21"/>
          <w:highlight w:val="none"/>
        </w:rPr>
      </w:pPr>
      <w:r>
        <w:rPr>
          <w:rFonts w:hint="eastAsia"/>
          <w:color w:val="auto"/>
          <w:highlight w:val="none"/>
        </w:rPr>
        <w:t>4</w:t>
      </w:r>
      <w:r>
        <w:rPr>
          <w:color w:val="auto"/>
          <w:highlight w:val="none"/>
        </w:rPr>
        <w:t>.1  本次招标要求投标人具备以下</w:t>
      </w:r>
      <w:r>
        <w:rPr>
          <w:rFonts w:hint="eastAsia"/>
          <w:color w:val="auto"/>
          <w:highlight w:val="none"/>
        </w:rPr>
        <w:t>资格条件</w:t>
      </w:r>
      <w:r>
        <w:rPr>
          <w:color w:val="auto"/>
          <w:highlight w:val="none"/>
        </w:rPr>
        <w:t>：</w:t>
      </w:r>
    </w:p>
    <w:p w14:paraId="3EEA0FB3">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p>
    <w:p w14:paraId="629086C3">
      <w:pPr>
        <w:spacing w:line="360" w:lineRule="auto"/>
        <w:ind w:firstLine="420" w:firstLineChars="200"/>
        <w:rPr>
          <w:color w:val="auto"/>
          <w:highlight w:val="none"/>
        </w:rPr>
      </w:pPr>
      <w:r>
        <w:rPr>
          <w:rFonts w:hint="eastAsia"/>
          <w:color w:val="auto"/>
          <w:highlight w:val="none"/>
        </w:rPr>
        <w:t>（2）须同时具备以下资质，资质证书处于有效期内：</w:t>
      </w:r>
    </w:p>
    <w:p w14:paraId="43EA7375">
      <w:pPr>
        <w:spacing w:line="360" w:lineRule="auto"/>
        <w:ind w:firstLine="420" w:firstLineChars="200"/>
        <w:rPr>
          <w:color w:val="auto"/>
          <w:highlight w:val="none"/>
        </w:rPr>
      </w:pPr>
      <w:r>
        <w:rPr>
          <w:rFonts w:hint="eastAsia"/>
          <w:color w:val="auto"/>
          <w:highlight w:val="none"/>
        </w:rPr>
        <w:t>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color w:val="auto"/>
          <w:highlight w:val="none"/>
        </w:rPr>
        <w:t>且处于有效期</w:t>
      </w:r>
      <w:r>
        <w:rPr>
          <w:color w:val="auto"/>
          <w:highlight w:val="none"/>
        </w:rPr>
        <w:t>，</w:t>
      </w:r>
      <w:r>
        <w:rPr>
          <w:color w:val="auto"/>
          <w:highlight w:val="none"/>
          <w:u w:val="single"/>
        </w:rPr>
        <w:t>安全生产许可证处于有效期</w:t>
      </w:r>
      <w:r>
        <w:rPr>
          <w:color w:val="auto"/>
          <w:highlight w:val="none"/>
        </w:rPr>
        <w:t>；</w:t>
      </w:r>
      <w:r>
        <w:rPr>
          <w:rFonts w:hint="eastAsia"/>
          <w:color w:val="auto"/>
          <w:highlight w:val="none"/>
          <w:u w:val="single"/>
        </w:rPr>
        <w:t>（注：园林绿化工程安全生产许可证不作要求）</w:t>
      </w:r>
    </w:p>
    <w:p w14:paraId="70026476">
      <w:pPr>
        <w:spacing w:line="360" w:lineRule="auto"/>
        <w:ind w:firstLine="420" w:firstLineChars="200"/>
        <w:rPr>
          <w:color w:val="auto"/>
          <w:highlight w:val="none"/>
        </w:rPr>
      </w:pPr>
      <w:r>
        <w:rPr>
          <w:rFonts w:hint="eastAsia"/>
          <w:color w:val="auto"/>
          <w:highlight w:val="none"/>
        </w:rPr>
        <w:t>设计资质：具备住房城乡</w:t>
      </w:r>
      <w:r>
        <w:rPr>
          <w:color w:val="auto"/>
          <w:highlight w:val="none"/>
        </w:rPr>
        <w:t>建设主管部门颁发的</w:t>
      </w:r>
      <w:r>
        <w:rPr>
          <w:rFonts w:hint="eastAsia"/>
          <w:color w:val="auto"/>
          <w:highlight w:val="none"/>
          <w:u w:val="single"/>
        </w:rPr>
        <w:t xml:space="preserve">  </w:t>
      </w:r>
      <w:r>
        <w:rPr>
          <w:rFonts w:hint="eastAsia"/>
          <w:b/>
          <w:bCs/>
          <w:color w:val="auto"/>
          <w:highlight w:val="none"/>
          <w:u w:val="single"/>
        </w:rPr>
        <w:t>由系统根据资质指标牵引项自动匹配的</w:t>
      </w:r>
      <w:r>
        <w:rPr>
          <w:rFonts w:hint="eastAsia"/>
          <w:color w:val="auto"/>
          <w:highlight w:val="none"/>
        </w:rPr>
        <w:t>资质且处于有效期。</w:t>
      </w:r>
    </w:p>
    <w:p w14:paraId="2400AE31">
      <w:pPr>
        <w:widowControl/>
        <w:numPr>
          <w:ilvl w:val="255"/>
          <w:numId w:val="0"/>
        </w:numPr>
        <w:spacing w:line="360" w:lineRule="auto"/>
        <w:ind w:firstLine="420" w:firstLineChars="200"/>
        <w:jc w:val="left"/>
        <w:rPr>
          <w:rFonts w:hint="eastAsia" w:ascii="Times New Roman" w:hAnsi="Times New Roman" w:cs="Times New Roman"/>
          <w:color w:val="auto"/>
          <w:sz w:val="21"/>
          <w:szCs w:val="24"/>
          <w:highlight w:val="none"/>
        </w:rPr>
      </w:pPr>
      <w:r>
        <w:rPr>
          <w:rFonts w:hint="eastAsia"/>
          <w:color w:val="auto"/>
          <w:highlight w:val="none"/>
        </w:rPr>
        <w:t>口</w:t>
      </w:r>
      <w:r>
        <w:rPr>
          <w:rFonts w:hint="eastAsia" w:ascii="Times New Roman" w:hAnsi="Times New Roman" w:cs="Times New Roman"/>
          <w:color w:val="auto"/>
          <w:sz w:val="21"/>
          <w:szCs w:val="24"/>
          <w:highlight w:val="none"/>
        </w:rPr>
        <w:t>具备装配式建筑产业基地资格的生产企业(以省级及以上建设行政主管部门发布的文件为准，如划分了基地类型的，类型为生产类或综合类)。</w:t>
      </w:r>
    </w:p>
    <w:p w14:paraId="118BEFAB">
      <w:pPr>
        <w:snapToGrid/>
        <w:spacing w:line="360" w:lineRule="auto"/>
        <w:ind w:firstLine="420" w:firstLineChars="200"/>
        <w:rPr>
          <w:color w:val="auto"/>
          <w:highlight w:val="none"/>
        </w:rPr>
      </w:pPr>
    </w:p>
    <w:p w14:paraId="645B8624">
      <w:pPr>
        <w:spacing w:line="360" w:lineRule="auto"/>
        <w:ind w:firstLine="420" w:firstLineChars="200"/>
        <w:rPr>
          <w:color w:val="auto"/>
          <w:highlight w:val="none"/>
        </w:rPr>
      </w:pPr>
      <w:r>
        <w:rPr>
          <w:rFonts w:hint="eastAsia"/>
          <w:color w:val="auto"/>
          <w:highlight w:val="none"/>
        </w:rPr>
        <w:t>（3）主要人员要求：</w:t>
      </w:r>
    </w:p>
    <w:p w14:paraId="138605B4">
      <w:pPr>
        <w:spacing w:line="360" w:lineRule="auto"/>
        <w:ind w:firstLine="420" w:firstLineChars="200"/>
        <w:rPr>
          <w:color w:val="auto"/>
          <w:highlight w:val="none"/>
        </w:rPr>
      </w:pPr>
      <w:r>
        <w:rPr>
          <w:color w:val="auto"/>
          <w:highlight w:val="none"/>
        </w:rPr>
        <w:t>拟任</w:t>
      </w:r>
      <w:r>
        <w:rPr>
          <w:rFonts w:hint="eastAsia"/>
          <w:color w:val="auto"/>
          <w:highlight w:val="none"/>
        </w:rPr>
        <w:t>工程总承包项目负责人资格：</w:t>
      </w:r>
    </w:p>
    <w:p w14:paraId="7108C987">
      <w:pPr>
        <w:spacing w:line="360" w:lineRule="auto"/>
        <w:ind w:firstLine="420" w:firstLineChars="200"/>
        <w:rPr>
          <w:color w:val="auto"/>
          <w:highlight w:val="none"/>
        </w:rPr>
      </w:pPr>
      <w:r>
        <w:rPr>
          <w:rFonts w:hint="eastAsia"/>
          <w:color w:val="auto"/>
          <w:highlight w:val="none"/>
        </w:rPr>
        <w:t xml:space="preserve">□具有注册建筑师、勘察设计注册工程师【注册结构工程师、注册土木工程师（□道路工程 □岩土）、注册公用设备工程师（□给水排水 </w:t>
      </w:r>
      <w:r>
        <w:rPr>
          <w:rFonts w:hint="eastAsia"/>
          <w:color w:val="auto"/>
          <w:szCs w:val="21"/>
          <w:highlight w:val="none"/>
        </w:rPr>
        <w:t>□暖通空调</w:t>
      </w:r>
      <w:r>
        <w:rPr>
          <w:rFonts w:hint="eastAsia"/>
          <w:color w:val="auto"/>
          <w:highlight w:val="none"/>
        </w:rPr>
        <w:t>）】、注册建造师【□建筑工程 □市政公用工程 □机电工程】或者注册监理工程师【□房屋建筑工程  □市政公用工程 □机电安装工程】执业资格证书；</w:t>
      </w:r>
    </w:p>
    <w:p w14:paraId="6EC49CCC">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专业高级及以上技术职称；（适用于未实施注册执业资格的行业）</w:t>
      </w:r>
    </w:p>
    <w:p w14:paraId="1AC4B55D">
      <w:pPr>
        <w:spacing w:line="360" w:lineRule="auto"/>
        <w:ind w:firstLine="420" w:firstLineChars="200"/>
        <w:rPr>
          <w:color w:val="auto"/>
          <w:highlight w:val="none"/>
        </w:rPr>
      </w:pPr>
      <w:r>
        <w:rPr>
          <w:rFonts w:hint="eastAsia"/>
          <w:color w:val="auto"/>
          <w:highlight w:val="none"/>
        </w:rPr>
        <w:t>且须</w:t>
      </w:r>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款要求。</w:t>
      </w:r>
    </w:p>
    <w:p w14:paraId="24E3239F">
      <w:pPr>
        <w:spacing w:line="360" w:lineRule="auto"/>
        <w:ind w:firstLine="420" w:firstLineChars="200"/>
        <w:rPr>
          <w:color w:val="auto"/>
          <w:highlight w:val="none"/>
        </w:rPr>
      </w:pPr>
      <w:r>
        <w:rPr>
          <w:rFonts w:hint="eastAsia"/>
          <w:color w:val="auto"/>
          <w:highlight w:val="none"/>
        </w:rPr>
        <w:t>以联合体投标的，拟任工程总承包项目负责人须为联合体牵头人单位人员；</w:t>
      </w:r>
    </w:p>
    <w:p w14:paraId="76C7F4C4">
      <w:pPr>
        <w:spacing w:line="360" w:lineRule="auto"/>
        <w:ind w:firstLine="420" w:firstLineChars="200"/>
        <w:rPr>
          <w:color w:val="auto"/>
          <w:highlight w:val="none"/>
        </w:rPr>
      </w:pPr>
      <w:r>
        <w:rPr>
          <w:rFonts w:hint="eastAsia"/>
          <w:color w:val="auto"/>
          <w:highlight w:val="none"/>
        </w:rPr>
        <w:t>工程总承包负责人（□不允许 □允许）兼任本项目施工负责人或本项目设计负责人，但不得同时兼任施工负责人和设计负责人。</w:t>
      </w:r>
    </w:p>
    <w:p w14:paraId="5BB5DE00">
      <w:pPr>
        <w:spacing w:line="360" w:lineRule="auto"/>
        <w:ind w:firstLine="420" w:firstLineChars="200"/>
        <w:rPr>
          <w:color w:val="auto"/>
          <w:highlight w:val="none"/>
        </w:rPr>
      </w:pPr>
      <w:r>
        <w:rPr>
          <w:rFonts w:hint="eastAsia"/>
          <w:color w:val="auto"/>
          <w:highlight w:val="none"/>
        </w:rPr>
        <w:t>拟任施工项目负责人资格：</w:t>
      </w:r>
    </w:p>
    <w:p w14:paraId="4C94186B">
      <w:pPr>
        <w:spacing w:line="360" w:lineRule="auto"/>
        <w:ind w:firstLine="420" w:firstLineChars="200"/>
        <w:rPr>
          <w:color w:val="auto"/>
          <w:highlight w:val="none"/>
          <w:u w:val="single"/>
        </w:rPr>
      </w:pPr>
      <w:r>
        <w:rPr>
          <w:rFonts w:hint="eastAsia"/>
          <w:color w:val="auto"/>
          <w:highlight w:val="none"/>
        </w:rPr>
        <w:t>具有□建筑工程 □市政公用工程□机电工程 □壹级□贰级及以上 注册建造师执业资格证书</w:t>
      </w:r>
      <w:r>
        <w:rPr>
          <w:rFonts w:hint="eastAsia" w:ascii="Arial" w:hAnsi="Arial" w:eastAsia="Arial" w:cs="Arial"/>
          <w:snapToGrid w:val="0"/>
          <w:color w:val="auto"/>
          <w:kern w:val="0"/>
          <w:szCs w:val="21"/>
          <w:highlight w:val="none"/>
        </w:rPr>
        <w:t>以及有效的</w:t>
      </w:r>
      <w:r>
        <w:rPr>
          <w:rFonts w:hint="eastAsia" w:ascii="Arial" w:hAnsi="Arial" w:cs="Arial"/>
          <w:snapToGrid w:val="0"/>
          <w:color w:val="auto"/>
          <w:kern w:val="0"/>
          <w:szCs w:val="21"/>
          <w:highlight w:val="none"/>
        </w:rPr>
        <w:t>项目负责人</w:t>
      </w:r>
      <w:r>
        <w:rPr>
          <w:rFonts w:hint="eastAsia" w:ascii="Arial" w:hAnsi="Arial" w:eastAsia="Arial" w:cs="Arial"/>
          <w:snapToGrid w:val="0"/>
          <w:color w:val="auto"/>
          <w:kern w:val="0"/>
          <w:szCs w:val="21"/>
          <w:highlight w:val="none"/>
        </w:rPr>
        <w:t>安全生产考核合格证</w:t>
      </w:r>
      <w:r>
        <w:rPr>
          <w:rFonts w:hint="eastAsia" w:ascii="Arial" w:hAnsi="Arial" w:cs="Arial"/>
          <w:snapToGrid w:val="0"/>
          <w:color w:val="auto"/>
          <w:kern w:val="0"/>
          <w:szCs w:val="21"/>
          <w:highlight w:val="none"/>
        </w:rPr>
        <w:t>书</w:t>
      </w:r>
      <w:r>
        <w:rPr>
          <w:rFonts w:hint="eastAsia"/>
          <w:color w:val="auto"/>
          <w:highlight w:val="none"/>
          <w:u w:val="single"/>
        </w:rPr>
        <w:t>，且须满足第二章投标人须知前附表第</w:t>
      </w:r>
      <w:r>
        <w:rPr>
          <w:color w:val="auto"/>
          <w:highlight w:val="none"/>
          <w:u w:val="single"/>
        </w:rPr>
        <w:t>10.5</w:t>
      </w:r>
      <w:r>
        <w:rPr>
          <w:rFonts w:hint="eastAsia"/>
          <w:color w:val="auto"/>
          <w:highlight w:val="none"/>
          <w:u w:val="single"/>
        </w:rPr>
        <w:t>款要求。</w:t>
      </w:r>
    </w:p>
    <w:p w14:paraId="6EB7D356">
      <w:pPr>
        <w:spacing w:line="360" w:lineRule="auto"/>
        <w:ind w:firstLine="420" w:firstLineChars="200"/>
        <w:rPr>
          <w:color w:val="auto"/>
          <w:highlight w:val="none"/>
          <w:u w:val="single"/>
        </w:rPr>
      </w:pPr>
      <w:r>
        <w:rPr>
          <w:rFonts w:hint="eastAsia"/>
          <w:color w:val="auto"/>
          <w:highlight w:val="none"/>
        </w:rPr>
        <w:t>□拟任施工项目负责人资格：具有风景园林专业或者园林绿化专业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rPr>
        <w:t xml:space="preserve">  </w:t>
      </w:r>
      <w:r>
        <w:rPr>
          <w:rFonts w:hint="eastAsia"/>
          <w:color w:val="auto"/>
          <w:highlight w:val="none"/>
        </w:rPr>
        <w:t>注册建造师执业资格证书）</w:t>
      </w:r>
      <w:r>
        <w:rPr>
          <w:rFonts w:hint="eastAsia"/>
          <w:color w:val="auto"/>
          <w:highlight w:val="none"/>
          <w:u w:val="single"/>
        </w:rPr>
        <w:t>，且须满足第二章投标人须知前附表第10.5款要求。（仅适用于园林绿化项目）</w:t>
      </w:r>
    </w:p>
    <w:p w14:paraId="16E4A1B4">
      <w:pPr>
        <w:spacing w:line="360" w:lineRule="auto"/>
        <w:ind w:firstLine="420" w:firstLineChars="200"/>
        <w:rPr>
          <w:color w:val="auto"/>
          <w:highlight w:val="none"/>
        </w:rPr>
      </w:pPr>
    </w:p>
    <w:p w14:paraId="3C6E834A">
      <w:pPr>
        <w:spacing w:line="360" w:lineRule="auto"/>
        <w:ind w:firstLine="420" w:firstLineChars="200"/>
        <w:rPr>
          <w:color w:val="auto"/>
          <w:highlight w:val="none"/>
        </w:rPr>
      </w:pPr>
      <w:r>
        <w:rPr>
          <w:rFonts w:hint="eastAsia"/>
          <w:color w:val="auto"/>
          <w:highlight w:val="none"/>
        </w:rPr>
        <w:t xml:space="preserve">拟任设计项目负责人： </w:t>
      </w:r>
    </w:p>
    <w:p w14:paraId="6CEA0E12">
      <w:pPr>
        <w:spacing w:line="360" w:lineRule="auto"/>
        <w:ind w:firstLine="420" w:firstLineChars="200"/>
        <w:rPr>
          <w:color w:val="auto"/>
          <w:highlight w:val="none"/>
        </w:rPr>
      </w:pPr>
      <w:r>
        <w:rPr>
          <w:rFonts w:hint="eastAsia"/>
          <w:color w:val="auto"/>
          <w:highlight w:val="none"/>
        </w:rPr>
        <w:t>□一级注册建筑师□二级及以上注册建筑师执业资格证书；</w:t>
      </w:r>
    </w:p>
    <w:p w14:paraId="2DDE352B">
      <w:pPr>
        <w:spacing w:line="360" w:lineRule="auto"/>
        <w:ind w:firstLine="420" w:firstLineChars="200"/>
        <w:rPr>
          <w:color w:val="auto"/>
          <w:highlight w:val="none"/>
        </w:rPr>
      </w:pPr>
      <w:r>
        <w:rPr>
          <w:rFonts w:hint="eastAsia"/>
          <w:color w:val="auto"/>
          <w:highlight w:val="none"/>
        </w:rPr>
        <w:t>□注册结构工程师□一级□二级及以上执业资格证书；</w:t>
      </w:r>
    </w:p>
    <w:p w14:paraId="5B171050">
      <w:pPr>
        <w:spacing w:line="360" w:lineRule="auto"/>
        <w:ind w:firstLine="420" w:firstLineChars="200"/>
        <w:rPr>
          <w:color w:val="auto"/>
          <w:highlight w:val="none"/>
        </w:rPr>
      </w:pPr>
      <w:r>
        <w:rPr>
          <w:rFonts w:hint="eastAsia"/>
          <w:color w:val="auto"/>
          <w:highlight w:val="none"/>
        </w:rPr>
        <w:t>□注册土木工程师执业资格证书（□道路工程 □岩土）；</w:t>
      </w:r>
    </w:p>
    <w:p w14:paraId="1067E27A">
      <w:pPr>
        <w:spacing w:line="360" w:lineRule="auto"/>
        <w:ind w:firstLine="420" w:firstLineChars="200"/>
        <w:rPr>
          <w:color w:val="auto"/>
          <w:highlight w:val="none"/>
        </w:rPr>
      </w:pPr>
      <w:r>
        <w:rPr>
          <w:rFonts w:hint="eastAsia"/>
          <w:color w:val="auto"/>
          <w:highlight w:val="none"/>
        </w:rPr>
        <w:t xml:space="preserve">□注册公用设备工程师（□给水排水 </w:t>
      </w:r>
      <w:r>
        <w:rPr>
          <w:rFonts w:hint="eastAsia"/>
          <w:color w:val="auto"/>
          <w:szCs w:val="21"/>
          <w:highlight w:val="none"/>
        </w:rPr>
        <w:t>□暖通空调</w:t>
      </w:r>
      <w:r>
        <w:rPr>
          <w:rFonts w:hint="eastAsia"/>
          <w:color w:val="auto"/>
          <w:highlight w:val="none"/>
        </w:rPr>
        <w:t>）执业资格证书；</w:t>
      </w:r>
    </w:p>
    <w:p w14:paraId="27D1B349">
      <w:pPr>
        <w:spacing w:line="360" w:lineRule="auto"/>
        <w:ind w:firstLine="420" w:firstLineChars="20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专业</w:t>
      </w:r>
      <w:r>
        <w:rPr>
          <w:rFonts w:hint="eastAsia"/>
          <w:color w:val="auto"/>
          <w:highlight w:val="none"/>
          <w:u w:val="single"/>
        </w:rPr>
        <w:t xml:space="preserve">    </w:t>
      </w:r>
      <w:r>
        <w:rPr>
          <w:rFonts w:hint="eastAsia"/>
          <w:color w:val="auto"/>
          <w:highlight w:val="none"/>
        </w:rPr>
        <w:t>级及以上技术职称（适用于未实施注册执业资格的行业）。</w:t>
      </w:r>
    </w:p>
    <w:p w14:paraId="4A5A6EDD">
      <w:pPr>
        <w:spacing w:line="360" w:lineRule="auto"/>
        <w:ind w:firstLine="420" w:firstLineChars="200"/>
        <w:rPr>
          <w:color w:val="auto"/>
          <w:highlight w:val="none"/>
          <w:u w:val="single"/>
        </w:rPr>
      </w:pP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本次招标</w:t>
      </w:r>
      <w:r>
        <w:rPr>
          <w:rFonts w:hint="eastAsia"/>
          <w:color w:val="auto"/>
          <w:highlight w:val="none"/>
        </w:rPr>
        <w:t xml:space="preserve">  </w:t>
      </w:r>
      <w:r>
        <w:rPr>
          <w:color w:val="auto"/>
          <w:highlight w:val="none"/>
        </w:rPr>
        <w:t xml:space="preserve"> </w:t>
      </w:r>
      <w:r>
        <w:rPr>
          <w:rFonts w:hint="eastAsia"/>
          <w:color w:val="auto"/>
          <w:highlight w:val="none"/>
        </w:rPr>
        <w:t>□</w:t>
      </w:r>
      <w:r>
        <w:rPr>
          <w:color w:val="auto"/>
          <w:highlight w:val="none"/>
        </w:rPr>
        <w:t>接受联合体投标</w:t>
      </w:r>
      <w:r>
        <w:rPr>
          <w:rFonts w:hint="eastAsia"/>
          <w:color w:val="auto"/>
          <w:highlight w:val="none"/>
        </w:rPr>
        <w:t>，联合体投标的相关要求见投标人须知前附表</w:t>
      </w:r>
    </w:p>
    <w:p w14:paraId="7A99AF80">
      <w:pPr>
        <w:spacing w:line="360" w:lineRule="auto"/>
        <w:ind w:firstLine="2100" w:firstLineChars="1000"/>
        <w:rPr>
          <w:color w:val="auto"/>
          <w:highlight w:val="none"/>
        </w:rPr>
      </w:pPr>
      <w:r>
        <w:rPr>
          <w:rFonts w:hint="eastAsia"/>
          <w:color w:val="auto"/>
          <w:highlight w:val="none"/>
        </w:rPr>
        <w:t>□</w:t>
      </w:r>
      <w:r>
        <w:rPr>
          <w:color w:val="auto"/>
          <w:highlight w:val="none"/>
        </w:rPr>
        <w:t>不接受联合体投标</w:t>
      </w:r>
    </w:p>
    <w:p w14:paraId="64DDCEDB">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入围</w:t>
      </w:r>
      <w:r>
        <w:rPr>
          <w:color w:val="auto"/>
          <w:highlight w:val="none"/>
        </w:rPr>
        <w:t>业绩要求：</w:t>
      </w:r>
    </w:p>
    <w:p w14:paraId="7101A463">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设计类似工程业绩；</w:t>
      </w:r>
    </w:p>
    <w:p w14:paraId="3E633BBF">
      <w:pPr>
        <w:spacing w:line="360" w:lineRule="auto"/>
        <w:ind w:firstLine="420" w:firstLineChars="200"/>
        <w:rPr>
          <w:color w:val="auto"/>
          <w:highlight w:val="none"/>
        </w:rPr>
      </w:pPr>
      <w:r>
        <w:rPr>
          <w:rFonts w:hint="eastAsia"/>
          <w:color w:val="auto"/>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设计业绩或工程总承包业绩。</w:t>
      </w:r>
    </w:p>
    <w:p w14:paraId="6B349460">
      <w:pPr>
        <w:spacing w:line="360" w:lineRule="auto"/>
        <w:ind w:firstLine="420" w:firstLineChars="200"/>
        <w:rPr>
          <w:color w:val="auto"/>
          <w:highlight w:val="none"/>
        </w:rPr>
      </w:pPr>
      <w:r>
        <w:rPr>
          <w:rFonts w:hint="eastAsia"/>
          <w:color w:val="auto"/>
          <w:highlight w:val="none"/>
        </w:rPr>
        <w:t>□</w:t>
      </w:r>
      <w:r>
        <w:rPr>
          <w:color w:val="auto"/>
          <w:szCs w:val="21"/>
          <w:highlight w:val="none"/>
        </w:rPr>
        <w:t>不要求</w:t>
      </w:r>
      <w:r>
        <w:rPr>
          <w:rFonts w:hint="eastAsia"/>
          <w:color w:val="auto"/>
          <w:szCs w:val="21"/>
          <w:highlight w:val="none"/>
        </w:rPr>
        <w:t>施工类似工程业绩；</w:t>
      </w:r>
    </w:p>
    <w:p w14:paraId="5FEED50E">
      <w:pPr>
        <w:spacing w:line="360" w:lineRule="auto"/>
        <w:ind w:firstLine="420" w:firstLineChars="200"/>
        <w:rPr>
          <w:color w:val="auto"/>
          <w:highlight w:val="none"/>
        </w:rPr>
      </w:pPr>
      <w:r>
        <w:rPr>
          <w:rFonts w:hint="eastAsia"/>
          <w:color w:val="auto"/>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施工或工程总承包业绩。</w:t>
      </w:r>
    </w:p>
    <w:p w14:paraId="69B6E861">
      <w:pPr>
        <w:spacing w:line="360" w:lineRule="auto"/>
        <w:ind w:firstLine="422" w:firstLineChars="200"/>
        <w:rPr>
          <w:b/>
          <w:bCs/>
          <w:color w:val="auto"/>
          <w:szCs w:val="21"/>
          <w:highlight w:val="none"/>
        </w:rPr>
      </w:pPr>
      <w:r>
        <w:rPr>
          <w:rFonts w:hint="eastAsia"/>
          <w:b/>
          <w:bCs/>
          <w:color w:val="auto"/>
          <w:szCs w:val="21"/>
          <w:highlight w:val="none"/>
        </w:rPr>
        <w:t>注：(1)类似工程业绩牵引指标规模不高于招标项目选择指标或最高投标限价的50%，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2C03943C">
      <w:pPr>
        <w:spacing w:line="360" w:lineRule="auto"/>
        <w:ind w:firstLine="422" w:firstLineChars="200"/>
        <w:rPr>
          <w:b/>
          <w:bCs/>
          <w:color w:val="auto"/>
          <w:szCs w:val="21"/>
          <w:highlight w:val="none"/>
        </w:rPr>
      </w:pPr>
      <w:r>
        <w:rPr>
          <w:rFonts w:hint="eastAsia"/>
          <w:b/>
          <w:bCs/>
          <w:color w:val="auto"/>
          <w:szCs w:val="21"/>
          <w:highlight w:val="none"/>
        </w:rPr>
        <w:t>（2）类似工程业绩具体要求详见第二章投标人须知前附表第</w:t>
      </w:r>
      <w:r>
        <w:rPr>
          <w:b/>
          <w:bCs/>
          <w:color w:val="auto"/>
          <w:szCs w:val="21"/>
          <w:highlight w:val="none"/>
        </w:rPr>
        <w:t>6.4</w:t>
      </w:r>
      <w:r>
        <w:rPr>
          <w:rFonts w:hint="eastAsia"/>
          <w:b/>
          <w:bCs/>
          <w:color w:val="auto"/>
          <w:szCs w:val="21"/>
          <w:highlight w:val="none"/>
        </w:rPr>
        <w:t>款。</w:t>
      </w:r>
    </w:p>
    <w:p w14:paraId="166D4C8D">
      <w:pPr>
        <w:spacing w:line="360" w:lineRule="auto"/>
        <w:ind w:firstLine="422" w:firstLineChars="200"/>
        <w:rPr>
          <w:color w:val="auto"/>
          <w:szCs w:val="21"/>
          <w:highlight w:val="none"/>
        </w:rPr>
      </w:pPr>
      <w:r>
        <w:rPr>
          <w:rFonts w:hint="eastAsia"/>
          <w:b/>
          <w:bCs/>
          <w:color w:val="auto"/>
          <w:szCs w:val="21"/>
          <w:highlight w:val="none"/>
        </w:rPr>
        <w:t>（3）如为工程总承包项目业绩，则该业绩须为投标人自身完成，且投标人自身完成的</w:t>
      </w:r>
      <w:r>
        <w:rPr>
          <w:rFonts w:hint="eastAsia"/>
          <w:b/>
          <w:bCs/>
          <w:color w:val="auto"/>
          <w:szCs w:val="21"/>
          <w:highlight w:val="none"/>
          <w:lang w:val="en-US" w:eastAsia="zh-CN"/>
        </w:rPr>
        <w:t>工作任务</w:t>
      </w:r>
      <w:r>
        <w:rPr>
          <w:rFonts w:hint="eastAsia"/>
          <w:b/>
          <w:bCs/>
          <w:color w:val="auto"/>
          <w:szCs w:val="21"/>
          <w:highlight w:val="none"/>
        </w:rPr>
        <w:t>应与投标人在本招标项目承担的</w:t>
      </w:r>
      <w:r>
        <w:rPr>
          <w:rFonts w:hint="eastAsia"/>
          <w:b/>
          <w:bCs/>
          <w:color w:val="auto"/>
          <w:szCs w:val="21"/>
          <w:highlight w:val="none"/>
          <w:lang w:val="en-US" w:eastAsia="zh-CN"/>
        </w:rPr>
        <w:t>工作任务</w:t>
      </w:r>
      <w:r>
        <w:rPr>
          <w:rFonts w:hint="eastAsia"/>
          <w:b/>
          <w:bCs/>
          <w:color w:val="auto"/>
          <w:szCs w:val="21"/>
          <w:highlight w:val="none"/>
        </w:rPr>
        <w:t>一致。</w:t>
      </w:r>
    </w:p>
    <w:p w14:paraId="42256369">
      <w:pPr>
        <w:spacing w:line="360" w:lineRule="auto"/>
        <w:ind w:left="199" w:leftChars="95" w:firstLine="211" w:firstLineChars="1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239B1D7F">
      <w:pPr>
        <w:spacing w:line="360" w:lineRule="auto"/>
        <w:ind w:firstLine="422" w:firstLineChars="200"/>
        <w:rPr>
          <w:rFonts w:hint="eastAsia" w:eastAsia="宋体"/>
          <w:b/>
          <w:bCs/>
          <w:color w:val="auto"/>
          <w:szCs w:val="21"/>
          <w:highlight w:val="none"/>
          <w:lang w:eastAsia="zh-CN"/>
        </w:rPr>
      </w:pPr>
    </w:p>
    <w:p w14:paraId="58F2127F">
      <w:pPr>
        <w:spacing w:line="360" w:lineRule="auto"/>
        <w:ind w:firstLine="482" w:firstLineChars="200"/>
        <w:rPr>
          <w:b/>
          <w:bCs/>
          <w:color w:val="auto"/>
          <w:sz w:val="24"/>
          <w:highlight w:val="none"/>
        </w:rPr>
      </w:pPr>
      <w:r>
        <w:rPr>
          <w:rFonts w:hint="eastAsia"/>
          <w:b/>
          <w:bCs/>
          <w:color w:val="auto"/>
          <w:sz w:val="24"/>
          <w:highlight w:val="none"/>
        </w:rPr>
        <w:t>设计：</w:t>
      </w:r>
    </w:p>
    <w:p w14:paraId="2AA8E7F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□建筑工程设计</w:t>
      </w:r>
      <w:r>
        <w:rPr>
          <w:rFonts w:hint="eastAsia" w:ascii="宋体" w:hAnsi="宋体" w:cs="宋体"/>
          <w:color w:val="auto"/>
          <w:szCs w:val="21"/>
          <w:highlight w:val="none"/>
        </w:rPr>
        <w:t>（投资额、单体建筑面积、高度、跨度、层数、总建筑面积）</w:t>
      </w:r>
    </w:p>
    <w:p w14:paraId="0B757850">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□古建筑设计</w:t>
      </w:r>
      <w:r>
        <w:rPr>
          <w:rFonts w:hint="eastAsia" w:ascii="宋体" w:hAnsi="宋体" w:cs="宋体"/>
          <w:color w:val="auto"/>
          <w:szCs w:val="21"/>
          <w:highlight w:val="none"/>
        </w:rPr>
        <w:t>（投资额）</w:t>
      </w:r>
    </w:p>
    <w:p w14:paraId="06B12185">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□地下工程设计</w:t>
      </w:r>
      <w:r>
        <w:rPr>
          <w:rFonts w:hint="eastAsia" w:ascii="宋体" w:hAnsi="宋体" w:cs="宋体"/>
          <w:color w:val="auto"/>
          <w:szCs w:val="21"/>
          <w:highlight w:val="none"/>
        </w:rPr>
        <w:t>（投资额）</w:t>
      </w:r>
    </w:p>
    <w:p w14:paraId="6B116EEE">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□人防工程设计</w:t>
      </w:r>
      <w:r>
        <w:rPr>
          <w:rFonts w:hint="eastAsia" w:ascii="宋体" w:hAnsi="宋体" w:cs="宋体"/>
          <w:color w:val="auto"/>
          <w:szCs w:val="21"/>
          <w:highlight w:val="none"/>
        </w:rPr>
        <w:t>（投资额）</w:t>
      </w:r>
    </w:p>
    <w:p w14:paraId="2D761F9A">
      <w:pPr>
        <w:spacing w:line="360" w:lineRule="auto"/>
        <w:ind w:firstLine="420" w:firstLineChars="200"/>
        <w:rPr>
          <w:rFonts w:hint="eastAsia" w:ascii="宋体" w:hAnsi="宋体" w:cs="宋体"/>
          <w:color w:val="auto"/>
          <w:szCs w:val="21"/>
          <w:highlight w:val="none"/>
        </w:rPr>
      </w:pPr>
    </w:p>
    <w:p w14:paraId="014F0E1A">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市政公用工程设计:</w:t>
      </w:r>
    </w:p>
    <w:p w14:paraId="16C82B80">
      <w:pPr>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给水工程：</w:t>
      </w:r>
    </w:p>
    <w:p w14:paraId="07B0734D">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color w:val="auto"/>
          <w:highlight w:val="none"/>
        </w:rPr>
        <w:t>净水厂</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4985E49A">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管网-泵站</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359531C5">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管网-管道</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管道直径</w:t>
      </w:r>
      <w:r>
        <w:rPr>
          <w:rFonts w:hint="eastAsia" w:ascii="宋体" w:hAnsi="宋体" w:cs="宋体"/>
          <w:color w:val="auto"/>
          <w:szCs w:val="21"/>
          <w:highlight w:val="none"/>
        </w:rPr>
        <w:t>）</w:t>
      </w:r>
    </w:p>
    <w:p w14:paraId="771D2D08">
      <w:pPr>
        <w:snapToGrid w:val="0"/>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排水工程：</w:t>
      </w:r>
    </w:p>
    <w:p w14:paraId="148219E8">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color w:val="auto"/>
          <w:highlight w:val="none"/>
        </w:rPr>
        <w:t>处理厂</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7E45958D">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管网-泵站</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1EE5F2BE">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管网-管道</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管道直径</w:t>
      </w:r>
      <w:r>
        <w:rPr>
          <w:rFonts w:hint="eastAsia" w:ascii="宋体" w:hAnsi="宋体" w:cs="宋体"/>
          <w:color w:val="auto"/>
          <w:szCs w:val="21"/>
          <w:highlight w:val="none"/>
        </w:rPr>
        <w:t>）</w:t>
      </w:r>
    </w:p>
    <w:p w14:paraId="25B81C86">
      <w:pPr>
        <w:snapToGrid w:val="0"/>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□燃气工程</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005820A8">
      <w:pPr>
        <w:snapToGrid w:val="0"/>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□热力工程</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16935A8A">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市政道路工程</w:t>
      </w:r>
      <w:r>
        <w:rPr>
          <w:rFonts w:ascii="宋体" w:hAnsi="宋体" w:cs="宋体"/>
          <w:color w:val="auto"/>
          <w:szCs w:val="21"/>
          <w:highlight w:val="none"/>
        </w:rPr>
        <w:t>（</w:t>
      </w:r>
      <w:r>
        <w:rPr>
          <w:rFonts w:hint="eastAsia" w:ascii="宋体" w:hAnsi="宋体" w:cs="宋体"/>
          <w:color w:val="auto"/>
          <w:szCs w:val="21"/>
          <w:highlight w:val="none"/>
        </w:rPr>
        <w:t>投资额、城市快速路、主干道、立体交叉工程）</w:t>
      </w:r>
    </w:p>
    <w:p w14:paraId="7702152C">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□桥梁工程</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桥梁</w:t>
      </w:r>
      <w:r>
        <w:rPr>
          <w:rFonts w:hint="eastAsia" w:ascii="宋体" w:hAnsi="宋体" w:cs="宋体"/>
          <w:color w:val="auto"/>
          <w:szCs w:val="21"/>
          <w:highlight w:val="none"/>
        </w:rPr>
        <w:t>总</w:t>
      </w:r>
      <w:r>
        <w:rPr>
          <w:rFonts w:ascii="宋体" w:hAnsi="宋体" w:cs="宋体"/>
          <w:color w:val="auto"/>
          <w:szCs w:val="21"/>
          <w:highlight w:val="none"/>
        </w:rPr>
        <w:t>长度</w:t>
      </w:r>
      <w:r>
        <w:rPr>
          <w:rFonts w:hint="eastAsia" w:ascii="宋体" w:hAnsi="宋体" w:cs="宋体"/>
          <w:color w:val="auto"/>
          <w:szCs w:val="21"/>
          <w:highlight w:val="none"/>
        </w:rPr>
        <w:t>、单跨</w:t>
      </w:r>
      <w:r>
        <w:rPr>
          <w:rFonts w:ascii="宋体" w:hAnsi="宋体" w:cs="宋体"/>
          <w:color w:val="auto"/>
          <w:szCs w:val="21"/>
          <w:highlight w:val="none"/>
        </w:rPr>
        <w:t>跨度</w:t>
      </w:r>
      <w:r>
        <w:rPr>
          <w:rFonts w:hint="eastAsia" w:ascii="宋体" w:hAnsi="宋体" w:cs="宋体"/>
          <w:color w:val="auto"/>
          <w:szCs w:val="21"/>
          <w:highlight w:val="none"/>
        </w:rPr>
        <w:t>）</w:t>
      </w:r>
    </w:p>
    <w:p w14:paraId="60E24B24">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城市隧道工程</w:t>
      </w:r>
      <w:r>
        <w:rPr>
          <w:rFonts w:ascii="宋体" w:hAnsi="宋体" w:cs="宋体"/>
          <w:color w:val="auto"/>
          <w:szCs w:val="21"/>
          <w:highlight w:val="none"/>
        </w:rPr>
        <w:t>（</w:t>
      </w:r>
      <w:r>
        <w:rPr>
          <w:rFonts w:hint="eastAsia" w:ascii="宋体" w:hAnsi="宋体" w:cs="宋体"/>
          <w:color w:val="auto"/>
          <w:szCs w:val="21"/>
          <w:highlight w:val="none"/>
        </w:rPr>
        <w:t>投资额）</w:t>
      </w:r>
    </w:p>
    <w:p w14:paraId="7216ED03">
      <w:pPr>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公共交通工程:</w:t>
      </w:r>
    </w:p>
    <w:p w14:paraId="4A166946">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快速公交系统（BRT）</w:t>
      </w:r>
      <w:r>
        <w:rPr>
          <w:rFonts w:ascii="宋体" w:hAnsi="宋体" w:cs="宋体"/>
          <w:color w:val="auto"/>
          <w:szCs w:val="21"/>
          <w:highlight w:val="none"/>
        </w:rPr>
        <w:t>（</w:t>
      </w:r>
      <w:r>
        <w:rPr>
          <w:rFonts w:hint="eastAsia" w:ascii="宋体" w:hAnsi="宋体" w:cs="宋体"/>
          <w:color w:val="auto"/>
          <w:szCs w:val="21"/>
          <w:highlight w:val="none"/>
        </w:rPr>
        <w:t>投资额）</w:t>
      </w:r>
    </w:p>
    <w:p w14:paraId="0C7693C6">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电车系统（投资额）</w:t>
      </w:r>
    </w:p>
    <w:p w14:paraId="26AC6C7F">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公共交通专用道</w:t>
      </w:r>
      <w:r>
        <w:rPr>
          <w:rFonts w:ascii="宋体" w:hAnsi="宋体" w:cs="宋体"/>
          <w:color w:val="auto"/>
          <w:szCs w:val="21"/>
          <w:highlight w:val="none"/>
        </w:rPr>
        <w:t>（</w:t>
      </w:r>
      <w:r>
        <w:rPr>
          <w:rFonts w:hint="eastAsia" w:ascii="宋体" w:hAnsi="宋体" w:cs="宋体"/>
          <w:color w:val="auto"/>
          <w:szCs w:val="21"/>
          <w:highlight w:val="none"/>
        </w:rPr>
        <w:t>投资额）</w:t>
      </w:r>
    </w:p>
    <w:p w14:paraId="75A5D591">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公交场站</w:t>
      </w:r>
      <w:r>
        <w:rPr>
          <w:rFonts w:ascii="宋体" w:hAnsi="宋体" w:cs="宋体"/>
          <w:color w:val="auto"/>
          <w:szCs w:val="21"/>
          <w:highlight w:val="none"/>
        </w:rPr>
        <w:t>（</w:t>
      </w:r>
      <w:r>
        <w:rPr>
          <w:rFonts w:hint="eastAsia" w:ascii="宋体" w:hAnsi="宋体" w:cs="宋体"/>
          <w:color w:val="auto"/>
          <w:szCs w:val="21"/>
          <w:highlight w:val="none"/>
        </w:rPr>
        <w:t>平方米）</w:t>
      </w:r>
    </w:p>
    <w:p w14:paraId="7EC5D949">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公交枢纽工程</w:t>
      </w:r>
      <w:r>
        <w:rPr>
          <w:rFonts w:ascii="宋体" w:hAnsi="宋体" w:cs="宋体"/>
          <w:color w:val="auto"/>
          <w:szCs w:val="21"/>
          <w:highlight w:val="none"/>
        </w:rPr>
        <w:t>（</w:t>
      </w:r>
      <w:r>
        <w:rPr>
          <w:rFonts w:hint="eastAsia" w:ascii="宋体" w:hAnsi="宋体" w:cs="宋体"/>
          <w:color w:val="auto"/>
          <w:szCs w:val="21"/>
          <w:highlight w:val="none"/>
        </w:rPr>
        <w:t>投资额）</w:t>
      </w:r>
    </w:p>
    <w:p w14:paraId="75DF016C">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轨道交通工程</w:t>
      </w:r>
      <w:r>
        <w:rPr>
          <w:rFonts w:ascii="宋体" w:hAnsi="宋体" w:cs="宋体"/>
          <w:color w:val="auto"/>
          <w:szCs w:val="21"/>
          <w:highlight w:val="none"/>
        </w:rPr>
        <w:t>（</w:t>
      </w:r>
      <w:r>
        <w:rPr>
          <w:rFonts w:hint="eastAsia" w:ascii="宋体" w:hAnsi="宋体" w:cs="宋体"/>
          <w:color w:val="auto"/>
          <w:szCs w:val="21"/>
          <w:highlight w:val="none"/>
        </w:rPr>
        <w:t>投资额）</w:t>
      </w:r>
    </w:p>
    <w:p w14:paraId="496A355F">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环境卫生工程(含固体废弃物处理工程)</w:t>
      </w:r>
      <w:r>
        <w:rPr>
          <w:rFonts w:hint="eastAsia" w:ascii="宋体" w:hAnsi="宋体" w:cs="宋体"/>
          <w:color w:val="auto"/>
          <w:szCs w:val="21"/>
          <w:highlight w:val="none"/>
        </w:rPr>
        <w:t>：</w:t>
      </w:r>
    </w:p>
    <w:p w14:paraId="2CC8400C">
      <w:pPr>
        <w:spacing w:line="360" w:lineRule="auto"/>
        <w:ind w:firstLine="840" w:firstLineChars="400"/>
        <w:rPr>
          <w:color w:val="auto"/>
          <w:highlight w:val="none"/>
        </w:rPr>
      </w:pPr>
      <w:r>
        <w:rPr>
          <w:rFonts w:hint="eastAsia"/>
          <w:color w:val="auto"/>
          <w:highlight w:val="none"/>
        </w:rPr>
        <w:t>□生活垃圾焚烧工程(含热能利用)（投资额）</w:t>
      </w:r>
    </w:p>
    <w:p w14:paraId="56021145">
      <w:pPr>
        <w:spacing w:line="360" w:lineRule="auto"/>
        <w:ind w:firstLine="840" w:firstLineChars="400"/>
        <w:rPr>
          <w:color w:val="auto"/>
          <w:highlight w:val="none"/>
        </w:rPr>
      </w:pPr>
      <w:r>
        <w:rPr>
          <w:rFonts w:hint="eastAsia"/>
          <w:color w:val="auto"/>
          <w:highlight w:val="none"/>
        </w:rPr>
        <w:t>□卫生填埋（吨/天）</w:t>
      </w:r>
    </w:p>
    <w:p w14:paraId="4B22CA3B">
      <w:pPr>
        <w:spacing w:line="360" w:lineRule="auto"/>
        <w:ind w:firstLine="840" w:firstLineChars="400"/>
        <w:rPr>
          <w:color w:val="auto"/>
          <w:highlight w:val="none"/>
        </w:rPr>
      </w:pPr>
      <w:r>
        <w:rPr>
          <w:rFonts w:hint="eastAsia"/>
          <w:color w:val="auto"/>
          <w:highlight w:val="none"/>
        </w:rPr>
        <w:t>□转运站（吨/天）</w:t>
      </w:r>
    </w:p>
    <w:p w14:paraId="7DC6AD3B">
      <w:pPr>
        <w:spacing w:line="360" w:lineRule="auto"/>
        <w:ind w:firstLine="840" w:firstLineChars="400"/>
        <w:rPr>
          <w:color w:val="auto"/>
          <w:highlight w:val="none"/>
        </w:rPr>
      </w:pPr>
      <w:r>
        <w:rPr>
          <w:rFonts w:hint="eastAsia"/>
          <w:color w:val="auto"/>
          <w:highlight w:val="none"/>
        </w:rPr>
        <w:t>□危险废弃物处理工程（投资额）</w:t>
      </w:r>
    </w:p>
    <w:p w14:paraId="7CA8F8E6">
      <w:pPr>
        <w:snapToGrid w:val="0"/>
        <w:spacing w:line="360" w:lineRule="auto"/>
        <w:ind w:firstLine="315" w:firstLineChars="150"/>
        <w:rPr>
          <w:color w:val="auto"/>
          <w:highlight w:val="none"/>
        </w:rPr>
      </w:pPr>
    </w:p>
    <w:p w14:paraId="7F69CB29">
      <w:pPr>
        <w:snapToGrid w:val="0"/>
        <w:spacing w:line="360" w:lineRule="auto"/>
        <w:ind w:firstLine="315" w:firstLineChars="150"/>
        <w:rPr>
          <w:color w:val="auto"/>
          <w:highlight w:val="none"/>
        </w:rPr>
      </w:pPr>
      <w:r>
        <w:rPr>
          <w:rFonts w:hint="eastAsia"/>
          <w:color w:val="auto"/>
          <w:highlight w:val="none"/>
        </w:rPr>
        <w:t>□</w:t>
      </w:r>
      <w:r>
        <w:rPr>
          <w:rFonts w:hint="eastAsia" w:ascii="宋体" w:hAnsi="宋体" w:cs="宋体"/>
          <w:b/>
          <w:bCs/>
          <w:color w:val="auto"/>
          <w:szCs w:val="21"/>
          <w:highlight w:val="none"/>
        </w:rPr>
        <w:t>建筑装饰工程设计</w:t>
      </w:r>
      <w:r>
        <w:rPr>
          <w:rFonts w:hint="eastAsia"/>
          <w:color w:val="auto"/>
          <w:highlight w:val="none"/>
        </w:rPr>
        <w:t>（单项合同额）</w:t>
      </w:r>
    </w:p>
    <w:p w14:paraId="6B3714DA">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建筑智能化系统设计</w:t>
      </w:r>
      <w:r>
        <w:rPr>
          <w:rFonts w:hint="eastAsia"/>
          <w:color w:val="auto"/>
          <w:highlight w:val="none"/>
        </w:rPr>
        <w:t>（单项合同额、国家重点项目）</w:t>
      </w:r>
    </w:p>
    <w:p w14:paraId="7D2DE270">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建筑幕墙工程设计</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color w:val="auto"/>
          <w:highlight w:val="none"/>
        </w:rPr>
        <w:t>高度、单项工程面积</w:t>
      </w:r>
      <w:r>
        <w:rPr>
          <w:rFonts w:ascii="宋体" w:hAnsi="宋体" w:cs="宋体"/>
          <w:color w:val="auto"/>
          <w:szCs w:val="21"/>
          <w:highlight w:val="none"/>
        </w:rPr>
        <w:t>）</w:t>
      </w:r>
    </w:p>
    <w:p w14:paraId="1FD283F1">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轻型钢结构工程设计</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hint="eastAsia"/>
          <w:color w:val="auto"/>
          <w:highlight w:val="none"/>
        </w:rPr>
        <w:t>最小边跨度、总建筑面积、最小跨度、单跨跨度、层数</w:t>
      </w:r>
      <w:r>
        <w:rPr>
          <w:rFonts w:ascii="宋体" w:hAnsi="宋体" w:cs="宋体"/>
          <w:color w:val="auto"/>
          <w:szCs w:val="21"/>
          <w:highlight w:val="none"/>
        </w:rPr>
        <w:t>）</w:t>
      </w:r>
    </w:p>
    <w:p w14:paraId="0D7B4018">
      <w:pPr>
        <w:snapToGrid w:val="0"/>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风景园林工程设计</w:t>
      </w:r>
      <w:r>
        <w:rPr>
          <w:rFonts w:ascii="宋体" w:hAnsi="宋体" w:cs="宋体"/>
          <w:color w:val="auto"/>
          <w:szCs w:val="21"/>
          <w:highlight w:val="none"/>
        </w:rPr>
        <w:t xml:space="preserve"> （</w:t>
      </w:r>
      <w:r>
        <w:rPr>
          <w:rFonts w:hint="eastAsia" w:ascii="宋体" w:hAnsi="宋体" w:cs="宋体"/>
          <w:color w:val="auto"/>
          <w:szCs w:val="21"/>
          <w:highlight w:val="none"/>
        </w:rPr>
        <w:t>投资</w:t>
      </w:r>
      <w:r>
        <w:rPr>
          <w:rFonts w:ascii="宋体" w:hAnsi="宋体" w:cs="宋体"/>
          <w:color w:val="auto"/>
          <w:szCs w:val="21"/>
          <w:highlight w:val="none"/>
        </w:rPr>
        <w:t>额）</w:t>
      </w:r>
    </w:p>
    <w:p w14:paraId="54F37867">
      <w:pPr>
        <w:snapToGrid w:val="0"/>
        <w:spacing w:line="360" w:lineRule="auto"/>
        <w:ind w:firstLine="315" w:firstLineChars="15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消防设施工程</w:t>
      </w:r>
      <w:r>
        <w:rPr>
          <w:rFonts w:hint="eastAsia" w:ascii="宋体" w:hAnsi="宋体" w:cs="宋体"/>
          <w:b/>
          <w:bCs/>
          <w:color w:val="auto"/>
          <w:szCs w:val="21"/>
          <w:highlight w:val="none"/>
        </w:rPr>
        <w:t>设计</w:t>
      </w:r>
      <w:r>
        <w:rPr>
          <w:rFonts w:ascii="宋体" w:hAnsi="宋体" w:cs="宋体"/>
          <w:color w:val="auto"/>
          <w:szCs w:val="21"/>
          <w:highlight w:val="none"/>
        </w:rPr>
        <w:t>（</w:t>
      </w:r>
      <w:r>
        <w:rPr>
          <w:rFonts w:hint="eastAsia"/>
          <w:color w:val="auto"/>
          <w:highlight w:val="none"/>
        </w:rPr>
        <w:t>单项工程建筑面积、</w:t>
      </w:r>
      <w:r>
        <w:rPr>
          <w:rFonts w:ascii="宋体" w:hAnsi="宋体" w:cs="宋体"/>
          <w:color w:val="auto"/>
          <w:szCs w:val="21"/>
          <w:highlight w:val="none"/>
        </w:rPr>
        <w:t>单项合同额）</w:t>
      </w:r>
    </w:p>
    <w:p w14:paraId="36842FAF">
      <w:pPr>
        <w:snapToGrid w:val="0"/>
        <w:spacing w:line="360" w:lineRule="auto"/>
        <w:ind w:firstLine="316" w:firstLineChars="150"/>
        <w:rPr>
          <w:rFonts w:hint="eastAsia" w:ascii="宋体" w:hAnsi="宋体" w:cs="宋体"/>
          <w:b/>
          <w:bCs/>
          <w:color w:val="auto"/>
          <w:szCs w:val="21"/>
          <w:highlight w:val="none"/>
        </w:rPr>
      </w:pPr>
      <w:r>
        <w:rPr>
          <w:rFonts w:hint="eastAsia" w:ascii="宋体" w:hAnsi="宋体" w:cs="宋体"/>
          <w:b/>
          <w:bCs/>
          <w:color w:val="auto"/>
          <w:szCs w:val="21"/>
          <w:highlight w:val="none"/>
        </w:rPr>
        <w:t>环境工程设计：</w:t>
      </w:r>
    </w:p>
    <w:p w14:paraId="6F9E0B4F">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水污染防治工程</w:t>
      </w:r>
      <w:r>
        <w:rPr>
          <w:rFonts w:ascii="宋体" w:hAnsi="宋体" w:cs="宋体"/>
          <w:color w:val="auto"/>
          <w:szCs w:val="21"/>
          <w:highlight w:val="none"/>
        </w:rPr>
        <w:t>（</w:t>
      </w:r>
      <w:r>
        <w:rPr>
          <w:rFonts w:hint="eastAsia" w:ascii="宋体" w:hAnsi="宋体" w:cs="宋体"/>
          <w:color w:val="auto"/>
          <w:szCs w:val="21"/>
          <w:highlight w:val="none"/>
        </w:rPr>
        <w:t>投资额、吨/日）</w:t>
      </w:r>
    </w:p>
    <w:p w14:paraId="2F7F9999">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固体废物处理处置装置</w:t>
      </w:r>
      <w:r>
        <w:rPr>
          <w:rFonts w:ascii="宋体" w:hAnsi="宋体" w:cs="宋体"/>
          <w:color w:val="auto"/>
          <w:szCs w:val="21"/>
          <w:highlight w:val="none"/>
        </w:rPr>
        <w:t>（</w:t>
      </w:r>
      <w:r>
        <w:rPr>
          <w:rFonts w:hint="eastAsia" w:ascii="宋体" w:hAnsi="宋体" w:cs="宋体"/>
          <w:color w:val="auto"/>
          <w:szCs w:val="21"/>
          <w:highlight w:val="none"/>
        </w:rPr>
        <w:t>投资额、吨/日）</w:t>
      </w:r>
    </w:p>
    <w:p w14:paraId="5448A9D1">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物理污染防治工程</w:t>
      </w:r>
      <w:r>
        <w:rPr>
          <w:rFonts w:ascii="宋体" w:hAnsi="宋体" w:cs="宋体"/>
          <w:color w:val="auto"/>
          <w:szCs w:val="21"/>
          <w:highlight w:val="none"/>
        </w:rPr>
        <w:t>（</w:t>
      </w:r>
      <w:r>
        <w:rPr>
          <w:rFonts w:hint="eastAsia" w:ascii="宋体" w:hAnsi="宋体" w:cs="宋体"/>
          <w:color w:val="auto"/>
          <w:szCs w:val="21"/>
          <w:highlight w:val="none"/>
        </w:rPr>
        <w:t>投资额）</w:t>
      </w:r>
    </w:p>
    <w:p w14:paraId="0ADBADBA">
      <w:pPr>
        <w:snapToGrid w:val="0"/>
        <w:spacing w:line="360" w:lineRule="auto"/>
        <w:ind w:firstLine="735" w:firstLineChars="350"/>
        <w:rPr>
          <w:rFonts w:hint="eastAsia" w:ascii="宋体" w:hAnsi="宋体" w:cs="宋体"/>
          <w:color w:val="auto"/>
          <w:szCs w:val="21"/>
          <w:highlight w:val="none"/>
        </w:rPr>
      </w:pPr>
      <w:r>
        <w:rPr>
          <w:rFonts w:ascii="宋体" w:hAnsi="宋体" w:cs="宋体"/>
          <w:color w:val="auto"/>
          <w:szCs w:val="21"/>
          <w:highlight w:val="none"/>
        </w:rPr>
        <w:t>□</w:t>
      </w:r>
      <w:r>
        <w:rPr>
          <w:rFonts w:hint="eastAsia"/>
          <w:b/>
          <w:bCs/>
          <w:color w:val="auto"/>
          <w:highlight w:val="none"/>
        </w:rPr>
        <w:t>污染修复工程</w:t>
      </w:r>
      <w:r>
        <w:rPr>
          <w:rFonts w:ascii="宋体" w:hAnsi="宋体" w:cs="宋体"/>
          <w:color w:val="auto"/>
          <w:szCs w:val="21"/>
          <w:highlight w:val="none"/>
        </w:rPr>
        <w:t>（</w:t>
      </w:r>
      <w:r>
        <w:rPr>
          <w:rFonts w:hint="eastAsia" w:ascii="宋体" w:hAnsi="宋体" w:cs="宋体"/>
          <w:color w:val="auto"/>
          <w:szCs w:val="21"/>
          <w:highlight w:val="none"/>
        </w:rPr>
        <w:t>投资额）</w:t>
      </w:r>
    </w:p>
    <w:p w14:paraId="153AED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b/>
          <w:bCs/>
          <w:color w:val="auto"/>
          <w:szCs w:val="21"/>
          <w:highlight w:val="none"/>
        </w:rPr>
        <w:t>城市及道路照明工程</w:t>
      </w:r>
      <w:r>
        <w:rPr>
          <w:rFonts w:hint="eastAsia" w:ascii="宋体" w:hAnsi="宋体" w:cs="宋体"/>
          <w:b/>
          <w:bCs/>
          <w:color w:val="auto"/>
          <w:szCs w:val="21"/>
          <w:highlight w:val="none"/>
        </w:rPr>
        <w:t>设计</w:t>
      </w:r>
      <w:r>
        <w:rPr>
          <w:rFonts w:ascii="宋体" w:hAnsi="宋体" w:cs="宋体"/>
          <w:color w:val="auto"/>
          <w:szCs w:val="21"/>
          <w:highlight w:val="none"/>
        </w:rPr>
        <w:t>（</w:t>
      </w:r>
      <w:r>
        <w:rPr>
          <w:rFonts w:hint="eastAsia" w:ascii="宋体" w:hAnsi="宋体" w:cs="宋体"/>
          <w:color w:val="auto"/>
          <w:szCs w:val="21"/>
          <w:highlight w:val="none"/>
        </w:rPr>
        <w:t>投资额）</w:t>
      </w:r>
    </w:p>
    <w:p w14:paraId="09DBD97C">
      <w:pPr>
        <w:spacing w:line="360" w:lineRule="auto"/>
        <w:ind w:firstLine="420" w:firstLineChars="200"/>
        <w:rPr>
          <w:color w:val="auto"/>
          <w:highlight w:val="none"/>
        </w:rPr>
      </w:pPr>
    </w:p>
    <w:p w14:paraId="020CBC1F">
      <w:pPr>
        <w:spacing w:line="360" w:lineRule="auto"/>
        <w:ind w:firstLine="482" w:firstLineChars="200"/>
        <w:rPr>
          <w:b/>
          <w:bCs/>
          <w:color w:val="auto"/>
          <w:sz w:val="24"/>
          <w:highlight w:val="none"/>
        </w:rPr>
      </w:pPr>
      <w:r>
        <w:rPr>
          <w:rFonts w:hint="eastAsia"/>
          <w:b/>
          <w:bCs/>
          <w:color w:val="auto"/>
          <w:sz w:val="24"/>
          <w:highlight w:val="none"/>
        </w:rPr>
        <w:t>施工：</w:t>
      </w:r>
    </w:p>
    <w:p w14:paraId="112024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w:t>
      </w:r>
      <w:r>
        <w:rPr>
          <w:rFonts w:hint="eastAsia" w:ascii="宋体" w:hAnsi="宋体" w:cs="宋体"/>
          <w:color w:val="auto"/>
          <w:szCs w:val="21"/>
          <w:highlight w:val="none"/>
        </w:rPr>
        <w:t>（高度、建筑面积、单跨跨度、单项合同额）</w:t>
      </w:r>
    </w:p>
    <w:p w14:paraId="73CDB7DF">
      <w:pPr>
        <w:spacing w:line="360" w:lineRule="auto"/>
        <w:ind w:firstLine="42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市政公用工程</w:t>
      </w:r>
      <w:r>
        <w:rPr>
          <w:rFonts w:hint="eastAsia" w:ascii="宋体" w:hAnsi="宋体" w:cs="宋体"/>
          <w:b/>
          <w:bCs/>
          <w:color w:val="auto"/>
          <w:szCs w:val="21"/>
          <w:highlight w:val="none"/>
          <w:lang w:eastAsia="zh-CN"/>
        </w:rPr>
        <w:t>：</w:t>
      </w:r>
    </w:p>
    <w:p w14:paraId="5D6BDF3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□桥梁</w:t>
      </w:r>
      <w:r>
        <w:rPr>
          <w:rFonts w:hint="eastAsia" w:ascii="宋体" w:hAnsi="宋体" w:cs="宋体"/>
          <w:color w:val="auto"/>
          <w:szCs w:val="21"/>
          <w:highlight w:val="none"/>
          <w:lang w:val="en-US" w:eastAsia="zh-CN"/>
        </w:rPr>
        <w:t>单跨</w:t>
      </w:r>
      <w:r>
        <w:rPr>
          <w:rFonts w:ascii="宋体" w:hAnsi="宋体" w:cs="宋体"/>
          <w:color w:val="auto"/>
          <w:szCs w:val="21"/>
          <w:highlight w:val="none"/>
        </w:rPr>
        <w:t>跨度、桥梁</w:t>
      </w:r>
      <w:r>
        <w:rPr>
          <w:rFonts w:hint="eastAsia" w:ascii="宋体" w:hAnsi="宋体" w:cs="宋体"/>
          <w:color w:val="auto"/>
          <w:szCs w:val="21"/>
          <w:highlight w:val="none"/>
        </w:rPr>
        <w:t>总</w:t>
      </w:r>
      <w:r>
        <w:rPr>
          <w:rFonts w:ascii="宋体" w:hAnsi="宋体" w:cs="宋体"/>
          <w:color w:val="auto"/>
          <w:szCs w:val="21"/>
          <w:highlight w:val="none"/>
        </w:rPr>
        <w:t>长度</w:t>
      </w:r>
      <w:r>
        <w:rPr>
          <w:rFonts w:hint="eastAsia" w:ascii="宋体" w:hAnsi="宋体" w:cs="宋体"/>
          <w:color w:val="auto"/>
          <w:szCs w:val="21"/>
          <w:highlight w:val="none"/>
        </w:rPr>
        <w:t>、单项合同额</w:t>
      </w:r>
    </w:p>
    <w:p w14:paraId="408C3A6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□管道直径或者压力、</w:t>
      </w:r>
      <w:r>
        <w:rPr>
          <w:rFonts w:hint="eastAsia" w:ascii="宋体" w:hAnsi="宋体" w:cs="宋体"/>
          <w:color w:val="auto"/>
          <w:szCs w:val="21"/>
          <w:highlight w:val="none"/>
        </w:rPr>
        <w:t>单项合同额</w:t>
      </w:r>
    </w:p>
    <w:p w14:paraId="52412BF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□供水能力、</w:t>
      </w:r>
      <w:r>
        <w:rPr>
          <w:rFonts w:hint="eastAsia" w:ascii="宋体" w:hAnsi="宋体" w:cs="宋体"/>
          <w:color w:val="auto"/>
          <w:szCs w:val="21"/>
          <w:highlight w:val="none"/>
        </w:rPr>
        <w:t>单项合同额</w:t>
      </w:r>
    </w:p>
    <w:p w14:paraId="0968BBC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□供气能力、</w:t>
      </w:r>
      <w:r>
        <w:rPr>
          <w:rFonts w:hint="eastAsia" w:ascii="宋体" w:hAnsi="宋体" w:cs="宋体"/>
          <w:color w:val="auto"/>
          <w:szCs w:val="21"/>
          <w:highlight w:val="none"/>
        </w:rPr>
        <w:t>单项合同额</w:t>
      </w:r>
    </w:p>
    <w:p w14:paraId="6E0F65A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ascii="宋体" w:hAnsi="宋体" w:cs="宋体"/>
          <w:color w:val="auto"/>
          <w:szCs w:val="21"/>
          <w:highlight w:val="none"/>
        </w:rPr>
        <w:t>供热能力、</w:t>
      </w:r>
      <w:r>
        <w:rPr>
          <w:rFonts w:hint="eastAsia" w:ascii="宋体" w:hAnsi="宋体" w:cs="宋体"/>
          <w:color w:val="auto"/>
          <w:szCs w:val="21"/>
          <w:highlight w:val="none"/>
        </w:rPr>
        <w:t>单项合同额</w:t>
      </w:r>
    </w:p>
    <w:p w14:paraId="781CFB1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□污水处理能力、</w:t>
      </w:r>
      <w:r>
        <w:rPr>
          <w:rFonts w:hint="eastAsia" w:ascii="宋体" w:hAnsi="宋体" w:cs="宋体"/>
          <w:color w:val="auto"/>
          <w:szCs w:val="21"/>
          <w:highlight w:val="none"/>
        </w:rPr>
        <w:t>单项合同额</w:t>
      </w:r>
    </w:p>
    <w:p w14:paraId="6D0221C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□垃圾处理能力、</w:t>
      </w:r>
      <w:r>
        <w:rPr>
          <w:rFonts w:hint="eastAsia" w:ascii="宋体" w:hAnsi="宋体" w:cs="宋体"/>
          <w:color w:val="auto"/>
          <w:szCs w:val="21"/>
          <w:highlight w:val="none"/>
        </w:rPr>
        <w:t>单项合同额</w:t>
      </w:r>
    </w:p>
    <w:p w14:paraId="2D70F74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城市广场面积</w:t>
      </w:r>
      <w:r>
        <w:rPr>
          <w:rFonts w:ascii="宋体" w:hAnsi="宋体" w:cs="宋体"/>
          <w:color w:val="auto"/>
          <w:szCs w:val="21"/>
          <w:highlight w:val="none"/>
        </w:rPr>
        <w:t>、</w:t>
      </w:r>
      <w:r>
        <w:rPr>
          <w:rFonts w:hint="eastAsia" w:ascii="宋体" w:hAnsi="宋体" w:cs="宋体"/>
          <w:color w:val="auto"/>
          <w:szCs w:val="21"/>
          <w:highlight w:val="none"/>
        </w:rPr>
        <w:t>单项合同额</w:t>
      </w:r>
    </w:p>
    <w:p w14:paraId="2534E39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地面停车场硬质铺装面积</w:t>
      </w:r>
      <w:r>
        <w:rPr>
          <w:rFonts w:ascii="宋体" w:hAnsi="宋体" w:cs="宋体"/>
          <w:color w:val="auto"/>
          <w:szCs w:val="21"/>
          <w:highlight w:val="none"/>
        </w:rPr>
        <w:t>、</w:t>
      </w:r>
      <w:r>
        <w:rPr>
          <w:rFonts w:hint="eastAsia" w:ascii="宋体" w:hAnsi="宋体" w:cs="宋体"/>
          <w:color w:val="auto"/>
          <w:szCs w:val="21"/>
          <w:highlight w:val="none"/>
        </w:rPr>
        <w:t>单项合同额</w:t>
      </w:r>
    </w:p>
    <w:p w14:paraId="64DEBF5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隧道工程断面面积</w:t>
      </w:r>
      <w:r>
        <w:rPr>
          <w:rFonts w:ascii="宋体" w:hAnsi="宋体" w:cs="宋体"/>
          <w:color w:val="auto"/>
          <w:szCs w:val="21"/>
          <w:highlight w:val="none"/>
        </w:rPr>
        <w:t>、</w:t>
      </w:r>
      <w:r>
        <w:rPr>
          <w:rFonts w:hint="eastAsia" w:ascii="宋体" w:hAnsi="宋体" w:cs="宋体"/>
          <w:color w:val="auto"/>
          <w:szCs w:val="21"/>
          <w:highlight w:val="none"/>
        </w:rPr>
        <w:t>单项合同额</w:t>
      </w:r>
    </w:p>
    <w:p w14:paraId="1477ABE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地下交通工程断面面积</w:t>
      </w:r>
      <w:r>
        <w:rPr>
          <w:rFonts w:ascii="宋体" w:hAnsi="宋体" w:cs="宋体"/>
          <w:color w:val="auto"/>
          <w:szCs w:val="21"/>
          <w:highlight w:val="none"/>
        </w:rPr>
        <w:t>、</w:t>
      </w:r>
      <w:r>
        <w:rPr>
          <w:rFonts w:hint="eastAsia" w:ascii="宋体" w:hAnsi="宋体" w:cs="宋体"/>
          <w:color w:val="auto"/>
          <w:szCs w:val="21"/>
          <w:highlight w:val="none"/>
        </w:rPr>
        <w:t>单项合同额</w:t>
      </w:r>
    </w:p>
    <w:p w14:paraId="6DFD54A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地下交通工程单项合同额</w:t>
      </w:r>
      <w:r>
        <w:rPr>
          <w:rFonts w:ascii="宋体" w:hAnsi="宋体" w:cs="宋体"/>
          <w:color w:val="auto"/>
          <w:szCs w:val="21"/>
          <w:highlight w:val="none"/>
        </w:rPr>
        <w:t>、</w:t>
      </w:r>
      <w:r>
        <w:rPr>
          <w:rFonts w:hint="eastAsia" w:ascii="宋体" w:hAnsi="宋体" w:cs="宋体"/>
          <w:color w:val="auto"/>
          <w:szCs w:val="21"/>
          <w:highlight w:val="none"/>
        </w:rPr>
        <w:t>单项合同额</w:t>
      </w:r>
    </w:p>
    <w:p w14:paraId="08F8C30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市政综合工程</w:t>
      </w:r>
      <w:r>
        <w:rPr>
          <w:rFonts w:ascii="宋体" w:hAnsi="宋体" w:cs="宋体"/>
          <w:color w:val="auto"/>
          <w:szCs w:val="21"/>
          <w:highlight w:val="none"/>
        </w:rPr>
        <w:t>单项合同额</w:t>
      </w:r>
    </w:p>
    <w:p w14:paraId="39A86F4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电子与智能化工程</w:t>
      </w:r>
      <w:r>
        <w:rPr>
          <w:rFonts w:ascii="宋体" w:hAnsi="宋体" w:cs="宋体"/>
          <w:color w:val="auto"/>
          <w:szCs w:val="21"/>
          <w:highlight w:val="none"/>
        </w:rPr>
        <w:t>（单项合同额）</w:t>
      </w:r>
    </w:p>
    <w:p w14:paraId="2AAB068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b/>
          <w:bCs/>
          <w:color w:val="auto"/>
          <w:szCs w:val="21"/>
          <w:highlight w:val="none"/>
        </w:rPr>
        <w:t>消防设施工程</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rPr>
        <w:t>、单项合同额</w:t>
      </w:r>
      <w:r>
        <w:rPr>
          <w:rFonts w:ascii="宋体" w:hAnsi="宋体" w:cs="宋体"/>
          <w:color w:val="auto"/>
          <w:szCs w:val="21"/>
          <w:highlight w:val="none"/>
        </w:rPr>
        <w:t>）</w:t>
      </w:r>
    </w:p>
    <w:p w14:paraId="3E5FFB5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钢结构工程</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2A8216A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建筑装修装饰工程</w:t>
      </w:r>
      <w:r>
        <w:rPr>
          <w:rFonts w:ascii="宋体" w:hAnsi="宋体" w:cs="宋体"/>
          <w:color w:val="auto"/>
          <w:szCs w:val="21"/>
          <w:highlight w:val="none"/>
        </w:rPr>
        <w:t>（单项合同额）</w:t>
      </w:r>
    </w:p>
    <w:p w14:paraId="4BCDBAA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建筑机电安装工程</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694E659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建筑幕墙工程</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354D56A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古建筑工程</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1A0985A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城市及道路照明工程</w:t>
      </w:r>
      <w:r>
        <w:rPr>
          <w:rFonts w:ascii="宋体" w:hAnsi="宋体" w:cs="宋体"/>
          <w:color w:val="auto"/>
          <w:szCs w:val="21"/>
          <w:highlight w:val="none"/>
        </w:rPr>
        <w:t>（单项合同额）</w:t>
      </w:r>
    </w:p>
    <w:p w14:paraId="486B5DF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特种专业工程</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58C53FA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桥梁工程</w:t>
      </w:r>
      <w:r>
        <w:rPr>
          <w:rFonts w:ascii="宋体" w:hAnsi="宋体" w:cs="宋体"/>
          <w:color w:val="auto"/>
          <w:szCs w:val="21"/>
          <w:highlight w:val="none"/>
        </w:rPr>
        <w:t>（单跨、桥梁长度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1D98DE1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隧道工程</w:t>
      </w:r>
      <w:r>
        <w:rPr>
          <w:rFonts w:ascii="宋体" w:hAnsi="宋体" w:cs="宋体"/>
          <w:color w:val="auto"/>
          <w:szCs w:val="21"/>
          <w:highlight w:val="none"/>
        </w:rPr>
        <w:t>（断面面积、单洞长度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0C693F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园林绿化</w:t>
      </w:r>
      <w:r>
        <w:rPr>
          <w:rFonts w:ascii="宋体" w:hAnsi="宋体" w:cs="宋体"/>
          <w:b/>
          <w:bCs/>
          <w:color w:val="auto"/>
          <w:szCs w:val="21"/>
          <w:highlight w:val="none"/>
        </w:rPr>
        <w:t>工程</w:t>
      </w:r>
      <w:r>
        <w:rPr>
          <w:rFonts w:ascii="宋体" w:hAnsi="宋体" w:cs="宋体"/>
          <w:color w:val="auto"/>
          <w:szCs w:val="21"/>
          <w:highlight w:val="none"/>
        </w:rPr>
        <w:t>（单项合同额）</w:t>
      </w:r>
    </w:p>
    <w:p w14:paraId="42EBAFDC">
      <w:pPr>
        <w:spacing w:line="360" w:lineRule="auto"/>
        <w:ind w:firstLine="420" w:firstLineChars="200"/>
        <w:rPr>
          <w:rFonts w:hint="eastAsia" w:eastAsia="宋体"/>
          <w:color w:val="auto"/>
          <w:highlight w:val="none"/>
          <w:lang w:eastAsia="zh-CN"/>
        </w:rPr>
      </w:pPr>
    </w:p>
    <w:p w14:paraId="18DD6870">
      <w:pPr>
        <w:spacing w:line="360" w:lineRule="auto"/>
        <w:ind w:firstLine="420" w:firstLineChars="200"/>
        <w:rPr>
          <w:color w:val="auto"/>
          <w:highlight w:val="none"/>
        </w:rPr>
      </w:pPr>
      <w:r>
        <w:rPr>
          <w:rFonts w:hint="eastAsia"/>
          <w:color w:val="auto"/>
          <w:highlight w:val="none"/>
        </w:rPr>
        <w:t>4.4本项目的项目建议书、可行性研究报告、初步设计文件编制单位及其评估单位：</w:t>
      </w:r>
    </w:p>
    <w:p w14:paraId="6F1D736E">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14:paraId="43D0DFE7">
      <w:pPr>
        <w:spacing w:line="360" w:lineRule="auto"/>
        <w:ind w:firstLine="420" w:firstLineChars="200"/>
        <w:rPr>
          <w:rFonts w:hint="eastAsia" w:ascii="宋体" w:hAnsi="宋体"/>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14:paraId="3ADF22BB">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5815206B">
      <w:pPr>
        <w:spacing w:line="360" w:lineRule="auto"/>
        <w:ind w:firstLine="420" w:firstLineChars="200"/>
        <w:rPr>
          <w:color w:val="auto"/>
          <w:highlight w:val="none"/>
        </w:rPr>
      </w:pPr>
      <w:r>
        <w:rPr>
          <w:rFonts w:hint="eastAsia"/>
          <w:color w:val="auto"/>
          <w:highlight w:val="none"/>
        </w:rPr>
        <w:t>4.6</w:t>
      </w:r>
      <w:r>
        <w:rPr>
          <w:color w:val="auto"/>
          <w:highlight w:val="none"/>
        </w:rPr>
        <w:t xml:space="preserve">  其他要求：</w:t>
      </w:r>
      <w:r>
        <w:rPr>
          <w:rFonts w:hint="eastAsia"/>
          <w:color w:val="auto"/>
          <w:highlight w:val="none"/>
        </w:rPr>
        <w:t xml:space="preserve">                                                      。</w:t>
      </w:r>
    </w:p>
    <w:p w14:paraId="620D5ADD">
      <w:pPr>
        <w:spacing w:line="360" w:lineRule="auto"/>
        <w:ind w:firstLine="420" w:firstLineChars="200"/>
        <w:rPr>
          <w:color w:val="auto"/>
          <w:highlight w:val="none"/>
        </w:rPr>
      </w:pPr>
    </w:p>
    <w:p w14:paraId="049C36B9">
      <w:pPr>
        <w:pStyle w:val="3"/>
        <w:spacing w:before="0" w:after="0" w:line="360" w:lineRule="auto"/>
        <w:rPr>
          <w:rFonts w:ascii="Times New Roman" w:hAnsi="Times New Roman" w:eastAsia="黑体"/>
          <w:color w:val="auto"/>
          <w:highlight w:val="none"/>
        </w:rPr>
      </w:pPr>
      <w:bookmarkStart w:id="350" w:name="_Toc20854"/>
      <w:bookmarkStart w:id="351" w:name="_Toc2128"/>
      <w:bookmarkStart w:id="352" w:name="_Toc7893"/>
      <w:bookmarkStart w:id="353" w:name="_Toc21280"/>
      <w:bookmarkStart w:id="354" w:name="_Toc211499380"/>
      <w:bookmarkStart w:id="355" w:name="_Toc4027"/>
      <w:bookmarkStart w:id="356" w:name="_Toc3634"/>
      <w:bookmarkStart w:id="357" w:name="_Toc9129"/>
      <w:bookmarkStart w:id="358" w:name="_Toc21909"/>
      <w:bookmarkStart w:id="359" w:name="_Toc14623"/>
      <w:bookmarkStart w:id="360" w:name="_Toc18915"/>
      <w:bookmarkStart w:id="361" w:name="_Toc15457"/>
      <w:bookmarkStart w:id="362" w:name="_Toc26285"/>
      <w:bookmarkStart w:id="363" w:name="_Toc8716"/>
      <w:bookmarkStart w:id="364" w:name="_Toc15880"/>
      <w:bookmarkStart w:id="365" w:name="_Toc31901"/>
      <w:bookmarkStart w:id="366" w:name="_Toc26743"/>
      <w:bookmarkStart w:id="367" w:name="_Toc10814"/>
      <w:bookmarkStart w:id="368" w:name="_Toc30553"/>
      <w:bookmarkStart w:id="369" w:name="_Toc69199898"/>
      <w:bookmarkStart w:id="370" w:name="_Toc9178508"/>
      <w:r>
        <w:rPr>
          <w:rFonts w:ascii="Times New Roman" w:hAnsi="Times New Roman" w:eastAsia="黑体"/>
          <w:color w:val="auto"/>
          <w:highlight w:val="none"/>
        </w:rPr>
        <w:t>5.招标文件的获取</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3BEC84B">
      <w:pPr>
        <w:widowControl/>
        <w:tabs>
          <w:tab w:val="left" w:pos="360"/>
        </w:tabs>
        <w:spacing w:line="360" w:lineRule="auto"/>
        <w:ind w:firstLine="420" w:firstLineChars="200"/>
        <w:jc w:val="left"/>
        <w:rPr>
          <w:color w:val="auto"/>
          <w:szCs w:val="21"/>
          <w:highlight w:val="none"/>
          <w:u w:val="single"/>
        </w:rPr>
      </w:pPr>
      <w:r>
        <w:rPr>
          <w:color w:val="auto"/>
          <w:szCs w:val="21"/>
          <w:highlight w:val="none"/>
        </w:rPr>
        <w:t>5.1 有投标意愿者，请于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rFonts w:hint="eastAsia"/>
          <w:i/>
          <w:iCs/>
          <w:color w:val="auto"/>
          <w:szCs w:val="21"/>
          <w:highlight w:val="none"/>
          <w:u w:val="single"/>
        </w:rPr>
        <w:t xml:space="preserve">电子招标投标交易平台名称 </w:t>
      </w:r>
      <w:r>
        <w:rPr>
          <w:rFonts w:hint="eastAsia"/>
          <w:color w:val="auto"/>
          <w:szCs w:val="21"/>
          <w:highlight w:val="none"/>
          <w:u w:val="single"/>
        </w:rPr>
        <w:t xml:space="preserve">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招标文件。招标文件包括图纸、工程量清单、最高投标限价、合同条款等</w:t>
      </w:r>
      <w:r>
        <w:rPr>
          <w:rFonts w:hint="eastAsia"/>
          <w:color w:val="auto"/>
          <w:szCs w:val="21"/>
          <w:highlight w:val="none"/>
        </w:rPr>
        <w:t>。</w:t>
      </w:r>
    </w:p>
    <w:p w14:paraId="7717A3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 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17F7F5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5.3 投标人要求澄清招标文件的截止时间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p>
    <w:p w14:paraId="4B8FA4E9">
      <w:pPr>
        <w:pStyle w:val="3"/>
        <w:spacing w:before="0" w:after="0" w:line="360" w:lineRule="auto"/>
        <w:rPr>
          <w:rFonts w:ascii="Times New Roman" w:hAnsi="Times New Roman" w:eastAsia="黑体"/>
          <w:color w:val="auto"/>
          <w:highlight w:val="none"/>
        </w:rPr>
      </w:pPr>
      <w:bookmarkStart w:id="371" w:name="_Toc21139"/>
      <w:bookmarkStart w:id="372" w:name="_Toc211499381"/>
      <w:bookmarkStart w:id="373" w:name="_Toc138"/>
      <w:bookmarkStart w:id="374" w:name="_Toc21062"/>
      <w:bookmarkStart w:id="375" w:name="_Toc12804"/>
      <w:bookmarkStart w:id="376" w:name="_Toc8645"/>
      <w:bookmarkStart w:id="377" w:name="_Toc20462"/>
      <w:bookmarkStart w:id="378" w:name="_Toc7065"/>
      <w:bookmarkStart w:id="379" w:name="_Toc8959"/>
      <w:bookmarkStart w:id="380" w:name="_Toc14625"/>
      <w:bookmarkStart w:id="381" w:name="_Toc14906"/>
      <w:bookmarkStart w:id="382" w:name="_Toc28961"/>
      <w:bookmarkStart w:id="383" w:name="_Toc20269"/>
      <w:bookmarkStart w:id="384" w:name="_Toc19569"/>
      <w:bookmarkStart w:id="385" w:name="_Toc867"/>
      <w:bookmarkStart w:id="386" w:name="_Toc23070"/>
      <w:bookmarkStart w:id="387" w:name="_Toc28293"/>
      <w:bookmarkStart w:id="388" w:name="_Toc15915"/>
      <w:r>
        <w:rPr>
          <w:rFonts w:ascii="Times New Roman" w:hAnsi="Times New Roman" w:eastAsia="黑体"/>
          <w:color w:val="auto"/>
          <w:highlight w:val="none"/>
        </w:rPr>
        <w:t>6.投标文件的递交</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C99C54A">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w:t>
      </w:r>
      <w:r>
        <w:rPr>
          <w:rFonts w:hint="eastAsia" w:ascii="Arial" w:hAnsi="Arial" w:cs="Arial"/>
          <w:snapToGrid w:val="0"/>
          <w:color w:val="auto"/>
          <w:kern w:val="0"/>
          <w:szCs w:val="21"/>
          <w:highlight w:val="none"/>
        </w:rPr>
        <w:t>为</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eastAsia="Arial" w:cs="Arial"/>
          <w:snapToGrid w:val="0"/>
          <w:color w:val="auto"/>
          <w:kern w:val="0"/>
          <w:szCs w:val="22"/>
          <w:highlight w:val="none"/>
        </w:rPr>
        <w:t>（北京时间，下同）</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hint="eastAsia" w:ascii="Arial" w:hAnsi="Arial" w:cs="Arial"/>
          <w:snapToGrid w:val="0"/>
          <w:color w:val="auto"/>
          <w:kern w:val="0"/>
          <w:szCs w:val="21"/>
          <w:highlight w:val="non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r>
        <w:rPr>
          <w:rFonts w:ascii="Arial" w:hAnsi="Arial" w:eastAsia="Arial" w:cs="Arial"/>
          <w:snapToGrid w:val="0"/>
          <w:color w:val="auto"/>
          <w:kern w:val="0"/>
          <w:szCs w:val="22"/>
          <w:highlight w:val="none"/>
        </w:rPr>
        <w:t>逾期</w:t>
      </w:r>
      <w:r>
        <w:rPr>
          <w:rFonts w:hint="eastAsia" w:ascii="Arial" w:hAnsi="Arial" w:eastAsia="Arial" w:cs="Arial"/>
          <w:snapToGrid w:val="0"/>
          <w:color w:val="auto"/>
          <w:kern w:val="0"/>
          <w:szCs w:val="22"/>
          <w:highlight w:val="none"/>
        </w:rPr>
        <w:t>提交</w:t>
      </w:r>
      <w:r>
        <w:rPr>
          <w:rFonts w:ascii="Arial" w:hAnsi="Arial" w:eastAsia="Arial" w:cs="Arial"/>
          <w:snapToGrid w:val="0"/>
          <w:color w:val="auto"/>
          <w:kern w:val="0"/>
          <w:szCs w:val="22"/>
          <w:highlight w:val="none"/>
        </w:rPr>
        <w:t>的投标文件，电子招标投标交易平台予以拒收。</w:t>
      </w:r>
    </w:p>
    <w:p w14:paraId="6C584EC1">
      <w:pPr>
        <w:widowControl/>
        <w:tabs>
          <w:tab w:val="left" w:pos="360"/>
        </w:tabs>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17930C32">
      <w:pPr>
        <w:pStyle w:val="3"/>
        <w:spacing w:before="0" w:after="0" w:line="360" w:lineRule="auto"/>
        <w:rPr>
          <w:rFonts w:ascii="Times New Roman" w:hAnsi="Times New Roman" w:eastAsia="黑体"/>
          <w:color w:val="auto"/>
          <w:highlight w:val="none"/>
        </w:rPr>
      </w:pPr>
      <w:bookmarkStart w:id="389" w:name="_Toc16613"/>
      <w:bookmarkStart w:id="390" w:name="_Toc10785"/>
      <w:bookmarkStart w:id="391" w:name="_Toc12720"/>
      <w:bookmarkStart w:id="392" w:name="_Toc15203"/>
      <w:bookmarkStart w:id="393" w:name="_Toc27706"/>
      <w:bookmarkStart w:id="394" w:name="_Toc4590"/>
      <w:bookmarkStart w:id="395" w:name="_Toc4535"/>
      <w:bookmarkStart w:id="396" w:name="_Toc20097"/>
      <w:bookmarkStart w:id="397" w:name="_Toc26309"/>
      <w:bookmarkStart w:id="398" w:name="_Toc31177"/>
      <w:bookmarkStart w:id="399" w:name="_Toc17081"/>
      <w:bookmarkStart w:id="400" w:name="_Toc26203"/>
      <w:bookmarkStart w:id="401" w:name="_Toc17203"/>
      <w:bookmarkStart w:id="402" w:name="_Toc17885"/>
      <w:bookmarkStart w:id="403" w:name="_Toc10557"/>
      <w:bookmarkStart w:id="404" w:name="_Toc18918"/>
      <w:bookmarkStart w:id="405" w:name="_Toc20293"/>
      <w:bookmarkStart w:id="406" w:name="_Toc211499382"/>
      <w:r>
        <w:rPr>
          <w:rFonts w:hint="eastAsia" w:ascii="Times New Roman" w:hAnsi="Times New Roman" w:eastAsia="黑体"/>
          <w:color w:val="auto"/>
          <w:highlight w:val="none"/>
        </w:rPr>
        <w:t>7</w:t>
      </w:r>
      <w:r>
        <w:rPr>
          <w:rFonts w:ascii="Times New Roman" w:hAnsi="Times New Roman" w:eastAsia="黑体"/>
          <w:color w:val="auto"/>
          <w:highlight w:val="none"/>
        </w:rPr>
        <w:t>.评标办法</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Times New Roman" w:hAnsi="Times New Roman" w:eastAsia="黑体"/>
          <w:color w:val="auto"/>
          <w:szCs w:val="24"/>
          <w:highlight w:val="none"/>
        </w:rPr>
        <w:t>及确定中标人方式</w:t>
      </w:r>
      <w:bookmarkEnd w:id="406"/>
    </w:p>
    <w:p w14:paraId="6ACA93B7">
      <w:pPr>
        <w:snapToGrid w:val="0"/>
        <w:spacing w:line="360" w:lineRule="auto"/>
        <w:ind w:firstLine="315" w:firstLineChars="150"/>
        <w:rPr>
          <w:color w:val="auto"/>
          <w:highlight w:val="none"/>
        </w:rPr>
      </w:pPr>
      <w:r>
        <w:rPr>
          <w:rFonts w:hint="eastAsia"/>
          <w:color w:val="auto"/>
          <w:highlight w:val="none"/>
        </w:rPr>
        <w:t>7.1评标办法</w:t>
      </w:r>
    </w:p>
    <w:p w14:paraId="3AEE21A6">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46246F04">
      <w:pPr>
        <w:snapToGrid w:val="0"/>
        <w:spacing w:line="360" w:lineRule="auto"/>
        <w:ind w:firstLine="315" w:firstLineChars="150"/>
        <w:rPr>
          <w:color w:val="auto"/>
          <w:highlight w:val="none"/>
        </w:rPr>
      </w:pPr>
      <w:r>
        <w:rPr>
          <w:rFonts w:hint="eastAsia"/>
          <w:color w:val="auto"/>
          <w:highlight w:val="none"/>
        </w:rPr>
        <w:t>7.2确定中标人方式</w:t>
      </w:r>
    </w:p>
    <w:p w14:paraId="194DE33E">
      <w:pPr>
        <w:snapToGrid w:val="0"/>
        <w:spacing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p>
    <w:p w14:paraId="59787313">
      <w:pPr>
        <w:pStyle w:val="3"/>
        <w:spacing w:before="0" w:after="0" w:line="360" w:lineRule="auto"/>
        <w:rPr>
          <w:rFonts w:ascii="Times New Roman" w:hAnsi="Times New Roman" w:eastAsia="黑体"/>
          <w:color w:val="auto"/>
          <w:highlight w:val="none"/>
        </w:rPr>
      </w:pPr>
      <w:bookmarkStart w:id="407" w:name="_Toc31115"/>
      <w:bookmarkStart w:id="408" w:name="_Toc10419"/>
      <w:bookmarkStart w:id="409" w:name="_Toc20568"/>
      <w:bookmarkStart w:id="410" w:name="_Toc211499383"/>
      <w:bookmarkStart w:id="411" w:name="_Toc16126"/>
      <w:bookmarkStart w:id="412" w:name="_Toc16399"/>
      <w:bookmarkStart w:id="413" w:name="_Toc23456"/>
      <w:bookmarkStart w:id="414" w:name="_Toc7406"/>
      <w:bookmarkStart w:id="415" w:name="_Toc22721"/>
      <w:bookmarkStart w:id="416" w:name="_Toc24082"/>
      <w:bookmarkStart w:id="417" w:name="_Toc5846"/>
      <w:bookmarkStart w:id="418" w:name="_Toc2624"/>
      <w:bookmarkStart w:id="419" w:name="_Toc28612"/>
      <w:bookmarkStart w:id="420" w:name="_Toc28291"/>
      <w:bookmarkStart w:id="421" w:name="_Toc19185"/>
      <w:bookmarkStart w:id="422" w:name="_Toc1241"/>
      <w:bookmarkStart w:id="423" w:name="_Toc2421"/>
      <w:bookmarkStart w:id="424" w:name="_Toc7182"/>
      <w:r>
        <w:rPr>
          <w:rFonts w:hint="eastAsia" w:ascii="Times New Roman" w:hAnsi="Times New Roman" w:eastAsia="黑体"/>
          <w:color w:val="auto"/>
          <w:highlight w:val="none"/>
        </w:rPr>
        <w:t>8.</w:t>
      </w:r>
      <w:r>
        <w:rPr>
          <w:rFonts w:ascii="Times New Roman" w:hAnsi="Times New Roman" w:eastAsia="黑体"/>
          <w:color w:val="auto"/>
          <w:highlight w:val="none"/>
        </w:rPr>
        <w:t>其它</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23416B9">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05C4C3EC">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3B95B81A">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u w:val="singl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进行注册并办理企业数字证书（CA证书，含电子印章）、法人数字证书（含电子印章）、签字章等。具体办理流程详见湖南省公共资源交易平台数字证书专区相关信息。</w:t>
      </w:r>
    </w:p>
    <w:p w14:paraId="4D547430">
      <w:pPr>
        <w:spacing w:before="0" w:after="0" w:line="360" w:lineRule="auto"/>
        <w:ind w:firstLine="525" w:firstLineChars="250"/>
        <w:rPr>
          <w:rFonts w:eastAsia="黑体"/>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u w:val="single"/>
        </w:rPr>
        <w:t xml:space="preserve"> 电子招标投标交易平台名称</w:t>
      </w:r>
      <w:r>
        <w:rPr>
          <w:rFonts w:hint="eastAsia" w:ascii="Arial" w:hAnsi="Arial" w:cs="Arial"/>
          <w:snapToGrid w:val="0"/>
          <w:color w:val="auto"/>
          <w:kern w:val="0"/>
          <w:szCs w:val="21"/>
          <w:highlight w:val="none"/>
        </w:rPr>
        <w:t>咨询热线</w:t>
      </w:r>
      <w:r>
        <w:rPr>
          <w:rFonts w:ascii="Arial" w:hAnsi="Arial" w:eastAsia="Arial" w:cs="Arial"/>
          <w:snapToGrid w:val="0"/>
          <w:color w:val="auto"/>
          <w:kern w:val="0"/>
          <w:szCs w:val="21"/>
          <w:highlight w:val="none"/>
        </w:rPr>
        <w:t>咨询，联系方式：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bookmarkStart w:id="425" w:name="_Toc1086"/>
    </w:p>
    <w:p w14:paraId="599A3F85">
      <w:pPr>
        <w:pStyle w:val="3"/>
        <w:spacing w:before="0" w:after="0" w:line="360" w:lineRule="auto"/>
        <w:rPr>
          <w:rFonts w:ascii="Times New Roman" w:hAnsi="Times New Roman" w:eastAsia="黑体"/>
          <w:color w:val="auto"/>
          <w:highlight w:val="none"/>
        </w:rPr>
      </w:pPr>
      <w:bookmarkStart w:id="426" w:name="_Toc4071"/>
      <w:bookmarkStart w:id="427" w:name="_Toc3451"/>
      <w:bookmarkStart w:id="428" w:name="_Toc7083"/>
      <w:bookmarkStart w:id="429" w:name="_Toc22611"/>
      <w:bookmarkStart w:id="430" w:name="_Toc27116"/>
      <w:bookmarkStart w:id="431" w:name="_Toc5105"/>
      <w:bookmarkStart w:id="432" w:name="_Toc27196"/>
      <w:bookmarkStart w:id="433" w:name="_Toc9461"/>
      <w:bookmarkStart w:id="434" w:name="_Toc7696"/>
      <w:bookmarkStart w:id="435" w:name="_Toc27946"/>
      <w:bookmarkStart w:id="436" w:name="_Toc32286"/>
      <w:bookmarkStart w:id="437" w:name="_Toc11077"/>
      <w:bookmarkStart w:id="438" w:name="_Toc30281"/>
      <w:bookmarkStart w:id="439" w:name="_Toc13080"/>
      <w:bookmarkStart w:id="440" w:name="_Toc21263"/>
      <w:bookmarkStart w:id="441" w:name="_Toc211499384"/>
      <w:bookmarkStart w:id="442" w:name="_Toc30346"/>
      <w:r>
        <w:rPr>
          <w:rFonts w:hint="eastAsia" w:ascii="Times New Roman" w:hAnsi="Times New Roman" w:eastAsia="黑体"/>
          <w:color w:val="auto"/>
          <w:highlight w:val="none"/>
        </w:rPr>
        <w:t>9</w:t>
      </w:r>
      <w:r>
        <w:rPr>
          <w:rFonts w:ascii="Times New Roman" w:hAnsi="Times New Roman" w:eastAsia="黑体"/>
          <w:color w:val="auto"/>
          <w:highlight w:val="none"/>
        </w:rPr>
        <w:t>.联系方式</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DB60298">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C819EA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3EC85E9">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7B0EB17">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A8DB54D">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FBBFB64">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E09C9F0">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41E3BC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4F1AA9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224B6520">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01A58EC4">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31DAB9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6373E8A">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057C72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F7FBDC0">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A768C13">
      <w:pPr>
        <w:widowControl/>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9B9D98B">
      <w:pPr>
        <w:widowControl/>
        <w:autoSpaceDE w:val="0"/>
        <w:autoSpaceDN w:val="0"/>
        <w:spacing w:line="360" w:lineRule="auto"/>
        <w:ind w:firstLine="420" w:firstLineChars="200"/>
        <w:jc w:val="left"/>
        <w:textAlignment w:val="baseline"/>
        <w:rPr>
          <w:rFonts w:ascii="Arial" w:hAnsi="Arial" w:cs="Arial"/>
          <w:snapToGrid w:val="0"/>
          <w:color w:val="auto"/>
          <w:kern w:val="0"/>
          <w:szCs w:val="21"/>
          <w:highlight w:val="none"/>
        </w:rPr>
      </w:pPr>
      <w:r>
        <w:rPr>
          <w:rFonts w:ascii="Arial" w:hAnsi="Arial" w:eastAsia="Arial" w:cs="Arial"/>
          <w:snapToGrid w:val="0"/>
          <w:color w:val="auto"/>
          <w:kern w:val="0"/>
          <w:szCs w:val="21"/>
          <w:highlight w:val="none"/>
        </w:rPr>
        <w:br w:type="page"/>
      </w:r>
    </w:p>
    <w:bookmarkEnd w:id="368"/>
    <w:bookmarkEnd w:id="369"/>
    <w:bookmarkEnd w:id="370"/>
    <w:p w14:paraId="29A72A88">
      <w:pPr>
        <w:widowControl/>
        <w:jc w:val="left"/>
        <w:rPr>
          <w:color w:val="auto"/>
          <w:highlight w:val="none"/>
          <w:lang w:val="zh-CN"/>
        </w:rPr>
      </w:pPr>
    </w:p>
    <w:p w14:paraId="34424901">
      <w:pPr>
        <w:pStyle w:val="2"/>
        <w:spacing w:before="0" w:after="0"/>
        <w:jc w:val="center"/>
        <w:rPr>
          <w:rFonts w:ascii="Times New Roman" w:hAnsi="Times New Roman" w:eastAsia="黑体"/>
          <w:b w:val="0"/>
          <w:bCs w:val="0"/>
          <w:color w:val="auto"/>
          <w:highlight w:val="none"/>
        </w:rPr>
      </w:pPr>
      <w:bookmarkStart w:id="443" w:name="_Toc9374"/>
      <w:bookmarkStart w:id="444" w:name="_Toc21536"/>
      <w:bookmarkStart w:id="445" w:name="_Toc10989"/>
      <w:bookmarkStart w:id="446" w:name="_Toc5855"/>
      <w:bookmarkStart w:id="447" w:name="_Toc20449"/>
      <w:bookmarkStart w:id="448" w:name="_Toc20290"/>
      <w:bookmarkStart w:id="449" w:name="_Toc13953"/>
      <w:bookmarkStart w:id="450" w:name="_Toc2424"/>
      <w:bookmarkStart w:id="451" w:name="_Toc22633"/>
      <w:bookmarkStart w:id="452" w:name="_Toc3439"/>
      <w:bookmarkStart w:id="453" w:name="_Toc32032"/>
      <w:bookmarkStart w:id="454" w:name="_Toc11456"/>
      <w:bookmarkStart w:id="455" w:name="_Toc10438"/>
      <w:bookmarkStart w:id="456" w:name="_Toc32711"/>
      <w:bookmarkStart w:id="457" w:name="_Toc15881"/>
      <w:bookmarkStart w:id="458" w:name="_Toc9930"/>
      <w:bookmarkStart w:id="459" w:name="_Toc211499385"/>
      <w:bookmarkStart w:id="460" w:name="_Toc20017"/>
      <w:bookmarkStart w:id="461" w:name="_Toc3918"/>
      <w:bookmarkStart w:id="462" w:name="_Toc10043"/>
      <w:bookmarkStart w:id="463" w:name="_Toc69199906"/>
      <w:r>
        <w:rPr>
          <w:rFonts w:ascii="Times New Roman" w:hAnsi="Times New Roman" w:eastAsia="黑体"/>
          <w:b w:val="0"/>
          <w:bCs w:val="0"/>
          <w:color w:val="auto"/>
          <w:highlight w:val="none"/>
        </w:rPr>
        <w:t xml:space="preserve">第一章 </w:t>
      </w:r>
      <w:r>
        <w:rPr>
          <w:rFonts w:hint="eastAsia" w:ascii="Times New Roman" w:hAnsi="Times New Roman" w:eastAsia="黑体"/>
          <w:b w:val="0"/>
          <w:bCs w:val="0"/>
          <w:color w:val="auto"/>
          <w:highlight w:val="none"/>
        </w:rPr>
        <w:t>资格预审公告（适用于进行资格预审的公开招标项目）</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8228D6D">
      <w:pPr>
        <w:ind w:firstLine="570"/>
        <w:jc w:val="center"/>
        <w:rPr>
          <w:rFonts w:eastAsia="黑体"/>
          <w:color w:val="auto"/>
          <w:sz w:val="28"/>
          <w:highlight w:val="none"/>
        </w:rPr>
      </w:pPr>
      <w:r>
        <w:rPr>
          <w:rFonts w:hint="eastAsia" w:eastAsia="黑体"/>
          <w:color w:val="auto"/>
          <w:kern w:val="32"/>
          <w:sz w:val="32"/>
          <w:szCs w:val="32"/>
          <w:highlight w:val="none"/>
        </w:rPr>
        <w:t xml:space="preserve"> </w:t>
      </w:r>
      <w:r>
        <w:rPr>
          <w:rFonts w:hint="eastAsia" w:eastAsia="黑体"/>
          <w:color w:val="auto"/>
          <w:kern w:val="32"/>
          <w:sz w:val="32"/>
          <w:szCs w:val="32"/>
          <w:highlight w:val="none"/>
          <w:u w:val="single"/>
        </w:rPr>
        <w:t xml:space="preserve">   </w:t>
      </w:r>
      <w:r>
        <w:rPr>
          <w:rFonts w:eastAsia="黑体"/>
          <w:color w:val="auto"/>
          <w:sz w:val="28"/>
          <w:highlight w:val="none"/>
          <w:u w:val="single"/>
        </w:rPr>
        <w:t>（</w:t>
      </w:r>
      <w:r>
        <w:rPr>
          <w:rFonts w:hint="eastAsia" w:eastAsia="黑体"/>
          <w:color w:val="auto"/>
          <w:sz w:val="28"/>
          <w:highlight w:val="none"/>
          <w:u w:val="single"/>
        </w:rPr>
        <w:t>招标项目名称及标段</w:t>
      </w:r>
      <w:r>
        <w:rPr>
          <w:rFonts w:eastAsia="黑体"/>
          <w:color w:val="auto"/>
          <w:sz w:val="28"/>
          <w:highlight w:val="none"/>
          <w:u w:val="single"/>
        </w:rPr>
        <w:t>）</w:t>
      </w:r>
      <w:r>
        <w:rPr>
          <w:rFonts w:hint="eastAsia" w:eastAsia="黑体"/>
          <w:color w:val="auto"/>
          <w:sz w:val="28"/>
          <w:highlight w:val="none"/>
        </w:rPr>
        <w:t>工程总承包资格预审公告（代招标公告）</w:t>
      </w:r>
    </w:p>
    <w:p w14:paraId="49D98D0B">
      <w:pPr>
        <w:pStyle w:val="2"/>
        <w:spacing w:before="0" w:after="0"/>
        <w:jc w:val="center"/>
        <w:rPr>
          <w:rFonts w:ascii="Times New Roman" w:hAnsi="Times New Roman" w:eastAsia="黑体"/>
          <w:b w:val="0"/>
          <w:bCs w:val="0"/>
          <w:color w:val="auto"/>
          <w:highlight w:val="none"/>
        </w:rPr>
      </w:pPr>
    </w:p>
    <w:p w14:paraId="68856DD6">
      <w:pPr>
        <w:pStyle w:val="3"/>
        <w:spacing w:before="0" w:after="0" w:line="360" w:lineRule="auto"/>
        <w:rPr>
          <w:rFonts w:ascii="Times New Roman" w:hAnsi="Times New Roman" w:eastAsia="黑体"/>
          <w:color w:val="auto"/>
          <w:highlight w:val="none"/>
        </w:rPr>
      </w:pPr>
      <w:bookmarkStart w:id="464" w:name="_Toc30964"/>
      <w:bookmarkStart w:id="465" w:name="_Toc18638"/>
      <w:bookmarkStart w:id="466" w:name="_Toc26456"/>
      <w:bookmarkStart w:id="467" w:name="_Toc4646"/>
      <w:bookmarkStart w:id="468" w:name="_Toc211499386"/>
      <w:bookmarkStart w:id="469" w:name="_Toc18840"/>
      <w:bookmarkStart w:id="470" w:name="_Toc3897"/>
      <w:bookmarkStart w:id="471" w:name="_Toc26915"/>
      <w:bookmarkStart w:id="472" w:name="_Toc32214"/>
      <w:bookmarkStart w:id="473" w:name="_Toc14189"/>
      <w:bookmarkStart w:id="474" w:name="_Toc11110"/>
      <w:bookmarkStart w:id="475" w:name="_Toc32202"/>
      <w:bookmarkStart w:id="476" w:name="_Toc11409"/>
      <w:bookmarkStart w:id="477" w:name="_Toc24328"/>
      <w:bookmarkStart w:id="478" w:name="_Toc29135"/>
      <w:bookmarkStart w:id="479" w:name="_Toc27401"/>
      <w:bookmarkStart w:id="480" w:name="_Toc22099"/>
      <w:bookmarkStart w:id="481" w:name="_Toc7423"/>
      <w:bookmarkStart w:id="482" w:name="_Toc23210"/>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7CE54DE">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项目已具备招标条件，现对该项目的</w:t>
      </w:r>
      <w:r>
        <w:rPr>
          <w:rFonts w:hint="eastAsia" w:ascii="宋体" w:hAnsi="宋体" w:cs="Arial"/>
          <w:snapToGrid w:val="0"/>
          <w:color w:val="auto"/>
          <w:kern w:val="0"/>
          <w:szCs w:val="21"/>
          <w:highlight w:val="none"/>
        </w:rPr>
        <w:t>工程总承包</w:t>
      </w:r>
      <w:r>
        <w:rPr>
          <w:rFonts w:ascii="宋体" w:hAnsi="宋体" w:eastAsia="Arial" w:cs="Arial"/>
          <w:snapToGrid w:val="0"/>
          <w:color w:val="auto"/>
          <w:kern w:val="0"/>
          <w:szCs w:val="21"/>
          <w:highlight w:val="none"/>
        </w:rPr>
        <w:t>进行公开招标</w:t>
      </w:r>
      <w:r>
        <w:rPr>
          <w:rFonts w:hint="eastAsia" w:ascii="宋体" w:hAnsi="宋体" w:cs="宋体"/>
          <w:snapToGrid w:val="0"/>
          <w:color w:val="auto"/>
          <w:kern w:val="0"/>
          <w:szCs w:val="21"/>
          <w:highlight w:val="none"/>
        </w:rPr>
        <w:t>，</w:t>
      </w:r>
      <w:r>
        <w:rPr>
          <w:rFonts w:hint="eastAsia"/>
          <w:color w:val="auto"/>
          <w:highlight w:val="none"/>
        </w:rPr>
        <w:t>特邀请有兴趣的潜在投标人（以下简称申请人）提出资格预审申请。</w:t>
      </w:r>
    </w:p>
    <w:p w14:paraId="40C33984">
      <w:pPr>
        <w:keepLines/>
        <w:widowControl/>
        <w:autoSpaceDE w:val="0"/>
        <w:autoSpaceDN w:val="0"/>
        <w:spacing w:line="360" w:lineRule="auto"/>
        <w:jc w:val="left"/>
        <w:textAlignment w:val="baseline"/>
        <w:outlineLvl w:val="1"/>
        <w:rPr>
          <w:b/>
          <w:bCs/>
          <w:color w:val="auto"/>
          <w:szCs w:val="21"/>
          <w:highlight w:val="none"/>
        </w:rPr>
      </w:pPr>
      <w:bookmarkStart w:id="483" w:name="_Toc9598"/>
      <w:bookmarkStart w:id="484" w:name="_Toc10807"/>
      <w:bookmarkStart w:id="485" w:name="_Toc21535"/>
      <w:bookmarkStart w:id="486" w:name="_Toc211499387"/>
      <w:bookmarkStart w:id="487" w:name="_Toc30654"/>
      <w:bookmarkStart w:id="488" w:name="_Toc17878"/>
      <w:bookmarkStart w:id="489" w:name="_Toc20946"/>
      <w:bookmarkStart w:id="490" w:name="_Toc5600"/>
      <w:bookmarkStart w:id="491" w:name="_Toc22028"/>
      <w:bookmarkStart w:id="492" w:name="_Toc30022"/>
      <w:bookmarkStart w:id="493" w:name="_Toc26708"/>
      <w:bookmarkStart w:id="494" w:name="_Toc2249"/>
      <w:bookmarkStart w:id="495" w:name="_Toc12927"/>
      <w:bookmarkStart w:id="496" w:name="_Toc26455"/>
      <w:bookmarkStart w:id="497" w:name="_Toc12988"/>
      <w:bookmarkStart w:id="498" w:name="_Toc21612"/>
      <w:bookmarkStart w:id="499" w:name="_Toc584"/>
      <w:bookmarkStart w:id="500" w:name="_Toc32255"/>
      <w:r>
        <w:rPr>
          <w:rFonts w:eastAsia="黑体"/>
          <w:b/>
          <w:snapToGrid w:val="0"/>
          <w:color w:val="auto"/>
          <w:kern w:val="0"/>
          <w:sz w:val="32"/>
          <w:szCs w:val="32"/>
          <w:highlight w:val="none"/>
        </w:rPr>
        <w:t>2.</w:t>
      </w:r>
      <w:r>
        <w:rPr>
          <w:rFonts w:ascii="黑体" w:hAnsi="黑体" w:eastAsia="黑体" w:cs="宋体"/>
          <w:b/>
          <w:snapToGrid w:val="0"/>
          <w:color w:val="auto"/>
          <w:kern w:val="0"/>
          <w:sz w:val="32"/>
          <w:szCs w:val="32"/>
          <w:highlight w:val="none"/>
        </w:rPr>
        <w:t>项目概况</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2C9BA3FA">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25DF5CD5">
      <w:pPr>
        <w:widowControl/>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color w:val="auto"/>
          <w:szCs w:val="21"/>
          <w:highlight w:val="none"/>
          <w:u w:val="single"/>
        </w:rPr>
        <w:t xml:space="preserve"> </w:t>
      </w:r>
      <w:r>
        <w:rPr>
          <w:color w:val="auto"/>
          <w:highlight w:val="none"/>
          <w:u w:val="single"/>
        </w:rPr>
        <w:t xml:space="preserve">                    </w:t>
      </w:r>
      <w:r>
        <w:rPr>
          <w:rFonts w:ascii="Arial" w:hAnsi="Arial" w:eastAsia="Arial" w:cs="Arial"/>
          <w:snapToGrid w:val="0"/>
          <w:color w:val="auto"/>
          <w:kern w:val="0"/>
          <w:szCs w:val="21"/>
          <w:highlight w:val="none"/>
        </w:rPr>
        <w:t>；</w:t>
      </w:r>
    </w:p>
    <w:p w14:paraId="4F666AFF">
      <w:pPr>
        <w:spacing w:line="360" w:lineRule="auto"/>
        <w:ind w:firstLine="420" w:firstLineChars="200"/>
        <w:rPr>
          <w:b/>
          <w:bCs/>
          <w:color w:val="auto"/>
          <w:szCs w:val="21"/>
          <w:highlight w:val="none"/>
        </w:rPr>
      </w:pPr>
      <w:r>
        <w:rPr>
          <w:rFonts w:hint="eastAsia" w:ascii="Arial" w:hAnsi="Arial" w:cs="Arial"/>
          <w:snapToGrid w:val="0"/>
          <w:color w:val="auto"/>
          <w:kern w:val="0"/>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3A286FD9">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w:t>
      </w:r>
      <w:r>
        <w:rPr>
          <w:rFonts w:hint="eastAsia" w:ascii="宋体" w:hAnsi="宋体" w:cs="宋体"/>
          <w:b/>
          <w:bCs/>
          <w:color w:val="auto"/>
          <w:szCs w:val="21"/>
          <w:highlight w:val="none"/>
        </w:rPr>
        <w:t>从下列资质牵引项中分别勾选招标项目的设计、施工所需要的指标中对应的最高资质等级的指标牵引项</w:t>
      </w:r>
      <w:r>
        <w:rPr>
          <w:rFonts w:hint="eastAsia"/>
          <w:b/>
          <w:bCs/>
          <w:color w:val="auto"/>
          <w:szCs w:val="21"/>
          <w:highlight w:val="none"/>
        </w:rPr>
        <w:t>，由系统自动匹配生成所需要的最低资质等级。）</w:t>
      </w:r>
    </w:p>
    <w:p w14:paraId="3B5C3D09">
      <w:pPr>
        <w:snapToGrid w:val="0"/>
        <w:spacing w:line="360" w:lineRule="auto"/>
        <w:rPr>
          <w:rFonts w:hint="eastAsia" w:ascii="黑体" w:hAnsi="黑体" w:eastAsia="黑体" w:cs="黑体"/>
          <w:b/>
          <w:bCs/>
          <w:color w:val="auto"/>
          <w:sz w:val="22"/>
          <w:szCs w:val="22"/>
          <w:highlight w:val="none"/>
        </w:rPr>
      </w:pPr>
      <w:r>
        <w:rPr>
          <w:rFonts w:hint="eastAsia" w:eastAsia="黑体"/>
          <w:color w:val="auto"/>
          <w:sz w:val="24"/>
          <w:szCs w:val="21"/>
          <w:highlight w:val="none"/>
        </w:rPr>
        <w:t>2.3.1</w:t>
      </w:r>
      <w:r>
        <w:rPr>
          <w:rFonts w:hint="eastAsia" w:ascii="黑体" w:hAnsi="黑体" w:eastAsia="黑体" w:cs="黑体"/>
          <w:b/>
          <w:bCs/>
          <w:color w:val="auto"/>
          <w:sz w:val="22"/>
          <w:szCs w:val="22"/>
          <w:highlight w:val="none"/>
        </w:rPr>
        <w:t>设计：</w:t>
      </w:r>
    </w:p>
    <w:p w14:paraId="1B03D529">
      <w:pPr>
        <w:snapToGrid w:val="0"/>
        <w:spacing w:line="360" w:lineRule="auto"/>
        <w:ind w:firstLine="211" w:firstLineChars="100"/>
        <w:rPr>
          <w:b/>
          <w:bCs/>
          <w:color w:val="auto"/>
          <w:szCs w:val="21"/>
          <w:highlight w:val="none"/>
        </w:rPr>
      </w:pPr>
      <w:r>
        <w:rPr>
          <w:rFonts w:hint="eastAsia"/>
          <w:b/>
          <w:bCs/>
          <w:color w:val="auto"/>
          <w:szCs w:val="21"/>
          <w:highlight w:val="none"/>
        </w:rPr>
        <w:t>（一）工程设计综合</w:t>
      </w:r>
    </w:p>
    <w:p w14:paraId="36F750CF">
      <w:pPr>
        <w:snapToGrid w:val="0"/>
        <w:spacing w:line="360" w:lineRule="auto"/>
        <w:ind w:firstLine="211" w:firstLineChars="100"/>
        <w:rPr>
          <w:b/>
          <w:bCs/>
          <w:color w:val="auto"/>
          <w:szCs w:val="21"/>
          <w:highlight w:val="none"/>
        </w:rPr>
      </w:pPr>
      <w:r>
        <w:rPr>
          <w:rFonts w:hint="eastAsia"/>
          <w:b/>
          <w:bCs/>
          <w:color w:val="auto"/>
          <w:szCs w:val="21"/>
          <w:highlight w:val="none"/>
        </w:rPr>
        <w:t>（二）</w:t>
      </w:r>
      <w:r>
        <w:rPr>
          <w:rFonts w:hint="eastAsia"/>
          <w:b/>
          <w:bCs/>
          <w:color w:val="auto"/>
          <w:szCs w:val="21"/>
          <w:highlight w:val="none"/>
        </w:rPr>
        <w:sym w:font="Wingdings 2" w:char="00A3"/>
      </w:r>
      <w:r>
        <w:rPr>
          <w:rFonts w:hint="eastAsia"/>
          <w:b/>
          <w:bCs/>
          <w:color w:val="auto"/>
          <w:szCs w:val="21"/>
          <w:highlight w:val="none"/>
        </w:rPr>
        <w:t>工程设计建筑行业</w:t>
      </w:r>
    </w:p>
    <w:p w14:paraId="5D7B5AAA">
      <w:pPr>
        <w:snapToGrid w:val="0"/>
        <w:spacing w:line="360" w:lineRule="auto"/>
        <w:ind w:firstLine="843" w:firstLineChars="400"/>
        <w:rPr>
          <w:b/>
          <w:bCs/>
          <w:color w:val="auto"/>
          <w:szCs w:val="21"/>
          <w:highlight w:val="none"/>
        </w:rPr>
      </w:pPr>
      <w:r>
        <w:rPr>
          <w:rFonts w:hint="eastAsia"/>
          <w:b/>
          <w:bCs/>
          <w:color w:val="auto"/>
          <w:szCs w:val="21"/>
          <w:highlight w:val="none"/>
        </w:rPr>
        <w:t>□工程设计市政行业</w:t>
      </w:r>
    </w:p>
    <w:p w14:paraId="10745D5E">
      <w:pPr>
        <w:snapToGrid w:val="0"/>
        <w:spacing w:line="360" w:lineRule="auto"/>
        <w:ind w:firstLine="843" w:firstLineChars="400"/>
        <w:rPr>
          <w:b/>
          <w:bCs/>
          <w:color w:val="auto"/>
          <w:szCs w:val="21"/>
          <w:highlight w:val="none"/>
        </w:rPr>
      </w:pPr>
      <w:r>
        <w:rPr>
          <w:rFonts w:hint="eastAsia"/>
          <w:b/>
          <w:bCs/>
          <w:color w:val="auto"/>
          <w:szCs w:val="21"/>
          <w:highlight w:val="none"/>
        </w:rPr>
        <w:t>□工程设计市政行业（燃气工程、轨道交通工程除外）</w:t>
      </w:r>
    </w:p>
    <w:p w14:paraId="5A35EB99">
      <w:pPr>
        <w:snapToGrid w:val="0"/>
        <w:spacing w:line="360" w:lineRule="auto"/>
        <w:ind w:firstLine="211" w:firstLineChars="100"/>
        <w:rPr>
          <w:b/>
          <w:bCs/>
          <w:color w:val="auto"/>
          <w:szCs w:val="21"/>
          <w:highlight w:val="none"/>
        </w:rPr>
      </w:pPr>
      <w:r>
        <w:rPr>
          <w:rFonts w:hint="eastAsia"/>
          <w:b/>
          <w:bCs/>
          <w:color w:val="auto"/>
          <w:szCs w:val="21"/>
          <w:highlight w:val="none"/>
        </w:rPr>
        <w:t>（三）工程设计专业</w:t>
      </w:r>
    </w:p>
    <w:p w14:paraId="6E24029C">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工程设计建筑行业（建筑工程）专业：</w:t>
      </w:r>
    </w:p>
    <w:p w14:paraId="530BEA84">
      <w:pPr>
        <w:snapToGrid w:val="0"/>
        <w:spacing w:line="360" w:lineRule="auto"/>
        <w:ind w:firstLine="331" w:firstLineChars="150"/>
        <w:rPr>
          <w:b/>
          <w:bCs/>
          <w:color w:val="auto"/>
          <w:sz w:val="22"/>
          <w:szCs w:val="22"/>
          <w:highlight w:val="none"/>
        </w:rPr>
      </w:pPr>
      <w:r>
        <w:rPr>
          <w:rFonts w:hint="eastAsia"/>
          <w:b/>
          <w:bCs/>
          <w:color w:val="auto"/>
          <w:sz w:val="22"/>
          <w:szCs w:val="22"/>
          <w:highlight w:val="none"/>
        </w:rPr>
        <w:t>一般公共建筑工程：</w:t>
      </w:r>
    </w:p>
    <w:p w14:paraId="04A77D5F">
      <w:pPr>
        <w:snapToGrid w:val="0"/>
        <w:spacing w:line="360" w:lineRule="auto"/>
        <w:ind w:firstLine="316" w:firstLineChars="150"/>
        <w:rPr>
          <w:color w:val="auto"/>
          <w:highlight w:val="none"/>
        </w:rPr>
      </w:pPr>
      <w:r>
        <w:rPr>
          <w:rFonts w:hint="eastAsia"/>
          <w:b/>
          <w:bCs/>
          <w:color w:val="auto"/>
          <w:highlight w:val="none"/>
        </w:rPr>
        <w:t>单体建筑面积：</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7F5EEE99">
      <w:pPr>
        <w:snapToGrid w:val="0"/>
        <w:spacing w:line="360" w:lineRule="auto"/>
        <w:ind w:firstLine="316" w:firstLineChars="150"/>
        <w:rPr>
          <w:color w:val="auto"/>
          <w:highlight w:val="none"/>
        </w:rPr>
      </w:pPr>
      <w:r>
        <w:rPr>
          <w:rFonts w:hint="eastAsia"/>
          <w:b/>
          <w:bCs/>
          <w:color w:val="auto"/>
          <w:highlight w:val="none"/>
        </w:rPr>
        <w:t>建筑高度：</w:t>
      </w:r>
      <w:r>
        <w:rPr>
          <w:rFonts w:hint="eastAsia"/>
          <w:color w:val="auto"/>
          <w:highlight w:val="none"/>
        </w:rPr>
        <w:t>□</w:t>
      </w:r>
      <w:r>
        <w:rPr>
          <w:rFonts w:hint="eastAsia"/>
          <w:color w:val="auto"/>
          <w:highlight w:val="none"/>
          <w:u w:val="single"/>
        </w:rPr>
        <w:t xml:space="preserve">   </w:t>
      </w:r>
      <w:r>
        <w:rPr>
          <w:rFonts w:hint="eastAsia"/>
          <w:color w:val="auto"/>
          <w:highlight w:val="none"/>
        </w:rPr>
        <w:t>m；</w:t>
      </w:r>
    </w:p>
    <w:p w14:paraId="20F24020">
      <w:pPr>
        <w:snapToGrid w:val="0"/>
        <w:spacing w:line="360" w:lineRule="auto"/>
        <w:ind w:firstLine="316" w:firstLineChars="150"/>
        <w:rPr>
          <w:color w:val="auto"/>
          <w:highlight w:val="none"/>
        </w:rPr>
      </w:pPr>
      <w:r>
        <w:rPr>
          <w:rFonts w:hint="eastAsia"/>
          <w:b/>
          <w:bCs/>
          <w:color w:val="auto"/>
          <w:highlight w:val="none"/>
        </w:rPr>
        <w:t>复杂程度：</w:t>
      </w:r>
      <w:r>
        <w:rPr>
          <w:rFonts w:ascii="Calibri" w:hAnsi="Calibri" w:cs="Calibri"/>
          <w:color w:val="auto"/>
          <w:highlight w:val="none"/>
        </w:rPr>
        <w:t>①</w:t>
      </w:r>
      <w:r>
        <w:rPr>
          <w:rFonts w:hint="eastAsia"/>
          <w:color w:val="auto"/>
          <w:highlight w:val="none"/>
        </w:rPr>
        <w:t>□大型公共建筑工程；□中型公共建筑工程；□功能单一、技术要求简单的小型公共建筑工程；</w:t>
      </w:r>
      <w:r>
        <w:rPr>
          <w:rFonts w:ascii="Calibri" w:hAnsi="Calibri" w:cs="Calibri"/>
          <w:color w:val="auto"/>
          <w:highlight w:val="none"/>
        </w:rPr>
        <w:t>②</w:t>
      </w:r>
      <w:r>
        <w:rPr>
          <w:rFonts w:hint="eastAsia"/>
          <w:color w:val="auto"/>
          <w:highlight w:val="none"/>
        </w:rPr>
        <w:t>□技术要求复杂或具有经济、文化、历史等意义的省(市)级中小型公共建筑工程；□技术要求复杂或有地区性意义的小型公共建筑工程；</w:t>
      </w:r>
      <w:r>
        <w:rPr>
          <w:rFonts w:ascii="Calibri" w:hAnsi="Calibri" w:cs="Calibri"/>
          <w:color w:val="auto"/>
          <w:highlight w:val="none"/>
        </w:rPr>
        <w:t>③</w:t>
      </w:r>
      <w:r>
        <w:rPr>
          <w:rFonts w:hint="eastAsia"/>
          <w:color w:val="auto"/>
          <w:highlight w:val="none"/>
        </w:rPr>
        <w:t>□高度</w:t>
      </w:r>
      <w:r>
        <w:rPr>
          <w:rFonts w:hint="eastAsia"/>
          <w:color w:val="auto"/>
          <w:highlight w:val="none"/>
          <w:u w:val="single"/>
        </w:rPr>
        <w:t xml:space="preserve">    </w:t>
      </w:r>
      <w:r>
        <w:rPr>
          <w:rFonts w:hint="eastAsia"/>
          <w:color w:val="auto"/>
          <w:highlight w:val="none"/>
        </w:rPr>
        <w:t>m的公共建筑工程；□高度</w:t>
      </w:r>
      <w:r>
        <w:rPr>
          <w:rFonts w:hint="eastAsia"/>
          <w:color w:val="auto"/>
          <w:highlight w:val="none"/>
          <w:u w:val="single"/>
        </w:rPr>
        <w:t xml:space="preserve">    </w:t>
      </w:r>
      <w:r>
        <w:rPr>
          <w:rFonts w:hint="eastAsia"/>
          <w:color w:val="auto"/>
          <w:highlight w:val="none"/>
        </w:rPr>
        <w:t>m的一般公共建筑工程；□小型仓储建筑工程；</w:t>
      </w:r>
      <w:r>
        <w:rPr>
          <w:rFonts w:hint="eastAsia" w:ascii="微软雅黑" w:hAnsi="微软雅黑" w:eastAsia="微软雅黑" w:cs="微软雅黑"/>
          <w:color w:val="auto"/>
          <w:highlight w:val="none"/>
        </w:rPr>
        <w:t>④</w:t>
      </w:r>
      <w:r>
        <w:rPr>
          <w:rFonts w:hint="eastAsia"/>
          <w:color w:val="auto"/>
          <w:highlight w:val="none"/>
        </w:rPr>
        <w:t>□相当于四、五星级饭店标准的室内装修、特殊声学装修工程；□仿古建筑、一般标准的古建筑、保护性建筑以及地下建筑工程；□简单的设备用房及其它配套用房工程；</w:t>
      </w:r>
      <w:r>
        <w:rPr>
          <w:rFonts w:hint="eastAsia" w:ascii="微软雅黑" w:hAnsi="微软雅黑" w:eastAsia="微软雅黑" w:cs="微软雅黑"/>
          <w:color w:val="auto"/>
          <w:highlight w:val="none"/>
        </w:rPr>
        <w:t>⑤</w:t>
      </w:r>
      <w:r>
        <w:rPr>
          <w:rFonts w:hint="eastAsia"/>
          <w:color w:val="auto"/>
          <w:highlight w:val="none"/>
        </w:rPr>
        <w:t>□高标准的古建筑、保护性建筑和地下建筑工程；□大中型仓储建筑工程；□简单的建筑环境设计及室外工程；</w:t>
      </w:r>
      <w:r>
        <w:rPr>
          <w:rFonts w:hint="eastAsia" w:ascii="微软雅黑" w:hAnsi="微软雅黑" w:eastAsia="微软雅黑" w:cs="微软雅黑"/>
          <w:color w:val="auto"/>
          <w:highlight w:val="none"/>
        </w:rPr>
        <w:t>⑥</w:t>
      </w:r>
      <w:r>
        <w:rPr>
          <w:rFonts w:hint="eastAsia"/>
          <w:color w:val="auto"/>
          <w:highlight w:val="none"/>
        </w:rPr>
        <w:t>□高标准的建筑环境设计和室外工程；□一般标准的建筑环境设计和室外工程；□相当于一星级饭店及以下标准的室内装修工程；</w:t>
      </w:r>
      <w:r>
        <w:rPr>
          <w:rFonts w:hint="eastAsia" w:ascii="微软雅黑" w:hAnsi="微软雅黑" w:eastAsia="微软雅黑" w:cs="微软雅黑"/>
          <w:color w:val="auto"/>
          <w:highlight w:val="none"/>
        </w:rPr>
        <w:t>⑦</w:t>
      </w:r>
      <w:r>
        <w:rPr>
          <w:rFonts w:hint="eastAsia"/>
          <w:color w:val="auto"/>
          <w:highlight w:val="none"/>
        </w:rPr>
        <w:t>□技术要求复杂的工业厂房；□跨度</w:t>
      </w:r>
      <w:r>
        <w:rPr>
          <w:rFonts w:hint="eastAsia"/>
          <w:color w:val="auto"/>
          <w:highlight w:val="none"/>
          <w:u w:val="single"/>
        </w:rPr>
        <w:t xml:space="preserve">    </w:t>
      </w:r>
      <w:r>
        <w:rPr>
          <w:rFonts w:hint="eastAsia"/>
          <w:color w:val="auto"/>
          <w:highlight w:val="none"/>
        </w:rPr>
        <w:t>米、吊车吨位</w:t>
      </w:r>
      <w:r>
        <w:rPr>
          <w:rFonts w:hint="eastAsia"/>
          <w:color w:val="auto"/>
          <w:highlight w:val="none"/>
          <w:u w:val="single"/>
        </w:rPr>
        <w:t xml:space="preserve">     </w:t>
      </w:r>
      <w:r>
        <w:rPr>
          <w:rFonts w:hint="eastAsia"/>
          <w:color w:val="auto"/>
          <w:highlight w:val="none"/>
        </w:rPr>
        <w:t>吨的单层厂房或仓库：□跨度</w:t>
      </w:r>
      <w:r>
        <w:rPr>
          <w:rFonts w:hint="eastAsia"/>
          <w:color w:val="auto"/>
          <w:highlight w:val="none"/>
          <w:u w:val="single"/>
        </w:rPr>
        <w:t xml:space="preserve">    </w:t>
      </w:r>
      <w:r>
        <w:rPr>
          <w:rFonts w:hint="eastAsia"/>
          <w:color w:val="auto"/>
          <w:highlight w:val="none"/>
        </w:rPr>
        <w:t>米、</w:t>
      </w:r>
      <w:r>
        <w:rPr>
          <w:rFonts w:hint="eastAsia"/>
          <w:color w:val="auto"/>
          <w:highlight w:val="none"/>
          <w:u w:val="single"/>
        </w:rPr>
        <w:t xml:space="preserve">     </w:t>
      </w:r>
      <w:r>
        <w:rPr>
          <w:rFonts w:hint="eastAsia"/>
          <w:color w:val="auto"/>
          <w:highlight w:val="none"/>
        </w:rPr>
        <w:t>层的多层厂房或仓库；□跨度</w:t>
      </w:r>
      <w:r>
        <w:rPr>
          <w:rFonts w:hint="eastAsia"/>
          <w:color w:val="auto"/>
          <w:highlight w:val="none"/>
          <w:u w:val="single"/>
        </w:rPr>
        <w:t xml:space="preserve">    </w:t>
      </w:r>
      <w:r>
        <w:rPr>
          <w:rFonts w:hint="eastAsia"/>
          <w:color w:val="auto"/>
          <w:highlight w:val="none"/>
        </w:rPr>
        <w:t>米、楼盖无动荷载的</w:t>
      </w:r>
      <w:r>
        <w:rPr>
          <w:rFonts w:hint="eastAsia"/>
          <w:color w:val="auto"/>
          <w:highlight w:val="none"/>
          <w:u w:val="single"/>
        </w:rPr>
        <w:t xml:space="preserve">     </w:t>
      </w:r>
      <w:r>
        <w:rPr>
          <w:rFonts w:hint="eastAsia"/>
          <w:color w:val="auto"/>
          <w:highlight w:val="none"/>
        </w:rPr>
        <w:t>层的多层厂房或仓库；</w:t>
      </w:r>
      <w:r>
        <w:rPr>
          <w:rFonts w:hint="eastAsia" w:ascii="微软雅黑" w:hAnsi="微软雅黑" w:eastAsia="微软雅黑" w:cs="微软雅黑"/>
          <w:color w:val="auto"/>
          <w:highlight w:val="none"/>
        </w:rPr>
        <w:t>⑧</w:t>
      </w:r>
      <w:r>
        <w:rPr>
          <w:rFonts w:hint="eastAsia"/>
          <w:color w:val="auto"/>
          <w:highlight w:val="none"/>
        </w:rPr>
        <w:t>□相当于二、三星级饭店标准的室内装修工程。</w:t>
      </w:r>
    </w:p>
    <w:p w14:paraId="7B933226">
      <w:pPr>
        <w:snapToGrid w:val="0"/>
        <w:spacing w:line="360" w:lineRule="auto"/>
        <w:ind w:firstLine="316" w:firstLineChars="150"/>
        <w:rPr>
          <w:b/>
          <w:bCs/>
          <w:color w:val="auto"/>
          <w:szCs w:val="21"/>
          <w:highlight w:val="none"/>
        </w:rPr>
      </w:pPr>
      <w:r>
        <w:rPr>
          <w:rFonts w:hint="eastAsia"/>
          <w:b/>
          <w:bCs/>
          <w:color w:val="auto"/>
          <w:szCs w:val="21"/>
          <w:highlight w:val="none"/>
        </w:rPr>
        <w:t>住宅宿舍：</w:t>
      </w:r>
    </w:p>
    <w:p w14:paraId="33771117">
      <w:pPr>
        <w:snapToGrid w:val="0"/>
        <w:spacing w:line="360" w:lineRule="auto"/>
        <w:ind w:firstLine="316" w:firstLineChars="150"/>
        <w:rPr>
          <w:b/>
          <w:bCs/>
          <w:color w:val="auto"/>
          <w:highlight w:val="none"/>
        </w:rPr>
      </w:pPr>
      <w:r>
        <w:rPr>
          <w:rFonts w:hint="eastAsia"/>
          <w:b/>
          <w:bCs/>
          <w:color w:val="auto"/>
          <w:highlight w:val="none"/>
        </w:rPr>
        <w:t>层数：</w:t>
      </w:r>
      <w:r>
        <w:rPr>
          <w:rFonts w:hint="eastAsia"/>
          <w:color w:val="auto"/>
          <w:highlight w:val="none"/>
        </w:rPr>
        <w:t>□</w:t>
      </w:r>
      <w:r>
        <w:rPr>
          <w:rFonts w:hint="eastAsia"/>
          <w:color w:val="auto"/>
          <w:highlight w:val="none"/>
          <w:u w:val="single"/>
        </w:rPr>
        <w:t xml:space="preserve">   </w:t>
      </w:r>
      <w:r>
        <w:rPr>
          <w:rFonts w:hint="eastAsia"/>
          <w:color w:val="auto"/>
          <w:highlight w:val="none"/>
        </w:rPr>
        <w:t>层；</w:t>
      </w:r>
    </w:p>
    <w:p w14:paraId="52F9C22B">
      <w:pPr>
        <w:snapToGrid w:val="0"/>
        <w:spacing w:line="360" w:lineRule="auto"/>
        <w:ind w:firstLine="316" w:firstLineChars="150"/>
        <w:rPr>
          <w:color w:val="auto"/>
          <w:highlight w:val="none"/>
        </w:rPr>
      </w:pPr>
      <w:r>
        <w:rPr>
          <w:rFonts w:hint="eastAsia"/>
          <w:b/>
          <w:bCs/>
          <w:color w:val="auto"/>
          <w:highlight w:val="none"/>
        </w:rPr>
        <w:t>复杂程度：</w:t>
      </w:r>
      <w:r>
        <w:rPr>
          <w:rFonts w:hint="eastAsia"/>
          <w:color w:val="auto"/>
          <w:highlight w:val="none"/>
        </w:rPr>
        <w:t>□</w:t>
      </w:r>
      <w:r>
        <w:rPr>
          <w:rFonts w:hint="eastAsia"/>
          <w:color w:val="auto"/>
          <w:highlight w:val="none"/>
          <w:u w:val="single"/>
        </w:rPr>
        <w:t xml:space="preserve">      </w:t>
      </w:r>
      <w:r>
        <w:rPr>
          <w:rFonts w:hint="eastAsia"/>
          <w:color w:val="auto"/>
          <w:highlight w:val="none"/>
        </w:rPr>
        <w:t>层居住建筑；□</w:t>
      </w:r>
      <w:r>
        <w:rPr>
          <w:rFonts w:hint="eastAsia"/>
          <w:color w:val="auto"/>
          <w:highlight w:val="none"/>
          <w:u w:val="single"/>
        </w:rPr>
        <w:t xml:space="preserve">   </w:t>
      </w:r>
      <w:r>
        <w:rPr>
          <w:rFonts w:hint="eastAsia"/>
          <w:color w:val="auto"/>
          <w:highlight w:val="none"/>
        </w:rPr>
        <w:t>层高标准居住建筑工程；□</w:t>
      </w:r>
      <w:r>
        <w:rPr>
          <w:rFonts w:hint="eastAsia"/>
          <w:color w:val="auto"/>
          <w:highlight w:val="none"/>
          <w:u w:val="single"/>
        </w:rPr>
        <w:t xml:space="preserve">   </w:t>
      </w:r>
      <w:r>
        <w:rPr>
          <w:rFonts w:hint="eastAsia"/>
          <w:color w:val="auto"/>
          <w:highlight w:val="none"/>
        </w:rPr>
        <w:t>层一般标准居住建筑工程</w:t>
      </w:r>
    </w:p>
    <w:p w14:paraId="26429419">
      <w:pPr>
        <w:snapToGrid w:val="0"/>
        <w:spacing w:line="360" w:lineRule="auto"/>
        <w:ind w:firstLine="211" w:firstLineChars="100"/>
        <w:rPr>
          <w:b/>
          <w:bCs/>
          <w:color w:val="auto"/>
          <w:sz w:val="24"/>
          <w:highlight w:val="none"/>
        </w:rPr>
      </w:pPr>
      <w:r>
        <w:rPr>
          <w:rFonts w:hint="eastAsia"/>
          <w:b/>
          <w:bCs/>
          <w:color w:val="auto"/>
          <w:szCs w:val="21"/>
          <w:highlight w:val="none"/>
        </w:rPr>
        <w:t>住宅小区工厂生活区：</w:t>
      </w:r>
    </w:p>
    <w:p w14:paraId="668B5B60">
      <w:pPr>
        <w:snapToGrid w:val="0"/>
        <w:spacing w:line="360" w:lineRule="auto"/>
        <w:ind w:firstLine="315" w:firstLineChars="150"/>
        <w:rPr>
          <w:color w:val="auto"/>
          <w:highlight w:val="none"/>
        </w:rPr>
      </w:pP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m²规划设计；</w:t>
      </w:r>
    </w:p>
    <w:p w14:paraId="2DE21E7B">
      <w:pPr>
        <w:snapToGrid w:val="0"/>
        <w:spacing w:line="360" w:lineRule="auto"/>
        <w:ind w:firstLine="211" w:firstLineChars="100"/>
        <w:rPr>
          <w:b/>
          <w:bCs/>
          <w:color w:val="auto"/>
          <w:szCs w:val="21"/>
          <w:highlight w:val="none"/>
        </w:rPr>
      </w:pPr>
      <w:r>
        <w:rPr>
          <w:rFonts w:hint="eastAsia"/>
          <w:b/>
          <w:bCs/>
          <w:color w:val="auto"/>
          <w:szCs w:val="21"/>
          <w:highlight w:val="none"/>
        </w:rPr>
        <w:t>地下工程：</w:t>
      </w:r>
    </w:p>
    <w:p w14:paraId="6B6E430E">
      <w:pPr>
        <w:snapToGrid w:val="0"/>
        <w:spacing w:line="360" w:lineRule="auto"/>
        <w:ind w:firstLine="316" w:firstLineChars="150"/>
        <w:rPr>
          <w:color w:val="auto"/>
          <w:highlight w:val="none"/>
        </w:rPr>
      </w:pPr>
      <w:r>
        <w:rPr>
          <w:rFonts w:hint="eastAsia"/>
          <w:b/>
          <w:bCs/>
          <w:color w:val="auto"/>
          <w:highlight w:val="none"/>
        </w:rPr>
        <w:t>地下空间(总建筑面积)：</w:t>
      </w:r>
      <w:r>
        <w:rPr>
          <w:rFonts w:hint="eastAsia"/>
          <w:color w:val="auto"/>
          <w:highlight w:val="none"/>
        </w:rPr>
        <w:t>□总建筑面积</w:t>
      </w:r>
      <w:r>
        <w:rPr>
          <w:rFonts w:hint="eastAsia"/>
          <w:color w:val="auto"/>
          <w:highlight w:val="none"/>
          <w:u w:val="single"/>
        </w:rPr>
        <w:t xml:space="preserve">   </w:t>
      </w:r>
      <w:r>
        <w:rPr>
          <w:rFonts w:hint="eastAsia"/>
          <w:color w:val="auto"/>
          <w:highlight w:val="none"/>
        </w:rPr>
        <w:t>万m²；</w:t>
      </w:r>
    </w:p>
    <w:p w14:paraId="07DA4BF5">
      <w:pPr>
        <w:snapToGrid w:val="0"/>
        <w:spacing w:line="360" w:lineRule="auto"/>
        <w:ind w:firstLine="316" w:firstLineChars="150"/>
        <w:rPr>
          <w:color w:val="auto"/>
          <w:highlight w:val="none"/>
        </w:rPr>
      </w:pPr>
      <w:r>
        <w:rPr>
          <w:rFonts w:hint="eastAsia"/>
          <w:b/>
          <w:bCs/>
          <w:color w:val="auto"/>
          <w:highlight w:val="none"/>
        </w:rPr>
        <w:t>附建式人防(防护等级)：</w:t>
      </w:r>
      <w:r>
        <w:rPr>
          <w:rFonts w:hint="eastAsia"/>
          <w:color w:val="auto"/>
          <w:highlight w:val="none"/>
        </w:rPr>
        <w:t>□</w:t>
      </w:r>
      <w:r>
        <w:rPr>
          <w:rFonts w:hint="eastAsia"/>
          <w:color w:val="auto"/>
          <w:highlight w:val="none"/>
          <w:u w:val="single"/>
        </w:rPr>
        <w:t xml:space="preserve">     </w:t>
      </w:r>
      <w:r>
        <w:rPr>
          <w:rFonts w:hint="eastAsia"/>
          <w:color w:val="auto"/>
          <w:highlight w:val="none"/>
        </w:rPr>
        <w:t>级；□人防疏散干道、支干道及人防连接通道等人防配套工程；</w:t>
      </w:r>
    </w:p>
    <w:p w14:paraId="52F3C183">
      <w:pPr>
        <w:snapToGrid w:val="0"/>
        <w:spacing w:line="360" w:lineRule="auto"/>
        <w:ind w:firstLine="211" w:firstLineChars="100"/>
        <w:rPr>
          <w:b/>
          <w:bCs/>
          <w:color w:val="auto"/>
          <w:szCs w:val="21"/>
          <w:highlight w:val="none"/>
        </w:rPr>
      </w:pPr>
      <w:r>
        <w:rPr>
          <w:rFonts w:hint="eastAsia"/>
          <w:b/>
          <w:bCs/>
          <w:color w:val="auto"/>
          <w:szCs w:val="21"/>
          <w:highlight w:val="none"/>
        </w:rPr>
        <w:t>工程设计建筑行业（人防工程）专业：</w:t>
      </w:r>
    </w:p>
    <w:p w14:paraId="1C91644A">
      <w:pPr>
        <w:snapToGrid w:val="0"/>
        <w:spacing w:line="360" w:lineRule="auto"/>
        <w:ind w:firstLine="315" w:firstLineChars="150"/>
        <w:rPr>
          <w:color w:val="auto"/>
          <w:highlight w:val="none"/>
        </w:rPr>
      </w:pPr>
      <w:r>
        <w:rPr>
          <w:rFonts w:hint="eastAsia"/>
          <w:color w:val="auto"/>
          <w:highlight w:val="none"/>
        </w:rPr>
        <w:t>□各级人防工程：</w:t>
      </w:r>
      <w:r>
        <w:rPr>
          <w:rFonts w:hint="eastAsia"/>
          <w:color w:val="auto"/>
          <w:highlight w:val="none"/>
          <w:u w:val="single"/>
        </w:rPr>
        <w:t xml:space="preserve">     </w:t>
      </w:r>
      <w:r>
        <w:rPr>
          <w:rFonts w:hint="eastAsia"/>
          <w:color w:val="auto"/>
          <w:highlight w:val="none"/>
        </w:rPr>
        <w:t>万元；</w:t>
      </w:r>
    </w:p>
    <w:p w14:paraId="1851C47F">
      <w:pPr>
        <w:snapToGrid w:val="0"/>
        <w:spacing w:line="360" w:lineRule="auto"/>
        <w:ind w:firstLine="315" w:firstLineChars="150"/>
        <w:rPr>
          <w:color w:val="auto"/>
          <w:highlight w:val="none"/>
        </w:rPr>
      </w:pPr>
      <w:r>
        <w:rPr>
          <w:rFonts w:hint="eastAsia"/>
          <w:color w:val="auto"/>
          <w:highlight w:val="none"/>
        </w:rPr>
        <w:t>□医疗救护工程：</w:t>
      </w:r>
      <w:r>
        <w:rPr>
          <w:rFonts w:hint="eastAsia"/>
          <w:color w:val="auto"/>
          <w:highlight w:val="none"/>
          <w:u w:val="single"/>
        </w:rPr>
        <w:t xml:space="preserve">     </w:t>
      </w:r>
      <w:r>
        <w:rPr>
          <w:rFonts w:hint="eastAsia"/>
          <w:color w:val="auto"/>
          <w:highlight w:val="none"/>
        </w:rPr>
        <w:t>万元；</w:t>
      </w:r>
    </w:p>
    <w:p w14:paraId="2057008B">
      <w:pPr>
        <w:snapToGrid w:val="0"/>
        <w:spacing w:line="360" w:lineRule="auto"/>
        <w:ind w:firstLine="315" w:firstLineChars="150"/>
        <w:rPr>
          <w:color w:val="auto"/>
          <w:highlight w:val="none"/>
        </w:rPr>
      </w:pPr>
      <w:r>
        <w:rPr>
          <w:rFonts w:hint="eastAsia"/>
          <w:color w:val="auto"/>
          <w:highlight w:val="none"/>
        </w:rPr>
        <w:t>□防空专业队工程：</w:t>
      </w:r>
      <w:r>
        <w:rPr>
          <w:rFonts w:hint="eastAsia"/>
          <w:color w:val="auto"/>
          <w:highlight w:val="none"/>
          <w:u w:val="single"/>
        </w:rPr>
        <w:t xml:space="preserve">     </w:t>
      </w:r>
      <w:r>
        <w:rPr>
          <w:rFonts w:hint="eastAsia"/>
          <w:color w:val="auto"/>
          <w:highlight w:val="none"/>
        </w:rPr>
        <w:t>万元；</w:t>
      </w:r>
    </w:p>
    <w:p w14:paraId="37FD4F29">
      <w:pPr>
        <w:snapToGrid w:val="0"/>
        <w:spacing w:line="360" w:lineRule="auto"/>
        <w:ind w:firstLine="315" w:firstLineChars="150"/>
        <w:rPr>
          <w:color w:val="auto"/>
          <w:highlight w:val="none"/>
        </w:rPr>
      </w:pPr>
      <w:r>
        <w:rPr>
          <w:rFonts w:hint="eastAsia"/>
          <w:color w:val="auto"/>
          <w:highlight w:val="none"/>
        </w:rPr>
        <w:t>□人员掩蔽工程：</w:t>
      </w:r>
      <w:r>
        <w:rPr>
          <w:rFonts w:hint="eastAsia"/>
          <w:color w:val="auto"/>
          <w:highlight w:val="none"/>
          <w:u w:val="single"/>
        </w:rPr>
        <w:t xml:space="preserve">     </w:t>
      </w:r>
      <w:r>
        <w:rPr>
          <w:rFonts w:hint="eastAsia"/>
          <w:color w:val="auto"/>
          <w:highlight w:val="none"/>
        </w:rPr>
        <w:t>万元；</w:t>
      </w:r>
    </w:p>
    <w:p w14:paraId="5D5AABAB">
      <w:pPr>
        <w:snapToGrid w:val="0"/>
        <w:spacing w:line="360" w:lineRule="auto"/>
        <w:ind w:firstLine="315" w:firstLineChars="150"/>
        <w:rPr>
          <w:color w:val="auto"/>
          <w:highlight w:val="none"/>
        </w:rPr>
      </w:pPr>
      <w:r>
        <w:rPr>
          <w:rFonts w:hint="eastAsia"/>
          <w:color w:val="auto"/>
          <w:highlight w:val="none"/>
        </w:rPr>
        <w:t>□人防配套工程：</w:t>
      </w:r>
      <w:r>
        <w:rPr>
          <w:rFonts w:hint="eastAsia"/>
          <w:color w:val="auto"/>
          <w:highlight w:val="none"/>
          <w:u w:val="single"/>
        </w:rPr>
        <w:t xml:space="preserve">     </w:t>
      </w:r>
      <w:r>
        <w:rPr>
          <w:rFonts w:hint="eastAsia"/>
          <w:color w:val="auto"/>
          <w:highlight w:val="none"/>
        </w:rPr>
        <w:t>万元；</w:t>
      </w:r>
    </w:p>
    <w:p w14:paraId="42DCDD73">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工程设计市政行业（给水工程）专业：</w:t>
      </w:r>
    </w:p>
    <w:p w14:paraId="024E3CF1">
      <w:pPr>
        <w:snapToGrid w:val="0"/>
        <w:spacing w:line="360" w:lineRule="auto"/>
        <w:ind w:firstLine="316" w:firstLineChars="150"/>
        <w:rPr>
          <w:color w:val="auto"/>
          <w:highlight w:val="none"/>
        </w:rPr>
      </w:pPr>
      <w:r>
        <w:rPr>
          <w:rFonts w:hint="eastAsia"/>
          <w:b/>
          <w:bCs/>
          <w:color w:val="auto"/>
          <w:highlight w:val="none"/>
        </w:rPr>
        <w:t>净水厂：</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万立方米/日净水厂；</w:t>
      </w:r>
    </w:p>
    <w:p w14:paraId="37979D44">
      <w:pPr>
        <w:snapToGrid w:val="0"/>
        <w:spacing w:line="360" w:lineRule="auto"/>
        <w:ind w:firstLine="316" w:firstLineChars="150"/>
        <w:rPr>
          <w:color w:val="auto"/>
          <w:highlight w:val="none"/>
        </w:rPr>
      </w:pPr>
      <w:r>
        <w:rPr>
          <w:rFonts w:hint="eastAsia"/>
          <w:b/>
          <w:bCs/>
          <w:color w:val="auto"/>
          <w:highlight w:val="none"/>
        </w:rPr>
        <w:t>管网：</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万立方米/日泵站；□</w:t>
      </w:r>
      <w:r>
        <w:rPr>
          <w:rFonts w:hint="eastAsia"/>
          <w:color w:val="auto"/>
          <w:highlight w:val="none"/>
          <w:u w:val="single"/>
        </w:rPr>
        <w:t xml:space="preserve">    </w:t>
      </w:r>
      <w:r>
        <w:rPr>
          <w:rFonts w:hint="eastAsia"/>
          <w:color w:val="auto"/>
          <w:highlight w:val="none"/>
        </w:rPr>
        <w:t>管径(毫米)管道；</w:t>
      </w:r>
    </w:p>
    <w:p w14:paraId="2B168EA5">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工程设计市政行业（排水工程）专业：</w:t>
      </w:r>
    </w:p>
    <w:p w14:paraId="70108230">
      <w:pPr>
        <w:snapToGrid w:val="0"/>
        <w:spacing w:line="360" w:lineRule="auto"/>
        <w:ind w:firstLine="316" w:firstLineChars="150"/>
        <w:rPr>
          <w:color w:val="auto"/>
          <w:highlight w:val="none"/>
        </w:rPr>
      </w:pPr>
      <w:r>
        <w:rPr>
          <w:rFonts w:hint="eastAsia"/>
          <w:b/>
          <w:bCs/>
          <w:color w:val="auto"/>
          <w:highlight w:val="none"/>
        </w:rPr>
        <w:t>处理厂：</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万立方米/日处理厂；</w:t>
      </w:r>
    </w:p>
    <w:p w14:paraId="321B8EE1">
      <w:pPr>
        <w:snapToGrid w:val="0"/>
        <w:spacing w:line="360" w:lineRule="auto"/>
        <w:ind w:firstLine="316" w:firstLineChars="150"/>
        <w:rPr>
          <w:color w:val="auto"/>
          <w:highlight w:val="none"/>
        </w:rPr>
      </w:pPr>
      <w:r>
        <w:rPr>
          <w:rFonts w:hint="eastAsia"/>
          <w:b/>
          <w:bCs/>
          <w:color w:val="auto"/>
          <w:highlight w:val="none"/>
        </w:rPr>
        <w:t>管网：</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万立方米/日泵站；□ </w:t>
      </w:r>
      <w:r>
        <w:rPr>
          <w:rFonts w:hint="eastAsia"/>
          <w:color w:val="auto"/>
          <w:highlight w:val="none"/>
          <w:u w:val="single"/>
        </w:rPr>
        <w:t xml:space="preserve">   </w:t>
      </w:r>
      <w:r>
        <w:rPr>
          <w:rFonts w:hint="eastAsia"/>
          <w:color w:val="auto"/>
          <w:highlight w:val="none"/>
        </w:rPr>
        <w:t>管径(毫米)管道；</w:t>
      </w:r>
    </w:p>
    <w:p w14:paraId="36E54651">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工程设计市政行业（燃气工程）专业：</w:t>
      </w:r>
    </w:p>
    <w:p w14:paraId="3052A8FF">
      <w:pPr>
        <w:snapToGrid w:val="0"/>
        <w:spacing w:line="360" w:lineRule="auto"/>
        <w:ind w:firstLine="316" w:firstLineChars="150"/>
        <w:rPr>
          <w:color w:val="auto"/>
          <w:highlight w:val="none"/>
        </w:rPr>
      </w:pPr>
      <w:r>
        <w:rPr>
          <w:rFonts w:hint="eastAsia"/>
          <w:b/>
          <w:bCs/>
          <w:color w:val="auto"/>
          <w:highlight w:val="none"/>
        </w:rPr>
        <w:t>城市燃气输配系统：</w:t>
      </w:r>
      <w:r>
        <w:rPr>
          <w:rFonts w:hint="eastAsia"/>
          <w:color w:val="auto"/>
          <w:highlight w:val="none"/>
        </w:rPr>
        <w:t>□</w:t>
      </w:r>
      <w:r>
        <w:rPr>
          <w:rFonts w:hint="eastAsia"/>
          <w:color w:val="auto"/>
          <w:highlight w:val="none"/>
          <w:u w:val="single"/>
        </w:rPr>
        <w:t xml:space="preserve">    </w:t>
      </w:r>
      <w:r>
        <w:rPr>
          <w:rFonts w:hint="eastAsia"/>
          <w:color w:val="auto"/>
          <w:highlight w:val="none"/>
        </w:rPr>
        <w:t>万立方米/年/□高压□次高压□中压□低压城市燃气输配系统；□小区管网及户内管（□中压□低压）□门站、储备站、调压站、各级压力管网系统的整体项目均属于大型项目；</w:t>
      </w:r>
    </w:p>
    <w:p w14:paraId="64512F2D">
      <w:pPr>
        <w:snapToGrid w:val="0"/>
        <w:spacing w:line="360" w:lineRule="auto"/>
        <w:ind w:firstLine="316" w:firstLineChars="150"/>
        <w:rPr>
          <w:b/>
          <w:bCs/>
          <w:color w:val="auto"/>
          <w:highlight w:val="none"/>
        </w:rPr>
      </w:pPr>
      <w:r>
        <w:rPr>
          <w:rFonts w:hint="eastAsia"/>
          <w:b/>
          <w:bCs/>
          <w:color w:val="auto"/>
          <w:highlight w:val="none"/>
        </w:rPr>
        <w:t>人工气源厂：</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万立方米/日人工气源厂；</w:t>
      </w:r>
    </w:p>
    <w:p w14:paraId="58CC727A">
      <w:pPr>
        <w:snapToGrid w:val="0"/>
        <w:spacing w:line="360" w:lineRule="auto"/>
        <w:ind w:firstLine="316" w:firstLineChars="150"/>
        <w:rPr>
          <w:color w:val="auto"/>
          <w:highlight w:val="none"/>
        </w:rPr>
      </w:pPr>
      <w:r>
        <w:rPr>
          <w:rFonts w:hint="eastAsia"/>
          <w:b/>
          <w:bCs/>
          <w:color w:val="auto"/>
          <w:highlight w:val="none"/>
        </w:rPr>
        <w:t>城市液化石油气储备站：</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瓶/日罐装能力城市液化石油气储备站；□小区管网及户内管(中低压)</w:t>
      </w:r>
    </w:p>
    <w:p w14:paraId="22841BD4">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工程设计市政行业（热力工程）专业：</w:t>
      </w:r>
    </w:p>
    <w:p w14:paraId="3D9337F6">
      <w:pPr>
        <w:snapToGrid w:val="0"/>
        <w:spacing w:line="360" w:lineRule="auto"/>
        <w:ind w:firstLine="316" w:firstLineChars="150"/>
        <w:rPr>
          <w:color w:val="auto"/>
          <w:highlight w:val="none"/>
        </w:rPr>
      </w:pPr>
      <w:r>
        <w:rPr>
          <w:rFonts w:hint="eastAsia"/>
          <w:b/>
          <w:bCs/>
          <w:color w:val="auto"/>
          <w:highlight w:val="none"/>
        </w:rPr>
        <w:t>热源厂：</w:t>
      </w:r>
      <w:r>
        <w:rPr>
          <w:rFonts w:hint="eastAsia"/>
          <w:color w:val="auto"/>
          <w:highlight w:val="none"/>
        </w:rPr>
        <w:t>□热水锅炉，</w:t>
      </w:r>
      <w:r>
        <w:rPr>
          <w:rFonts w:hint="eastAsia"/>
          <w:color w:val="auto"/>
          <w:highlight w:val="none"/>
          <w:u w:val="single"/>
        </w:rPr>
        <w:t xml:space="preserve">    </w:t>
      </w:r>
      <w:r>
        <w:rPr>
          <w:rFonts w:hint="eastAsia"/>
          <w:color w:val="auto"/>
          <w:highlight w:val="none"/>
        </w:rPr>
        <w:t>MW；□蒸气锅炉，</w:t>
      </w:r>
      <w:r>
        <w:rPr>
          <w:rFonts w:hint="eastAsia"/>
          <w:color w:val="auto"/>
          <w:highlight w:val="none"/>
          <w:u w:val="single"/>
        </w:rPr>
        <w:t xml:space="preserve">   </w:t>
      </w:r>
      <w:r>
        <w:rPr>
          <w:rFonts w:hint="eastAsia"/>
          <w:color w:val="auto"/>
          <w:highlight w:val="none"/>
        </w:rPr>
        <w:t xml:space="preserve"> t/h；□以供热、制冷为主，单台</w:t>
      </w:r>
      <w:r>
        <w:rPr>
          <w:rFonts w:ascii="Arial" w:hAnsi="Arial" w:cs="Arial"/>
          <w:color w:val="auto"/>
          <w:highlight w:val="none"/>
        </w:rPr>
        <w:t>≤</w:t>
      </w:r>
      <w:r>
        <w:rPr>
          <w:rFonts w:hint="eastAsia"/>
          <w:color w:val="auto"/>
          <w:highlight w:val="none"/>
        </w:rPr>
        <w:t>25MW的小型热电厂；</w:t>
      </w:r>
    </w:p>
    <w:p w14:paraId="6ECF1E04">
      <w:pPr>
        <w:snapToGrid w:val="0"/>
        <w:spacing w:line="360" w:lineRule="auto"/>
        <w:ind w:firstLine="316" w:firstLineChars="150"/>
        <w:rPr>
          <w:color w:val="auto"/>
          <w:highlight w:val="none"/>
        </w:rPr>
      </w:pPr>
      <w:r>
        <w:rPr>
          <w:rFonts w:hint="eastAsia"/>
          <w:b/>
          <w:bCs/>
          <w:color w:val="auto"/>
          <w:highlight w:val="none"/>
        </w:rPr>
        <w:t>热网系统：</w:t>
      </w:r>
      <w:r>
        <w:rPr>
          <w:rFonts w:hint="eastAsia"/>
          <w:color w:val="auto"/>
          <w:highlight w:val="none"/>
        </w:rPr>
        <w:t>□城市供热</w:t>
      </w:r>
      <w:r>
        <w:rPr>
          <w:rFonts w:hint="eastAsia"/>
          <w:color w:val="auto"/>
          <w:highlight w:val="none"/>
          <w:u w:val="single"/>
        </w:rPr>
        <w:t xml:space="preserve">  </w:t>
      </w:r>
      <w:r>
        <w:rPr>
          <w:rFonts w:hint="eastAsia"/>
          <w:color w:val="auto"/>
          <w:highlight w:val="none"/>
        </w:rPr>
        <w:t>级网，DN</w:t>
      </w:r>
      <w:r>
        <w:rPr>
          <w:rFonts w:hint="eastAsia"/>
          <w:color w:val="auto"/>
          <w:highlight w:val="none"/>
          <w:u w:val="single"/>
        </w:rPr>
        <w:t xml:space="preserve">   </w:t>
      </w:r>
      <w:r>
        <w:rPr>
          <w:rFonts w:hint="eastAsia"/>
          <w:color w:val="auto"/>
          <w:highlight w:val="none"/>
        </w:rPr>
        <w:t xml:space="preserve"> 米；□热力站；</w:t>
      </w:r>
    </w:p>
    <w:p w14:paraId="0E8A90F9">
      <w:pPr>
        <w:snapToGrid w:val="0"/>
        <w:spacing w:line="360" w:lineRule="auto"/>
        <w:ind w:firstLine="316" w:firstLineChars="150"/>
        <w:rPr>
          <w:color w:val="auto"/>
          <w:highlight w:val="none"/>
        </w:rPr>
      </w:pPr>
      <w:r>
        <w:rPr>
          <w:rFonts w:hint="eastAsia"/>
          <w:b/>
          <w:bCs/>
          <w:color w:val="auto"/>
          <w:highlight w:val="none"/>
        </w:rPr>
        <w:t>供热面积：</w:t>
      </w:r>
      <w:r>
        <w:rPr>
          <w:rFonts w:hint="eastAsia"/>
          <w:color w:val="auto"/>
          <w:highlight w:val="none"/>
        </w:rPr>
        <w:t>□</w:t>
      </w:r>
      <w:r>
        <w:rPr>
          <w:rFonts w:hint="eastAsia"/>
          <w:color w:val="auto"/>
          <w:highlight w:val="none"/>
          <w:u w:val="single"/>
        </w:rPr>
        <w:t xml:space="preserve">     </w:t>
      </w:r>
      <w:r>
        <w:rPr>
          <w:rFonts w:hint="eastAsia"/>
          <w:color w:val="auto"/>
          <w:highlight w:val="none"/>
        </w:rPr>
        <w:t>万平方米供热面积；</w:t>
      </w:r>
    </w:p>
    <w:p w14:paraId="0B43D0E4">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工程设计市政行业（道路工程）专业：</w:t>
      </w:r>
    </w:p>
    <w:p w14:paraId="2657D326">
      <w:pPr>
        <w:snapToGrid w:val="0"/>
        <w:spacing w:line="360" w:lineRule="auto"/>
        <w:ind w:firstLine="315" w:firstLineChars="150"/>
        <w:rPr>
          <w:color w:val="auto"/>
          <w:highlight w:val="none"/>
        </w:rPr>
      </w:pPr>
      <w:r>
        <w:rPr>
          <w:rFonts w:hint="eastAsia"/>
          <w:color w:val="auto"/>
          <w:highlight w:val="none"/>
        </w:rPr>
        <w:t>□城市快速路、主干道、全苜蓿叶型、双喇叭型、枢纽型等独立的互通式立体交叉工程(含交通工程设施)；</w:t>
      </w:r>
    </w:p>
    <w:p w14:paraId="26F8EA01">
      <w:pPr>
        <w:snapToGrid w:val="0"/>
        <w:spacing w:line="360" w:lineRule="auto"/>
        <w:ind w:firstLine="315" w:firstLineChars="150"/>
        <w:rPr>
          <w:color w:val="auto"/>
          <w:highlight w:val="none"/>
        </w:rPr>
      </w:pPr>
      <w:r>
        <w:rPr>
          <w:rFonts w:hint="eastAsia"/>
          <w:color w:val="auto"/>
          <w:highlight w:val="none"/>
        </w:rPr>
        <w:t>□城市次干路、简单立体交叉工程(含交通工程设施)；</w:t>
      </w:r>
    </w:p>
    <w:p w14:paraId="421E43E4">
      <w:pPr>
        <w:snapToGrid w:val="0"/>
        <w:spacing w:line="360" w:lineRule="auto"/>
        <w:ind w:firstLine="315" w:firstLineChars="150"/>
        <w:rPr>
          <w:b/>
          <w:bCs/>
          <w:color w:val="auto"/>
          <w:sz w:val="28"/>
          <w:szCs w:val="28"/>
          <w:highlight w:val="none"/>
        </w:rPr>
      </w:pPr>
      <w:r>
        <w:rPr>
          <w:rFonts w:hint="eastAsia"/>
          <w:color w:val="auto"/>
          <w:highlight w:val="none"/>
        </w:rPr>
        <w:t>□城市支路(含交通工程设施)；</w:t>
      </w:r>
    </w:p>
    <w:p w14:paraId="37AD47C0">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工程设计市政行业（桥梁工程）专业：</w:t>
      </w:r>
    </w:p>
    <w:p w14:paraId="7D78EE3B">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米、总长</w:t>
      </w:r>
      <w:r>
        <w:rPr>
          <w:rFonts w:hint="eastAsia"/>
          <w:color w:val="auto"/>
          <w:highlight w:val="none"/>
          <w:u w:val="single"/>
        </w:rPr>
        <w:t xml:space="preserve">    </w:t>
      </w:r>
      <w:r>
        <w:rPr>
          <w:rFonts w:hint="eastAsia"/>
          <w:color w:val="auto"/>
          <w:highlight w:val="none"/>
        </w:rPr>
        <w:t>米的桥梁；</w:t>
      </w:r>
    </w:p>
    <w:p w14:paraId="79031B6F">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工程设计市政行业（城市隧道工程）专业：</w:t>
      </w:r>
    </w:p>
    <w:p w14:paraId="69C3CC69">
      <w:pPr>
        <w:snapToGrid w:val="0"/>
        <w:spacing w:line="360" w:lineRule="auto"/>
        <w:ind w:firstLine="315" w:firstLineChars="150"/>
        <w:rPr>
          <w:color w:val="auto"/>
          <w:highlight w:val="none"/>
        </w:rPr>
      </w:pPr>
      <w:r>
        <w:rPr>
          <w:rFonts w:hint="eastAsia"/>
          <w:color w:val="auto"/>
          <w:highlight w:val="none"/>
        </w:rPr>
        <w:t>□城市隧道工程；</w:t>
      </w:r>
    </w:p>
    <w:p w14:paraId="54F39C80">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工程设计市政行业（公共交通工程）专业：</w:t>
      </w:r>
    </w:p>
    <w:p w14:paraId="5A3F6D1E">
      <w:pPr>
        <w:snapToGrid w:val="0"/>
        <w:spacing w:line="360" w:lineRule="auto"/>
        <w:ind w:firstLine="315" w:firstLineChars="150"/>
        <w:rPr>
          <w:color w:val="auto"/>
          <w:highlight w:val="none"/>
        </w:rPr>
      </w:pPr>
      <w:r>
        <w:rPr>
          <w:rFonts w:hint="eastAsia"/>
          <w:color w:val="auto"/>
          <w:highlight w:val="none"/>
        </w:rPr>
        <w:t>□ 快速公交系统（BRT）；</w:t>
      </w:r>
    </w:p>
    <w:p w14:paraId="360972C2">
      <w:pPr>
        <w:snapToGrid w:val="0"/>
        <w:spacing w:line="360" w:lineRule="auto"/>
        <w:ind w:firstLine="315" w:firstLineChars="150"/>
        <w:rPr>
          <w:color w:val="auto"/>
          <w:highlight w:val="none"/>
        </w:rPr>
      </w:pPr>
      <w:r>
        <w:rPr>
          <w:rFonts w:hint="eastAsia"/>
          <w:color w:val="auto"/>
          <w:highlight w:val="none"/>
        </w:rPr>
        <w:t>□ 电车系统；</w:t>
      </w:r>
    </w:p>
    <w:p w14:paraId="39862796">
      <w:pPr>
        <w:snapToGrid w:val="0"/>
        <w:spacing w:line="360" w:lineRule="auto"/>
        <w:ind w:firstLine="315" w:firstLineChars="150"/>
        <w:rPr>
          <w:color w:val="auto"/>
          <w:highlight w:val="none"/>
        </w:rPr>
      </w:pPr>
      <w:r>
        <w:rPr>
          <w:rFonts w:hint="eastAsia"/>
          <w:color w:val="auto"/>
          <w:highlight w:val="none"/>
        </w:rPr>
        <w:t>□ 公共交通专用道；</w:t>
      </w:r>
    </w:p>
    <w:p w14:paraId="56B2E625">
      <w:pPr>
        <w:snapToGrid w:val="0"/>
        <w:spacing w:line="360" w:lineRule="auto"/>
        <w:ind w:firstLine="315" w:firstLineChars="150"/>
        <w:rPr>
          <w:color w:val="auto"/>
          <w:highlight w:val="none"/>
        </w:rPr>
      </w:pPr>
      <w:r>
        <w:rPr>
          <w:rFonts w:hint="eastAsia"/>
          <w:color w:val="auto"/>
          <w:highlight w:val="none"/>
        </w:rPr>
        <w:t>□ 公交场站</w:t>
      </w:r>
      <w:r>
        <w:rPr>
          <w:rFonts w:hint="eastAsia"/>
          <w:color w:val="auto"/>
          <w:highlight w:val="none"/>
          <w:u w:val="single"/>
        </w:rPr>
        <w:t xml:space="preserve">     </w:t>
      </w:r>
      <w:r>
        <w:rPr>
          <w:rFonts w:hint="eastAsia"/>
          <w:color w:val="auto"/>
          <w:highlight w:val="none"/>
        </w:rPr>
        <w:t>平方米；</w:t>
      </w:r>
    </w:p>
    <w:p w14:paraId="76697259">
      <w:pPr>
        <w:snapToGrid w:val="0"/>
        <w:spacing w:line="360" w:lineRule="auto"/>
        <w:ind w:firstLine="315" w:firstLineChars="150"/>
        <w:rPr>
          <w:color w:val="auto"/>
          <w:highlight w:val="none"/>
        </w:rPr>
      </w:pPr>
      <w:r>
        <w:rPr>
          <w:rFonts w:hint="eastAsia"/>
          <w:color w:val="auto"/>
          <w:highlight w:val="none"/>
        </w:rPr>
        <w:t>□ 公交枢纽；</w:t>
      </w:r>
    </w:p>
    <w:p w14:paraId="0ED12C34">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工程设计市政行业（轨道交通工程）专业：</w:t>
      </w:r>
    </w:p>
    <w:p w14:paraId="6EB2A386">
      <w:pPr>
        <w:snapToGrid w:val="0"/>
        <w:spacing w:line="360" w:lineRule="auto"/>
        <w:ind w:firstLine="315" w:firstLineChars="150"/>
        <w:rPr>
          <w:color w:val="auto"/>
          <w:highlight w:val="none"/>
        </w:rPr>
      </w:pPr>
      <w:r>
        <w:rPr>
          <w:rFonts w:hint="eastAsia"/>
          <w:color w:val="auto"/>
          <w:highlight w:val="none"/>
        </w:rPr>
        <w:t>□ 轨道交通工程 ；</w:t>
      </w:r>
    </w:p>
    <w:p w14:paraId="67DD72FD">
      <w:pPr>
        <w:snapToGrid w:val="0"/>
        <w:spacing w:line="360" w:lineRule="auto"/>
        <w:ind w:firstLine="211" w:firstLineChars="100"/>
        <w:rPr>
          <w:b/>
          <w:bCs/>
          <w:color w:val="auto"/>
          <w:szCs w:val="21"/>
          <w:highlight w:val="none"/>
        </w:rPr>
      </w:pPr>
      <w:r>
        <w:rPr>
          <w:rFonts w:hint="eastAsia"/>
          <w:b/>
          <w:bCs/>
          <w:color w:val="auto"/>
          <w:szCs w:val="21"/>
          <w:highlight w:val="none"/>
        </w:rPr>
        <w:t>工程设计市政行业（环境卫生工程(含固体废弃物处理工程)）专业：</w:t>
      </w:r>
    </w:p>
    <w:p w14:paraId="7FD1772F">
      <w:pPr>
        <w:snapToGrid w:val="0"/>
        <w:spacing w:line="360" w:lineRule="auto"/>
        <w:ind w:firstLine="315" w:firstLineChars="150"/>
        <w:rPr>
          <w:color w:val="auto"/>
          <w:highlight w:val="none"/>
        </w:rPr>
      </w:pPr>
      <w:r>
        <w:rPr>
          <w:rFonts w:hint="eastAsia"/>
          <w:color w:val="auto"/>
          <w:highlight w:val="none"/>
        </w:rPr>
        <w:t>□生活垃圾焚烧工程(含热能利用)；</w:t>
      </w:r>
    </w:p>
    <w:p w14:paraId="4E5A061E">
      <w:pPr>
        <w:snapToGrid w:val="0"/>
        <w:spacing w:line="360" w:lineRule="auto"/>
        <w:ind w:firstLine="315" w:firstLineChars="150"/>
        <w:rPr>
          <w:color w:val="auto"/>
          <w:highlight w:val="none"/>
        </w:rPr>
      </w:pPr>
      <w:r>
        <w:rPr>
          <w:rFonts w:hint="eastAsia"/>
          <w:color w:val="auto"/>
          <w:highlight w:val="none"/>
        </w:rPr>
        <w:t>□卫生填埋：</w:t>
      </w:r>
      <w:r>
        <w:rPr>
          <w:rFonts w:hint="eastAsia"/>
          <w:color w:val="auto"/>
          <w:highlight w:val="none"/>
          <w:u w:val="single"/>
        </w:rPr>
        <w:t xml:space="preserve">    </w:t>
      </w:r>
      <w:r>
        <w:rPr>
          <w:rFonts w:hint="eastAsia"/>
          <w:color w:val="auto"/>
          <w:highlight w:val="none"/>
        </w:rPr>
        <w:t>吨/天；</w:t>
      </w:r>
    </w:p>
    <w:p w14:paraId="29671D17">
      <w:pPr>
        <w:snapToGrid w:val="0"/>
        <w:spacing w:line="360" w:lineRule="auto"/>
        <w:ind w:firstLine="315" w:firstLineChars="150"/>
        <w:rPr>
          <w:color w:val="auto"/>
          <w:highlight w:val="none"/>
        </w:rPr>
      </w:pPr>
      <w:r>
        <w:rPr>
          <w:rFonts w:hint="eastAsia"/>
          <w:color w:val="auto"/>
          <w:highlight w:val="none"/>
        </w:rPr>
        <w:t>□堆（制）肥工程：</w:t>
      </w:r>
      <w:r>
        <w:rPr>
          <w:rFonts w:hint="eastAsia"/>
          <w:color w:val="auto"/>
          <w:highlight w:val="none"/>
          <w:u w:val="single"/>
        </w:rPr>
        <w:t xml:space="preserve">    </w:t>
      </w:r>
      <w:r>
        <w:rPr>
          <w:rFonts w:hint="eastAsia"/>
          <w:color w:val="auto"/>
          <w:highlight w:val="none"/>
        </w:rPr>
        <w:t>吨/天；</w:t>
      </w:r>
    </w:p>
    <w:p w14:paraId="2742DC45">
      <w:pPr>
        <w:snapToGrid w:val="0"/>
        <w:spacing w:line="360" w:lineRule="auto"/>
        <w:ind w:firstLine="211" w:firstLineChars="100"/>
        <w:rPr>
          <w:b/>
          <w:bCs/>
          <w:color w:val="auto"/>
          <w:szCs w:val="21"/>
          <w:highlight w:val="none"/>
        </w:rPr>
      </w:pPr>
      <w:r>
        <w:rPr>
          <w:rFonts w:hint="eastAsia"/>
          <w:b/>
          <w:bCs/>
          <w:color w:val="auto"/>
          <w:szCs w:val="21"/>
          <w:highlight w:val="none"/>
        </w:rPr>
        <w:t>（四）工程设计专项</w:t>
      </w:r>
    </w:p>
    <w:p w14:paraId="2E910CC0">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建筑装饰工程专项设计：</w:t>
      </w:r>
    </w:p>
    <w:p w14:paraId="33D41421">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w:t>
      </w:r>
    </w:p>
    <w:p w14:paraId="1CAA5B7E">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建筑智能化系统专项设计：</w:t>
      </w:r>
    </w:p>
    <w:p w14:paraId="0FA68321">
      <w:pPr>
        <w:snapToGrid w:val="0"/>
        <w:spacing w:line="360" w:lineRule="auto"/>
        <w:ind w:firstLine="315" w:firstLineChars="150"/>
        <w:rPr>
          <w:color w:val="auto"/>
          <w:highlight w:val="none"/>
        </w:rPr>
      </w:pPr>
      <w:r>
        <w:rPr>
          <w:rFonts w:hint="eastAsia"/>
          <w:color w:val="auto"/>
          <w:highlight w:val="none"/>
        </w:rPr>
        <w:t>□国家重点项目</w:t>
      </w:r>
    </w:p>
    <w:p w14:paraId="1F2F205A">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w:t>
      </w:r>
    </w:p>
    <w:p w14:paraId="616DD66D">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建筑幕墙工程设计专项：</w:t>
      </w:r>
    </w:p>
    <w:p w14:paraId="1F651ED5">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米，且单项工程面积</w:t>
      </w:r>
      <w:r>
        <w:rPr>
          <w:rFonts w:hint="eastAsia"/>
          <w:color w:val="auto"/>
          <w:highlight w:val="none"/>
          <w:u w:val="single"/>
        </w:rPr>
        <w:t xml:space="preserve">      </w:t>
      </w:r>
      <w:r>
        <w:rPr>
          <w:rFonts w:hint="eastAsia"/>
          <w:color w:val="auto"/>
          <w:highlight w:val="none"/>
        </w:rPr>
        <w:t>㎡</w:t>
      </w:r>
    </w:p>
    <w:p w14:paraId="0DFCF21F">
      <w:pPr>
        <w:snapToGrid w:val="0"/>
        <w:spacing w:line="360" w:lineRule="auto"/>
        <w:ind w:firstLine="211" w:firstLineChars="100"/>
        <w:rPr>
          <w:rFonts w:hint="eastAsia" w:ascii="宋体" w:hAnsi="宋体" w:cs="宋体"/>
          <w:b/>
          <w:bCs/>
          <w:color w:val="auto"/>
          <w:sz w:val="24"/>
          <w:highlight w:val="none"/>
        </w:rPr>
      </w:pPr>
      <w:r>
        <w:rPr>
          <w:rFonts w:hint="eastAsia"/>
          <w:b/>
          <w:bCs/>
          <w:color w:val="auto"/>
          <w:szCs w:val="21"/>
          <w:highlight w:val="none"/>
        </w:rPr>
        <w:t>轻型钢结构工程专项设计:</w:t>
      </w:r>
    </w:p>
    <w:p w14:paraId="1516FCE9">
      <w:pPr>
        <w:snapToGrid w:val="0"/>
        <w:spacing w:line="360" w:lineRule="auto"/>
        <w:ind w:firstLine="316" w:firstLineChars="150"/>
        <w:rPr>
          <w:color w:val="auto"/>
          <w:highlight w:val="none"/>
        </w:rPr>
      </w:pPr>
      <w:r>
        <w:rPr>
          <w:rFonts w:hint="eastAsia"/>
          <w:b/>
          <w:bCs/>
          <w:color w:val="auto"/>
          <w:highlight w:val="none"/>
        </w:rPr>
        <w:t>网架、网壳：</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㎡；□网架最小边跨度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㎡；□双层网壳最小跨度</w:t>
      </w:r>
      <w:r>
        <w:rPr>
          <w:rFonts w:hint="eastAsia"/>
          <w:color w:val="auto"/>
          <w:highlight w:val="none"/>
          <w:u w:val="single"/>
        </w:rPr>
        <w:t xml:space="preserve">     </w:t>
      </w:r>
      <w:r>
        <w:rPr>
          <w:rFonts w:hint="eastAsia"/>
          <w:color w:val="auto"/>
          <w:highlight w:val="none"/>
        </w:rPr>
        <w:t>m；□单层网壳最小跨度</w:t>
      </w:r>
      <w:r>
        <w:rPr>
          <w:rFonts w:hint="eastAsia"/>
          <w:color w:val="auto"/>
          <w:highlight w:val="none"/>
          <w:u w:val="single"/>
        </w:rPr>
        <w:t xml:space="preserve">     </w:t>
      </w:r>
      <w:r>
        <w:rPr>
          <w:rFonts w:hint="eastAsia"/>
          <w:color w:val="auto"/>
          <w:highlight w:val="none"/>
        </w:rPr>
        <w:t>m。</w:t>
      </w:r>
    </w:p>
    <w:p w14:paraId="03D634AE">
      <w:pPr>
        <w:snapToGrid w:val="0"/>
        <w:spacing w:line="360" w:lineRule="auto"/>
        <w:ind w:firstLine="316" w:firstLineChars="150"/>
        <w:rPr>
          <w:color w:val="auto"/>
          <w:highlight w:val="none"/>
        </w:rPr>
      </w:pPr>
      <w:r>
        <w:rPr>
          <w:rFonts w:hint="eastAsia"/>
          <w:b/>
          <w:bCs/>
          <w:color w:val="auto"/>
          <w:highlight w:val="none"/>
        </w:rPr>
        <w:t>单层刚架、排架，多层框架等：</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m，且面积</w:t>
      </w:r>
      <w:r>
        <w:rPr>
          <w:rFonts w:hint="eastAsia"/>
          <w:color w:val="auto"/>
          <w:highlight w:val="none"/>
          <w:u w:val="single"/>
        </w:rPr>
        <w:t xml:space="preserve">     </w:t>
      </w:r>
      <w:r>
        <w:rPr>
          <w:rFonts w:hint="eastAsia"/>
          <w:color w:val="auto"/>
          <w:highlight w:val="none"/>
        </w:rPr>
        <w:t>㎡；□单层刚架单跨跨度</w:t>
      </w:r>
      <w:r>
        <w:rPr>
          <w:rFonts w:hint="eastAsia"/>
          <w:color w:val="auto"/>
          <w:highlight w:val="none"/>
          <w:u w:val="single"/>
        </w:rPr>
        <w:t xml:space="preserve">     </w:t>
      </w:r>
      <w:r>
        <w:rPr>
          <w:rFonts w:hint="eastAsia"/>
          <w:color w:val="auto"/>
          <w:highlight w:val="none"/>
        </w:rPr>
        <w:t>m；□总建筑面积</w:t>
      </w:r>
      <w:r>
        <w:rPr>
          <w:rFonts w:hint="eastAsia"/>
          <w:color w:val="auto"/>
          <w:highlight w:val="none"/>
          <w:u w:val="single"/>
        </w:rPr>
        <w:t xml:space="preserve">    </w:t>
      </w:r>
      <w:r>
        <w:rPr>
          <w:rFonts w:hint="eastAsia"/>
          <w:color w:val="auto"/>
          <w:highlight w:val="none"/>
        </w:rPr>
        <w:t>㎡；□排架吊车</w:t>
      </w:r>
      <w:r>
        <w:rPr>
          <w:rFonts w:hint="eastAsia"/>
          <w:color w:val="auto"/>
          <w:highlight w:val="none"/>
          <w:u w:val="single"/>
        </w:rPr>
        <w:t xml:space="preserve">    </w:t>
      </w:r>
      <w:r>
        <w:rPr>
          <w:rFonts w:hint="eastAsia"/>
          <w:color w:val="auto"/>
          <w:highlight w:val="none"/>
        </w:rPr>
        <w:t>t；□多层框架层数</w:t>
      </w:r>
      <w:r>
        <w:rPr>
          <w:rFonts w:hint="eastAsia"/>
          <w:color w:val="auto"/>
          <w:highlight w:val="none"/>
          <w:u w:val="single"/>
        </w:rPr>
        <w:t xml:space="preserve">   </w:t>
      </w:r>
      <w:r>
        <w:rPr>
          <w:rFonts w:hint="eastAsia"/>
          <w:color w:val="auto"/>
          <w:highlight w:val="none"/>
        </w:rPr>
        <w:t>层。</w:t>
      </w:r>
    </w:p>
    <w:p w14:paraId="23BE0AE5">
      <w:pPr>
        <w:snapToGrid w:val="0"/>
        <w:spacing w:line="360" w:lineRule="auto"/>
        <w:ind w:firstLine="316" w:firstLineChars="150"/>
        <w:rPr>
          <w:color w:val="auto"/>
          <w:highlight w:val="none"/>
        </w:rPr>
      </w:pPr>
      <w:r>
        <w:rPr>
          <w:rFonts w:hint="eastAsia"/>
          <w:b/>
          <w:bCs/>
          <w:color w:val="auto"/>
          <w:highlight w:val="none"/>
        </w:rPr>
        <w:t>平面/空间桁架：</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28E7EF90">
      <w:pPr>
        <w:snapToGrid w:val="0"/>
        <w:spacing w:line="360" w:lineRule="auto"/>
        <w:ind w:firstLine="316" w:firstLineChars="150"/>
        <w:rPr>
          <w:color w:val="auto"/>
          <w:highlight w:val="none"/>
        </w:rPr>
      </w:pPr>
      <w:r>
        <w:rPr>
          <w:rFonts w:hint="eastAsia"/>
          <w:b/>
          <w:bCs/>
          <w:color w:val="auto"/>
          <w:highlight w:val="none"/>
        </w:rPr>
        <w:t>冷弯薄壁型钢龙骨体系房屋：</w:t>
      </w:r>
      <w:r>
        <w:rPr>
          <w:rFonts w:hint="eastAsia"/>
          <w:color w:val="auto"/>
          <w:highlight w:val="none"/>
        </w:rPr>
        <w:t xml:space="preserve">□层数 </w:t>
      </w:r>
      <w:r>
        <w:rPr>
          <w:rFonts w:hint="eastAsia"/>
          <w:color w:val="auto"/>
          <w:highlight w:val="none"/>
          <w:u w:val="single"/>
        </w:rPr>
        <w:t xml:space="preserve">    </w:t>
      </w:r>
      <w:r>
        <w:rPr>
          <w:rFonts w:hint="eastAsia"/>
          <w:color w:val="auto"/>
          <w:highlight w:val="none"/>
        </w:rPr>
        <w:t>层。</w:t>
      </w:r>
    </w:p>
    <w:p w14:paraId="52856EB4">
      <w:pPr>
        <w:snapToGrid w:val="0"/>
        <w:spacing w:line="360" w:lineRule="auto"/>
        <w:ind w:firstLine="316" w:firstLineChars="150"/>
        <w:rPr>
          <w:color w:val="auto"/>
          <w:highlight w:val="none"/>
        </w:rPr>
      </w:pPr>
      <w:r>
        <w:rPr>
          <w:rFonts w:hint="eastAsia"/>
          <w:b/>
          <w:bCs/>
          <w:color w:val="auto"/>
          <w:highlight w:val="none"/>
        </w:rPr>
        <w:t>活动组合房屋：</w:t>
      </w:r>
      <w:r>
        <w:rPr>
          <w:rFonts w:hint="eastAsia"/>
          <w:color w:val="auto"/>
          <w:highlight w:val="none"/>
        </w:rPr>
        <w:t>□层数</w:t>
      </w:r>
      <w:r>
        <w:rPr>
          <w:rFonts w:hint="eastAsia"/>
          <w:color w:val="auto"/>
          <w:highlight w:val="none"/>
          <w:u w:val="single"/>
        </w:rPr>
        <w:t xml:space="preserve">     </w:t>
      </w:r>
      <w:r>
        <w:rPr>
          <w:rFonts w:hint="eastAsia"/>
          <w:color w:val="auto"/>
          <w:highlight w:val="none"/>
        </w:rPr>
        <w:t>层。</w:t>
      </w:r>
    </w:p>
    <w:p w14:paraId="42DE5932">
      <w:pPr>
        <w:snapToGrid w:val="0"/>
        <w:spacing w:line="360" w:lineRule="auto"/>
        <w:ind w:firstLine="316" w:firstLineChars="150"/>
        <w:rPr>
          <w:color w:val="auto"/>
          <w:highlight w:val="none"/>
        </w:rPr>
      </w:pPr>
      <w:r>
        <w:rPr>
          <w:rFonts w:hint="eastAsia"/>
          <w:b/>
          <w:bCs/>
          <w:color w:val="auto"/>
          <w:highlight w:val="none"/>
        </w:rPr>
        <w:t>□索膜结构。</w:t>
      </w:r>
    </w:p>
    <w:p w14:paraId="48C4F317">
      <w:pPr>
        <w:snapToGrid w:val="0"/>
        <w:spacing w:line="360" w:lineRule="auto"/>
        <w:ind w:firstLine="316" w:firstLineChars="150"/>
        <w:rPr>
          <w:color w:val="auto"/>
          <w:highlight w:val="none"/>
        </w:rPr>
      </w:pPr>
      <w:r>
        <w:rPr>
          <w:rFonts w:hint="eastAsia"/>
          <w:b/>
          <w:bCs/>
          <w:color w:val="auto"/>
          <w:highlight w:val="none"/>
        </w:rPr>
        <w:t>压型拱板:</w:t>
      </w:r>
      <w:r>
        <w:rPr>
          <w:rFonts w:hint="eastAsia"/>
          <w:color w:val="auto"/>
          <w:highlight w:val="none"/>
        </w:rPr>
        <w:t>□单跨跨度</w:t>
      </w:r>
      <w:r>
        <w:rPr>
          <w:rFonts w:hint="eastAsia"/>
          <w:color w:val="auto"/>
          <w:highlight w:val="none"/>
          <w:u w:val="single"/>
        </w:rPr>
        <w:t xml:space="preserve">   </w:t>
      </w:r>
      <w:r>
        <w:rPr>
          <w:rFonts w:hint="eastAsia"/>
          <w:color w:val="auto"/>
          <w:highlight w:val="none"/>
        </w:rPr>
        <w:t>m。</w:t>
      </w:r>
    </w:p>
    <w:p w14:paraId="5A112AB6">
      <w:pPr>
        <w:snapToGrid w:val="0"/>
        <w:spacing w:line="360" w:lineRule="auto"/>
        <w:ind w:firstLine="211" w:firstLineChars="100"/>
        <w:rPr>
          <w:b/>
          <w:bCs/>
          <w:color w:val="auto"/>
          <w:szCs w:val="21"/>
          <w:highlight w:val="none"/>
        </w:rPr>
      </w:pPr>
      <w:r>
        <w:rPr>
          <w:rFonts w:hint="eastAsia"/>
          <w:b/>
          <w:bCs/>
          <w:color w:val="auto"/>
          <w:szCs w:val="21"/>
          <w:highlight w:val="none"/>
        </w:rPr>
        <w:t>风景园林工程专项设计:</w:t>
      </w:r>
    </w:p>
    <w:p w14:paraId="063F449B">
      <w:pPr>
        <w:snapToGrid w:val="0"/>
        <w:spacing w:line="360" w:lineRule="auto"/>
        <w:ind w:firstLine="316" w:firstLineChars="150"/>
        <w:rPr>
          <w:color w:val="auto"/>
          <w:highlight w:val="none"/>
        </w:rPr>
      </w:pPr>
      <w:r>
        <w:rPr>
          <w:rFonts w:hint="eastAsia"/>
          <w:b/>
          <w:bCs/>
          <w:color w:val="auto"/>
          <w:highlight w:val="none"/>
        </w:rPr>
        <w:t>大型：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微软雅黑" w:hAnsi="微软雅黑" w:eastAsia="微软雅黑" w:cs="微软雅黑"/>
          <w:color w:val="auto"/>
          <w:highlight w:val="none"/>
        </w:rPr>
        <w:t>①</w:t>
      </w:r>
      <w:r>
        <w:rPr>
          <w:rFonts w:hint="eastAsia"/>
          <w:color w:val="auto"/>
          <w:highlight w:val="none"/>
        </w:rPr>
        <w:t>□城市重点景观道路的绿化工程，大型立交桥的绿化工程。②□城市园林绿地系统、省级和国家级风景区规划设计工程、文化自然景观与生态保护工程。</w:t>
      </w:r>
      <w:r>
        <w:rPr>
          <w:rFonts w:hint="eastAsia" w:ascii="微软雅黑" w:hAnsi="微软雅黑" w:eastAsia="微软雅黑" w:cs="微软雅黑"/>
          <w:color w:val="auto"/>
          <w:highlight w:val="none"/>
        </w:rPr>
        <w:t>③</w:t>
      </w:r>
      <w:r>
        <w:rPr>
          <w:rFonts w:hint="eastAsia"/>
          <w:color w:val="auto"/>
          <w:highlight w:val="none"/>
        </w:rPr>
        <w:t>□公园、街心花园、园林小品、屋顶花园、室内花园、城市滨水景观、环境城市道路景观带、城市广场、步行街景观设计。（注：广场设计中不含广场周边建筑及地下建筑设施）④□度假村、高尔夫球场的总体环境设计；四、五星级饭店及高档酒店专属花园设计等景观设计工程。⑤□大型公共建筑工程室外环境设计；技术要求较复杂或有地区性意义的公共建筑工程室外环境设计；仿古建筑或高标准的古建筑、保护性建筑的室外环境设计；商业居住建筑的室外环境设计；景观建筑与风景道路设计。⑥□城市大型水景观（200平米以上，含200平米）；与上述园林工程配套的景观照明设计。</w:t>
      </w:r>
    </w:p>
    <w:p w14:paraId="0543D870">
      <w:pPr>
        <w:snapToGrid w:val="0"/>
        <w:spacing w:line="360" w:lineRule="auto"/>
        <w:ind w:firstLine="316" w:firstLineChars="150"/>
        <w:rPr>
          <w:color w:val="auto"/>
          <w:highlight w:val="none"/>
        </w:rPr>
      </w:pPr>
      <w:r>
        <w:rPr>
          <w:rFonts w:hint="eastAsia"/>
          <w:b/>
          <w:bCs/>
          <w:color w:val="auto"/>
          <w:highlight w:val="none"/>
        </w:rPr>
        <w:t>中型：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微软雅黑" w:hAnsi="微软雅黑" w:eastAsia="微软雅黑" w:cs="微软雅黑"/>
          <w:color w:val="auto"/>
          <w:highlight w:val="none"/>
        </w:rPr>
        <w:t>①</w:t>
      </w:r>
      <w:r>
        <w:rPr>
          <w:rFonts w:hint="eastAsia"/>
          <w:color w:val="auto"/>
          <w:highlight w:val="none"/>
        </w:rPr>
        <w:t>□城市道路的一般绿化工程（投资规模在2000万元以内）。</w:t>
      </w:r>
      <w:r>
        <w:rPr>
          <w:rFonts w:hint="eastAsia" w:ascii="微软雅黑" w:hAnsi="微软雅黑" w:eastAsia="微软雅黑" w:cs="微软雅黑"/>
          <w:color w:val="auto"/>
          <w:highlight w:val="none"/>
        </w:rPr>
        <w:t>②</w:t>
      </w:r>
      <w:r>
        <w:rPr>
          <w:rFonts w:hint="eastAsia"/>
          <w:color w:val="auto"/>
          <w:highlight w:val="none"/>
        </w:rPr>
        <w:t>□片林、风景林绿化工程。</w:t>
      </w:r>
      <w:r>
        <w:rPr>
          <w:rFonts w:hint="eastAsia" w:ascii="微软雅黑" w:hAnsi="微软雅黑" w:eastAsia="微软雅黑" w:cs="微软雅黑"/>
          <w:color w:val="auto"/>
          <w:highlight w:val="none"/>
        </w:rPr>
        <w:t>③</w:t>
      </w:r>
      <w:r>
        <w:rPr>
          <w:rFonts w:hint="eastAsia"/>
          <w:color w:val="auto"/>
          <w:highlight w:val="none"/>
        </w:rPr>
        <w:t>□景观要求较高的道路绿化工程或高速路两侧绿化工程。</w:t>
      </w:r>
      <w:r>
        <w:rPr>
          <w:rFonts w:hint="eastAsia" w:ascii="微软雅黑" w:hAnsi="微软雅黑" w:eastAsia="微软雅黑" w:cs="微软雅黑"/>
          <w:color w:val="auto"/>
          <w:highlight w:val="none"/>
        </w:rPr>
        <w:t>④</w:t>
      </w:r>
      <w:r>
        <w:rPr>
          <w:rFonts w:hint="eastAsia"/>
          <w:color w:val="auto"/>
          <w:highlight w:val="none"/>
        </w:rPr>
        <w:t>□省级以下（不含省级）风景区规划方案；功能单一、技术要求简单的小型公共建筑环境；一般公共建筑工程的室外环境；三星级饭店及以下标准的室外庭园设计；经济适用房的室外环境设计。</w:t>
      </w:r>
      <w:r>
        <w:rPr>
          <w:rFonts w:hint="eastAsia" w:ascii="微软雅黑" w:hAnsi="微软雅黑" w:eastAsia="微软雅黑" w:cs="微软雅黑"/>
          <w:color w:val="auto"/>
          <w:highlight w:val="none"/>
        </w:rPr>
        <w:t>⑤</w:t>
      </w:r>
      <w:r>
        <w:rPr>
          <w:rFonts w:hint="eastAsia"/>
          <w:color w:val="auto"/>
          <w:highlight w:val="none"/>
        </w:rPr>
        <w:t>□城市中型水景观（200平米以下）；与上述园林工程配套的景观照明设计。</w:t>
      </w:r>
    </w:p>
    <w:p w14:paraId="5307B31C">
      <w:pPr>
        <w:snapToGrid w:val="0"/>
        <w:spacing w:line="360" w:lineRule="auto"/>
        <w:ind w:firstLine="316" w:firstLineChars="150"/>
        <w:rPr>
          <w:color w:val="auto"/>
          <w:highlight w:val="none"/>
        </w:rPr>
      </w:pPr>
      <w:r>
        <w:rPr>
          <w:rFonts w:hint="eastAsia"/>
          <w:b/>
          <w:bCs/>
          <w:color w:val="auto"/>
          <w:highlight w:val="none"/>
        </w:rPr>
        <w:t>小型：</w:t>
      </w: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r>
        <w:rPr>
          <w:rFonts w:hint="eastAsia" w:ascii="Arial" w:hAnsi="Arial" w:cs="Arial"/>
          <w:color w:val="auto"/>
          <w:highlight w:val="none"/>
        </w:rPr>
        <w:t>：</w:t>
      </w:r>
      <w:r>
        <w:rPr>
          <w:rFonts w:hint="eastAsia"/>
          <w:color w:val="auto"/>
          <w:highlight w:val="none"/>
        </w:rPr>
        <w:t>□小型绿地、小游园等工程。</w:t>
      </w:r>
    </w:p>
    <w:p w14:paraId="1E3A5443">
      <w:pPr>
        <w:snapToGrid w:val="0"/>
        <w:spacing w:line="360" w:lineRule="auto"/>
        <w:ind w:firstLine="211" w:firstLineChars="100"/>
        <w:rPr>
          <w:b/>
          <w:bCs/>
          <w:color w:val="auto"/>
          <w:szCs w:val="21"/>
          <w:highlight w:val="none"/>
        </w:rPr>
      </w:pPr>
      <w:r>
        <w:rPr>
          <w:rFonts w:hint="eastAsia"/>
          <w:b/>
          <w:bCs/>
          <w:color w:val="auto"/>
          <w:szCs w:val="21"/>
          <w:highlight w:val="none"/>
        </w:rPr>
        <w:t>消防设施工程设计专项:</w:t>
      </w:r>
    </w:p>
    <w:p w14:paraId="6F8928C9">
      <w:pPr>
        <w:snapToGrid w:val="0"/>
        <w:spacing w:line="360" w:lineRule="auto"/>
        <w:ind w:firstLine="316" w:firstLineChars="150"/>
        <w:rPr>
          <w:color w:val="auto"/>
          <w:highlight w:val="none"/>
        </w:rPr>
      </w:pPr>
      <w:r>
        <w:rPr>
          <w:rFonts w:hint="eastAsia"/>
          <w:b/>
          <w:bCs/>
          <w:color w:val="auto"/>
          <w:highlight w:val="none"/>
        </w:rPr>
        <w:t>民用建筑</w:t>
      </w:r>
      <w:r>
        <w:rPr>
          <w:rFonts w:hint="eastAsia"/>
          <w:color w:val="auto"/>
          <w:highlight w:val="none"/>
        </w:rPr>
        <w:t>：</w:t>
      </w:r>
      <w:r>
        <w:rPr>
          <w:rFonts w:hint="eastAsia" w:ascii="微软雅黑" w:hAnsi="微软雅黑" w:eastAsia="微软雅黑" w:cs="微软雅黑"/>
          <w:color w:val="auto"/>
          <w:highlight w:val="none"/>
        </w:rPr>
        <w:t>①</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㎡，且设有火灾自动报警系统、至少两种类型的自动灭火系统、防烟排烟系统；</w:t>
      </w:r>
      <w:r>
        <w:rPr>
          <w:rFonts w:hint="eastAsia" w:ascii="微软雅黑" w:hAnsi="微软雅黑" w:eastAsia="微软雅黑" w:cs="微软雅黑"/>
          <w:color w:val="auto"/>
          <w:highlight w:val="none"/>
        </w:rPr>
        <w:t>②</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㎡，设有火灾自动报警系统、自动灭火系统和防烟排烟系统；</w:t>
      </w:r>
      <w:r>
        <w:rPr>
          <w:rFonts w:hint="eastAsia" w:ascii="微软雅黑" w:hAnsi="微软雅黑" w:eastAsia="微软雅黑" w:cs="微软雅黑"/>
          <w:color w:val="auto"/>
          <w:highlight w:val="none"/>
        </w:rPr>
        <w:t>③</w:t>
      </w:r>
      <w:r>
        <w:rPr>
          <w:rFonts w:hint="eastAsia"/>
          <w:color w:val="auto"/>
          <w:highlight w:val="none"/>
        </w:rPr>
        <w:t>□单项工程建筑面积</w:t>
      </w:r>
      <w:r>
        <w:rPr>
          <w:rFonts w:hint="eastAsia"/>
          <w:color w:val="auto"/>
          <w:highlight w:val="none"/>
          <w:u w:val="single"/>
        </w:rPr>
        <w:t xml:space="preserve">     </w:t>
      </w:r>
      <w:r>
        <w:rPr>
          <w:rFonts w:hint="eastAsia"/>
          <w:color w:val="auto"/>
          <w:highlight w:val="none"/>
        </w:rPr>
        <w:t>㎡，设有火灾自动报警系统或自动灭火系统。</w:t>
      </w:r>
    </w:p>
    <w:p w14:paraId="34ECC114">
      <w:pPr>
        <w:snapToGrid w:val="0"/>
        <w:spacing w:line="360" w:lineRule="auto"/>
        <w:ind w:firstLine="316" w:firstLineChars="150"/>
        <w:rPr>
          <w:color w:val="auto"/>
          <w:highlight w:val="none"/>
        </w:rPr>
      </w:pPr>
      <w:r>
        <w:rPr>
          <w:rFonts w:hint="eastAsia"/>
          <w:b/>
          <w:bCs/>
          <w:color w:val="auto"/>
          <w:highlight w:val="none"/>
        </w:rPr>
        <w:t>工业建筑：</w:t>
      </w:r>
      <w:r>
        <w:rPr>
          <w:rFonts w:hint="eastAsia" w:ascii="微软雅黑" w:hAnsi="微软雅黑" w:eastAsia="微软雅黑" w:cs="微软雅黑"/>
          <w:color w:val="auto"/>
          <w:highlight w:val="none"/>
        </w:rPr>
        <w:t>①</w:t>
      </w:r>
      <w:r>
        <w:rPr>
          <w:rFonts w:hint="eastAsia"/>
          <w:color w:val="auto"/>
          <w:highlight w:val="none"/>
        </w:rPr>
        <w:t>□设有火灾自动报警系统、至少两种类型的自动灭火系统、防烟排烟系统的厂房、仓库、储罐、堆场；</w:t>
      </w:r>
      <w:r>
        <w:rPr>
          <w:rFonts w:hint="eastAsia" w:ascii="微软雅黑" w:hAnsi="微软雅黑" w:eastAsia="微软雅黑" w:cs="微软雅黑"/>
          <w:color w:val="auto"/>
          <w:highlight w:val="none"/>
        </w:rPr>
        <w:t>②</w:t>
      </w:r>
      <w:r>
        <w:rPr>
          <w:rFonts w:hint="eastAsia"/>
          <w:color w:val="auto"/>
          <w:highlight w:val="none"/>
        </w:rPr>
        <w:t>□设有火灾自动报警系统、自动灭火系统和防烟排烟系统的丙、丁、戊类厂房、仓库、储罐、堆场；</w:t>
      </w:r>
      <w:r>
        <w:rPr>
          <w:rFonts w:hint="eastAsia" w:ascii="微软雅黑" w:hAnsi="微软雅黑" w:eastAsia="微软雅黑" w:cs="微软雅黑"/>
          <w:color w:val="auto"/>
          <w:highlight w:val="none"/>
        </w:rPr>
        <w:t>③</w:t>
      </w:r>
      <w:r>
        <w:rPr>
          <w:rFonts w:hint="eastAsia"/>
          <w:color w:val="auto"/>
          <w:highlight w:val="none"/>
        </w:rPr>
        <w:t>□设有火灾自动报警系统或自动灭火系统的丁、戊类厂房、仓库、储罐、堆场。</w:t>
      </w:r>
    </w:p>
    <w:p w14:paraId="183CC7FC">
      <w:pPr>
        <w:snapToGrid w:val="0"/>
        <w:spacing w:line="360" w:lineRule="auto"/>
        <w:ind w:firstLine="211" w:firstLineChars="100"/>
        <w:rPr>
          <w:b/>
          <w:bCs/>
          <w:color w:val="auto"/>
          <w:szCs w:val="21"/>
          <w:highlight w:val="none"/>
        </w:rPr>
      </w:pPr>
      <w:r>
        <w:rPr>
          <w:rFonts w:hint="eastAsia"/>
          <w:b/>
          <w:bCs/>
          <w:color w:val="auto"/>
          <w:szCs w:val="21"/>
          <w:highlight w:val="none"/>
        </w:rPr>
        <w:t>环境工程设计专项:</w:t>
      </w:r>
    </w:p>
    <w:p w14:paraId="3B8D6454">
      <w:pPr>
        <w:snapToGrid w:val="0"/>
        <w:spacing w:line="360" w:lineRule="auto"/>
        <w:ind w:firstLine="316" w:firstLineChars="150"/>
        <w:rPr>
          <w:color w:val="auto"/>
          <w:highlight w:val="none"/>
        </w:rPr>
      </w:pPr>
      <w:r>
        <w:rPr>
          <w:rFonts w:hint="eastAsia"/>
          <w:b/>
          <w:bCs/>
          <w:color w:val="auto"/>
          <w:highlight w:val="none"/>
        </w:rPr>
        <w:t>水污染防治工程：</w:t>
      </w:r>
      <w:r>
        <w:rPr>
          <w:rFonts w:hint="eastAsia" w:ascii="微软雅黑" w:hAnsi="微软雅黑" w:eastAsia="微软雅黑" w:cs="微软雅黑"/>
          <w:color w:val="auto"/>
          <w:highlight w:val="none"/>
        </w:rPr>
        <w:t>①</w:t>
      </w:r>
      <w:r>
        <w:rPr>
          <w:rFonts w:hint="eastAsia"/>
          <w:color w:val="auto"/>
          <w:highlight w:val="none"/>
        </w:rPr>
        <w:t>□城镇污水处理量：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②</w:t>
      </w:r>
      <w:r>
        <w:rPr>
          <w:rFonts w:hint="eastAsia"/>
          <w:color w:val="auto"/>
          <w:highlight w:val="none"/>
        </w:rPr>
        <w:t>□污（废）水回用量：</w:t>
      </w:r>
      <w:r>
        <w:rPr>
          <w:rFonts w:hint="eastAsia"/>
          <w:color w:val="auto"/>
          <w:highlight w:val="none"/>
          <w:u w:val="single"/>
        </w:rPr>
        <w:t xml:space="preserve">    </w:t>
      </w:r>
      <w:r>
        <w:rPr>
          <w:rFonts w:hint="eastAsia"/>
          <w:color w:val="auto"/>
          <w:highlight w:val="none"/>
        </w:rPr>
        <w:t>吨/日。</w:t>
      </w:r>
    </w:p>
    <w:p w14:paraId="34FE6C6E">
      <w:pPr>
        <w:snapToGrid w:val="0"/>
        <w:spacing w:line="360" w:lineRule="auto"/>
        <w:ind w:firstLine="316" w:firstLineChars="150"/>
        <w:rPr>
          <w:color w:val="auto"/>
          <w:highlight w:val="none"/>
        </w:rPr>
      </w:pPr>
      <w:r>
        <w:rPr>
          <w:rFonts w:hint="eastAsia"/>
          <w:b/>
          <w:bCs/>
          <w:color w:val="auto"/>
          <w:highlight w:val="none"/>
        </w:rPr>
        <w:t>固体废物处理处置装置：</w:t>
      </w:r>
      <w:r>
        <w:rPr>
          <w:rFonts w:hint="eastAsia" w:ascii="微软雅黑" w:hAnsi="微软雅黑" w:eastAsia="微软雅黑" w:cs="微软雅黑"/>
          <w:color w:val="auto"/>
          <w:highlight w:val="none"/>
        </w:rPr>
        <w:t>①</w:t>
      </w:r>
      <w:r>
        <w:rPr>
          <w:rFonts w:hint="eastAsia"/>
          <w:color w:val="auto"/>
          <w:highlight w:val="none"/>
        </w:rPr>
        <w:t>□生活垃圾焚烧工程-处理量：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②</w:t>
      </w:r>
      <w:r>
        <w:rPr>
          <w:rFonts w:hint="eastAsia"/>
          <w:color w:val="auto"/>
          <w:highlight w:val="none"/>
        </w:rPr>
        <w:t>□生活垃圾卫生填埋工程-处理量：</w:t>
      </w:r>
      <w:r>
        <w:rPr>
          <w:rFonts w:hint="eastAsia"/>
          <w:color w:val="auto"/>
          <w:highlight w:val="none"/>
          <w:u w:val="single"/>
        </w:rPr>
        <w:t xml:space="preserve">     </w:t>
      </w:r>
      <w:r>
        <w:rPr>
          <w:rFonts w:hint="eastAsia"/>
          <w:color w:val="auto"/>
          <w:highlight w:val="none"/>
        </w:rPr>
        <w:t>吨/日；</w:t>
      </w:r>
      <w:r>
        <w:rPr>
          <w:rFonts w:hint="eastAsia" w:ascii="微软雅黑" w:hAnsi="微软雅黑" w:eastAsia="微软雅黑" w:cs="微软雅黑"/>
          <w:color w:val="auto"/>
          <w:highlight w:val="none"/>
        </w:rPr>
        <w:t>③</w:t>
      </w:r>
      <w:r>
        <w:rPr>
          <w:rFonts w:hint="eastAsia"/>
          <w:color w:val="auto"/>
          <w:highlight w:val="none"/>
        </w:rPr>
        <w:t>□生活垃圾堆肥工程-处理量：</w:t>
      </w:r>
      <w:r>
        <w:rPr>
          <w:rFonts w:hint="eastAsia"/>
          <w:color w:val="auto"/>
          <w:highlight w:val="none"/>
          <w:u w:val="single"/>
        </w:rPr>
        <w:t xml:space="preserve">     </w:t>
      </w:r>
      <w:r>
        <w:rPr>
          <w:rFonts w:hint="eastAsia"/>
          <w:color w:val="auto"/>
          <w:highlight w:val="none"/>
        </w:rPr>
        <w:t>吨/日。</w:t>
      </w:r>
    </w:p>
    <w:p w14:paraId="08B19A67">
      <w:pPr>
        <w:snapToGrid w:val="0"/>
        <w:spacing w:line="360" w:lineRule="auto"/>
        <w:ind w:firstLine="316" w:firstLineChars="150"/>
        <w:rPr>
          <w:color w:val="auto"/>
          <w:highlight w:val="none"/>
        </w:rPr>
      </w:pPr>
      <w:r>
        <w:rPr>
          <w:rFonts w:hint="eastAsia"/>
          <w:b/>
          <w:bCs/>
          <w:color w:val="auto"/>
          <w:highlight w:val="none"/>
        </w:rPr>
        <w:t>物理污染防治工程：</w:t>
      </w:r>
      <w:r>
        <w:rPr>
          <w:rFonts w:hint="eastAsia" w:ascii="微软雅黑" w:hAnsi="微软雅黑" w:eastAsia="微软雅黑" w:cs="微软雅黑"/>
          <w:color w:val="auto"/>
          <w:highlight w:val="none"/>
        </w:rPr>
        <w:t>①</w:t>
      </w:r>
      <w:r>
        <w:rPr>
          <w:rFonts w:hint="eastAsia"/>
          <w:color w:val="auto"/>
          <w:highlight w:val="none"/>
        </w:rPr>
        <w:t>□噪声与振动治理-投资额：</w:t>
      </w:r>
      <w:r>
        <w:rPr>
          <w:rFonts w:hint="eastAsia"/>
          <w:color w:val="auto"/>
          <w:highlight w:val="none"/>
          <w:u w:val="single"/>
        </w:rPr>
        <w:t xml:space="preserve">     </w:t>
      </w:r>
      <w:r>
        <w:rPr>
          <w:rFonts w:hint="eastAsia"/>
          <w:color w:val="auto"/>
          <w:highlight w:val="none"/>
        </w:rPr>
        <w:t>万元。</w:t>
      </w:r>
    </w:p>
    <w:p w14:paraId="711268DA">
      <w:pPr>
        <w:snapToGrid w:val="0"/>
        <w:spacing w:line="360" w:lineRule="auto"/>
        <w:ind w:firstLine="316" w:firstLineChars="150"/>
        <w:rPr>
          <w:color w:val="auto"/>
          <w:highlight w:val="none"/>
        </w:rPr>
      </w:pPr>
      <w:r>
        <w:rPr>
          <w:rFonts w:hint="eastAsia"/>
          <w:b/>
          <w:bCs/>
          <w:color w:val="auto"/>
          <w:highlight w:val="none"/>
        </w:rPr>
        <w:t>污染修复工程：</w:t>
      </w:r>
      <w:r>
        <w:rPr>
          <w:rFonts w:hint="eastAsia"/>
          <w:color w:val="auto"/>
          <w:highlight w:val="none"/>
        </w:rPr>
        <w:t>□污染水体、土壤、矿山修复等工程-投资额：</w:t>
      </w:r>
      <w:r>
        <w:rPr>
          <w:rFonts w:hint="eastAsia"/>
          <w:color w:val="auto"/>
          <w:highlight w:val="none"/>
          <w:u w:val="single"/>
        </w:rPr>
        <w:t xml:space="preserve">    </w:t>
      </w:r>
      <w:r>
        <w:rPr>
          <w:rFonts w:hint="eastAsia"/>
          <w:color w:val="auto"/>
          <w:highlight w:val="none"/>
        </w:rPr>
        <w:t>万元。</w:t>
      </w:r>
    </w:p>
    <w:p w14:paraId="718AE74F">
      <w:pPr>
        <w:snapToGrid w:val="0"/>
        <w:spacing w:line="360" w:lineRule="auto"/>
        <w:ind w:firstLine="211" w:firstLineChars="100"/>
        <w:rPr>
          <w:b/>
          <w:bCs/>
          <w:color w:val="auto"/>
          <w:szCs w:val="21"/>
          <w:highlight w:val="none"/>
        </w:rPr>
      </w:pPr>
      <w:r>
        <w:rPr>
          <w:rFonts w:hint="eastAsia"/>
          <w:b/>
          <w:bCs/>
          <w:color w:val="auto"/>
          <w:szCs w:val="21"/>
          <w:highlight w:val="none"/>
        </w:rPr>
        <w:t>照明工程设计专项:</w:t>
      </w:r>
    </w:p>
    <w:p w14:paraId="02497108">
      <w:pPr>
        <w:snapToGrid w:val="0"/>
        <w:spacing w:line="360" w:lineRule="auto"/>
        <w:ind w:firstLine="315" w:firstLineChars="150"/>
        <w:rPr>
          <w:color w:val="auto"/>
          <w:highlight w:val="none"/>
        </w:rPr>
      </w:pPr>
      <w:r>
        <w:rPr>
          <w:rFonts w:hint="eastAsia"/>
          <w:color w:val="auto"/>
          <w:highlight w:val="none"/>
        </w:rPr>
        <w:t>□投资额</w:t>
      </w:r>
      <w:r>
        <w:rPr>
          <w:rFonts w:hint="eastAsia"/>
          <w:color w:val="auto"/>
          <w:highlight w:val="none"/>
          <w:u w:val="single"/>
        </w:rPr>
        <w:t xml:space="preserve">        </w:t>
      </w:r>
      <w:r>
        <w:rPr>
          <w:rFonts w:hint="eastAsia"/>
          <w:color w:val="auto"/>
          <w:highlight w:val="none"/>
        </w:rPr>
        <w:t>万元。</w:t>
      </w:r>
    </w:p>
    <w:p w14:paraId="1B8963E7">
      <w:pPr>
        <w:snapToGrid w:val="0"/>
        <w:spacing w:line="360" w:lineRule="auto"/>
        <w:rPr>
          <w:b/>
          <w:bCs/>
          <w:color w:val="auto"/>
          <w:sz w:val="28"/>
          <w:szCs w:val="28"/>
          <w:highlight w:val="none"/>
        </w:rPr>
      </w:pPr>
    </w:p>
    <w:p w14:paraId="07501849">
      <w:pPr>
        <w:snapToGrid w:val="0"/>
        <w:spacing w:line="360" w:lineRule="auto"/>
        <w:rPr>
          <w:rFonts w:eastAsia="黑体"/>
          <w:color w:val="auto"/>
          <w:sz w:val="24"/>
          <w:szCs w:val="21"/>
          <w:highlight w:val="none"/>
        </w:rPr>
      </w:pPr>
      <w:r>
        <w:rPr>
          <w:rFonts w:hint="eastAsia" w:eastAsia="黑体"/>
          <w:color w:val="auto"/>
          <w:sz w:val="24"/>
          <w:szCs w:val="21"/>
          <w:highlight w:val="none"/>
        </w:rPr>
        <w:t>2.3.2施工：</w:t>
      </w:r>
    </w:p>
    <w:p w14:paraId="309FEE46">
      <w:pPr>
        <w:snapToGrid w:val="0"/>
        <w:spacing w:line="360" w:lineRule="auto"/>
        <w:ind w:firstLine="211" w:firstLineChars="100"/>
        <w:rPr>
          <w:b/>
          <w:bCs/>
          <w:color w:val="auto"/>
          <w:szCs w:val="21"/>
          <w:highlight w:val="none"/>
        </w:rPr>
      </w:pPr>
      <w:r>
        <w:rPr>
          <w:rFonts w:hint="eastAsia"/>
          <w:b/>
          <w:bCs/>
          <w:color w:val="auto"/>
          <w:szCs w:val="21"/>
          <w:highlight w:val="none"/>
        </w:rPr>
        <w:t>建筑工程施工总承包</w:t>
      </w:r>
    </w:p>
    <w:p w14:paraId="1B2750C9">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5F2D2C69">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7EACB96C">
      <w:pPr>
        <w:snapToGrid w:val="0"/>
        <w:spacing w:line="360" w:lineRule="auto"/>
        <w:ind w:firstLine="315" w:firstLineChars="150"/>
        <w:rPr>
          <w:color w:val="auto"/>
          <w:highlight w:val="none"/>
        </w:rPr>
      </w:pPr>
      <w:r>
        <w:rPr>
          <w:rFonts w:hint="eastAsia"/>
          <w:color w:val="auto"/>
          <w:highlight w:val="none"/>
        </w:rPr>
        <w:t>□建筑面积</w:t>
      </w:r>
      <w:r>
        <w:rPr>
          <w:color w:val="auto"/>
          <w:highlight w:val="none"/>
          <w:u w:val="single"/>
        </w:rPr>
        <w:t xml:space="preserve">   </w:t>
      </w:r>
      <w:r>
        <w:rPr>
          <w:rFonts w:hint="eastAsia"/>
          <w:color w:val="auto"/>
          <w:highlight w:val="none"/>
        </w:rPr>
        <w:t>万平方米的建筑工程；</w:t>
      </w:r>
    </w:p>
    <w:p w14:paraId="521D1644">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634426C5">
      <w:pPr>
        <w:snapToGrid w:val="0"/>
        <w:spacing w:line="360" w:lineRule="auto"/>
        <w:ind w:firstLine="316" w:firstLineChars="150"/>
        <w:rPr>
          <w:b/>
          <w:bCs/>
          <w:color w:val="auto"/>
          <w:szCs w:val="21"/>
          <w:highlight w:val="none"/>
        </w:rPr>
      </w:pPr>
      <w:r>
        <w:rPr>
          <w:rFonts w:hint="eastAsia"/>
          <w:b/>
          <w:bCs/>
          <w:color w:val="auto"/>
          <w:szCs w:val="21"/>
          <w:highlight w:val="none"/>
        </w:rPr>
        <w:t>市政公用工程总承包</w:t>
      </w:r>
    </w:p>
    <w:p w14:paraId="742D3849">
      <w:pPr>
        <w:snapToGrid w:val="0"/>
        <w:spacing w:line="360" w:lineRule="auto"/>
        <w:ind w:firstLine="315" w:firstLineChars="150"/>
        <w:rPr>
          <w:color w:val="auto"/>
          <w:highlight w:val="none"/>
        </w:rPr>
      </w:pPr>
      <w:r>
        <w:rPr>
          <w:rFonts w:hint="eastAsia"/>
          <w:color w:val="auto"/>
          <w:highlight w:val="none"/>
        </w:rPr>
        <w:t>□城市道路工程(含快速路)；</w:t>
      </w:r>
    </w:p>
    <w:p w14:paraId="31E1C3FA">
      <w:pPr>
        <w:snapToGrid w:val="0"/>
        <w:spacing w:line="360" w:lineRule="auto"/>
        <w:ind w:firstLine="315" w:firstLineChars="150"/>
        <w:rPr>
          <w:color w:val="auto"/>
          <w:highlight w:val="none"/>
        </w:rPr>
      </w:pPr>
      <w:r>
        <w:rPr>
          <w:rFonts w:hint="eastAsia"/>
          <w:color w:val="auto"/>
          <w:highlight w:val="none"/>
        </w:rPr>
        <w:t>□城市道路工程(不含快速路)；</w:t>
      </w:r>
    </w:p>
    <w:p w14:paraId="103A37D2">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02555BAB">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0885EF5B">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27B787E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27FF8207">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万吨/日的污水泵站、雨水泵站；</w:t>
      </w:r>
    </w:p>
    <w:p w14:paraId="154B3D0E">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6F0CFD5D">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w:t>
      </w:r>
      <w:r>
        <w:rPr>
          <w:rFonts w:hint="eastAsia"/>
          <w:color w:val="auto"/>
          <w:highlight w:val="none"/>
          <w:lang w:val="en-US" w:eastAsia="zh-CN"/>
        </w:rPr>
        <w:t>管道</w:t>
      </w:r>
      <w:r>
        <w:rPr>
          <w:rFonts w:hint="eastAsia"/>
          <w:color w:val="auto"/>
          <w:highlight w:val="none"/>
        </w:rPr>
        <w:t>或</w:t>
      </w:r>
      <w:r>
        <w:rPr>
          <w:rFonts w:hint="eastAsia"/>
          <w:color w:val="auto"/>
          <w:highlight w:val="none"/>
          <w:lang w:val="en-US" w:eastAsia="zh-CN"/>
        </w:rPr>
        <w:t>雨水管道</w:t>
      </w:r>
      <w:r>
        <w:rPr>
          <w:rFonts w:hint="eastAsia"/>
          <w:color w:val="auto"/>
          <w:highlight w:val="none"/>
        </w:rPr>
        <w:t>或中水管道；</w:t>
      </w:r>
    </w:p>
    <w:p w14:paraId="4DC96231">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57D14980">
      <w:pPr>
        <w:snapToGrid w:val="0"/>
        <w:spacing w:line="360" w:lineRule="auto"/>
        <w:ind w:firstLine="315" w:firstLineChars="150"/>
        <w:rPr>
          <w:color w:val="auto"/>
          <w:highlight w:val="none"/>
        </w:rPr>
      </w:pPr>
      <w:r>
        <w:rPr>
          <w:rFonts w:hint="eastAsia"/>
          <w:color w:val="auto"/>
          <w:highlight w:val="none"/>
        </w:rPr>
        <w:t>□ 中压以上燃气管道、调压站；</w:t>
      </w:r>
    </w:p>
    <w:p w14:paraId="37A552FB">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5538A37F">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0807332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06504586">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73ABFA6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w:t>
      </w:r>
    </w:p>
    <w:p w14:paraId="04F65727">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730839EA">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775D7B6A">
      <w:pPr>
        <w:snapToGrid w:val="0"/>
        <w:spacing w:line="360" w:lineRule="auto"/>
        <w:ind w:firstLine="316" w:firstLineChars="150"/>
        <w:rPr>
          <w:rFonts w:hint="eastAsia" w:ascii="微软雅黑" w:hAnsi="微软雅黑" w:eastAsia="微软雅黑" w:cs="微软雅黑"/>
          <w:b/>
          <w:bCs/>
          <w:color w:val="auto"/>
          <w:szCs w:val="21"/>
          <w:highlight w:val="none"/>
        </w:rPr>
      </w:pPr>
      <w:r>
        <w:rPr>
          <w:rFonts w:hint="eastAsia"/>
          <w:b/>
          <w:bCs/>
          <w:color w:val="auto"/>
          <w:szCs w:val="21"/>
          <w:highlight w:val="none"/>
        </w:rPr>
        <w:t>专业承包</w:t>
      </w:r>
    </w:p>
    <w:p w14:paraId="63575D79">
      <w:pPr>
        <w:snapToGrid w:val="0"/>
        <w:spacing w:line="360" w:lineRule="auto"/>
        <w:ind w:firstLine="316" w:firstLineChars="150"/>
        <w:rPr>
          <w:b/>
          <w:bCs/>
          <w:color w:val="auto"/>
          <w:szCs w:val="21"/>
          <w:highlight w:val="none"/>
        </w:rPr>
      </w:pPr>
      <w:r>
        <w:rPr>
          <w:rFonts w:hint="eastAsia"/>
          <w:b/>
          <w:bCs/>
          <w:color w:val="auto"/>
          <w:szCs w:val="21"/>
          <w:highlight w:val="none"/>
        </w:rPr>
        <w:t xml:space="preserve">电子与智能化工程专业承包: </w:t>
      </w:r>
    </w:p>
    <w:p w14:paraId="5C9017DB">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1C8FA44D">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30EA3FF8">
      <w:pPr>
        <w:snapToGrid w:val="0"/>
        <w:spacing w:line="360" w:lineRule="auto"/>
        <w:ind w:firstLine="316" w:firstLineChars="150"/>
        <w:rPr>
          <w:b/>
          <w:bCs/>
          <w:color w:val="auto"/>
          <w:szCs w:val="21"/>
          <w:highlight w:val="none"/>
        </w:rPr>
      </w:pPr>
      <w:r>
        <w:rPr>
          <w:rFonts w:hint="eastAsia"/>
          <w:b/>
          <w:bCs/>
          <w:color w:val="auto"/>
          <w:szCs w:val="21"/>
          <w:highlight w:val="none"/>
        </w:rPr>
        <w:t>消防设施工程专业:</w:t>
      </w:r>
    </w:p>
    <w:p w14:paraId="2666C2C1">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3C070000">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254CB09C">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0CF05CC5">
      <w:pPr>
        <w:snapToGrid w:val="0"/>
        <w:spacing w:line="360" w:lineRule="auto"/>
        <w:ind w:firstLine="315" w:firstLineChars="150"/>
        <w:rPr>
          <w:color w:val="auto"/>
          <w:highlight w:val="none"/>
        </w:rPr>
      </w:pPr>
      <w:r>
        <w:rPr>
          <w:rFonts w:hint="eastAsia"/>
          <w:color w:val="auto"/>
          <w:highlight w:val="none"/>
        </w:rPr>
        <w:t>□ 一类高层民用建筑；</w:t>
      </w:r>
    </w:p>
    <w:p w14:paraId="7BFF6CD8">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51108530">
      <w:pPr>
        <w:snapToGrid w:val="0"/>
        <w:spacing w:line="360" w:lineRule="auto"/>
        <w:ind w:firstLine="316" w:firstLineChars="150"/>
        <w:rPr>
          <w:b/>
          <w:bCs/>
          <w:color w:val="auto"/>
          <w:szCs w:val="21"/>
          <w:highlight w:val="none"/>
        </w:rPr>
      </w:pPr>
      <w:r>
        <w:rPr>
          <w:rFonts w:hint="eastAsia"/>
          <w:b/>
          <w:bCs/>
          <w:color w:val="auto"/>
          <w:szCs w:val="21"/>
          <w:highlight w:val="none"/>
        </w:rPr>
        <w:t>钢结构工程专业承包:</w:t>
      </w:r>
    </w:p>
    <w:p w14:paraId="246C3E0E">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0A17FF6A">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米 ；</w:t>
      </w:r>
    </w:p>
    <w:p w14:paraId="68DF3CCA">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 ；</w:t>
      </w:r>
    </w:p>
    <w:p w14:paraId="2110EDD5">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77968B91">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平方米 。</w:t>
      </w:r>
    </w:p>
    <w:p w14:paraId="212C3658">
      <w:pPr>
        <w:snapToGrid w:val="0"/>
        <w:spacing w:line="360" w:lineRule="auto"/>
        <w:ind w:firstLine="316" w:firstLineChars="150"/>
        <w:rPr>
          <w:b/>
          <w:bCs/>
          <w:color w:val="auto"/>
          <w:szCs w:val="21"/>
          <w:highlight w:val="none"/>
        </w:rPr>
      </w:pPr>
      <w:r>
        <w:rPr>
          <w:rFonts w:hint="eastAsia"/>
          <w:b/>
          <w:bCs/>
          <w:color w:val="auto"/>
          <w:szCs w:val="21"/>
          <w:highlight w:val="none"/>
        </w:rPr>
        <w:t>建筑装修装饰工程专业承包:</w:t>
      </w:r>
    </w:p>
    <w:p w14:paraId="73FE6A8E">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7914B7D4">
      <w:pPr>
        <w:snapToGrid w:val="0"/>
        <w:spacing w:line="360" w:lineRule="auto"/>
        <w:ind w:firstLine="316" w:firstLineChars="150"/>
        <w:rPr>
          <w:b/>
          <w:bCs/>
          <w:color w:val="auto"/>
          <w:szCs w:val="21"/>
          <w:highlight w:val="none"/>
        </w:rPr>
      </w:pPr>
      <w:r>
        <w:rPr>
          <w:rFonts w:hint="eastAsia"/>
          <w:b/>
          <w:bCs/>
          <w:color w:val="auto"/>
          <w:szCs w:val="21"/>
          <w:highlight w:val="none"/>
        </w:rPr>
        <w:t>建筑机电安装工程专业承包:</w:t>
      </w:r>
    </w:p>
    <w:p w14:paraId="564B6464">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41573DCB">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00F5E9FE">
      <w:pPr>
        <w:snapToGrid w:val="0"/>
        <w:spacing w:line="360" w:lineRule="auto"/>
        <w:ind w:firstLine="315" w:firstLineChars="150"/>
        <w:rPr>
          <w:color w:val="auto"/>
          <w:highlight w:val="none"/>
        </w:rPr>
      </w:pPr>
      <w:r>
        <w:rPr>
          <w:rFonts w:hint="eastAsia"/>
          <w:color w:val="auto"/>
          <w:highlight w:val="none"/>
        </w:rPr>
        <w:t>□非标准钢结构件的制作、安装。</w:t>
      </w:r>
    </w:p>
    <w:p w14:paraId="3CA82175">
      <w:pPr>
        <w:snapToGrid w:val="0"/>
        <w:spacing w:line="360" w:lineRule="auto"/>
        <w:ind w:firstLine="316" w:firstLineChars="150"/>
        <w:rPr>
          <w:b/>
          <w:bCs/>
          <w:color w:val="auto"/>
          <w:szCs w:val="21"/>
          <w:highlight w:val="none"/>
        </w:rPr>
      </w:pPr>
      <w:r>
        <w:rPr>
          <w:rFonts w:hint="eastAsia"/>
          <w:b/>
          <w:bCs/>
          <w:color w:val="auto"/>
          <w:szCs w:val="21"/>
          <w:highlight w:val="none"/>
        </w:rPr>
        <w:t>建筑幕墙工程专业承包:</w:t>
      </w:r>
    </w:p>
    <w:p w14:paraId="0CD7FC53">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78E42E33">
      <w:pPr>
        <w:snapToGrid w:val="0"/>
        <w:spacing w:line="360" w:lineRule="auto"/>
        <w:ind w:firstLine="316" w:firstLineChars="150"/>
        <w:rPr>
          <w:b/>
          <w:bCs/>
          <w:color w:val="auto"/>
          <w:szCs w:val="21"/>
          <w:highlight w:val="none"/>
        </w:rPr>
      </w:pPr>
      <w:r>
        <w:rPr>
          <w:rFonts w:hint="eastAsia"/>
          <w:b/>
          <w:bCs/>
          <w:color w:val="auto"/>
          <w:szCs w:val="21"/>
          <w:highlight w:val="none"/>
        </w:rPr>
        <w:t>古建筑工程专业承包:</w:t>
      </w:r>
    </w:p>
    <w:p w14:paraId="6B5B6856">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665883CC">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5609276C">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1F9B0000">
      <w:pPr>
        <w:snapToGrid w:val="0"/>
        <w:spacing w:line="360" w:lineRule="auto"/>
        <w:ind w:firstLine="316" w:firstLineChars="150"/>
        <w:rPr>
          <w:b/>
          <w:bCs/>
          <w:color w:val="auto"/>
          <w:szCs w:val="21"/>
          <w:highlight w:val="none"/>
        </w:rPr>
      </w:pPr>
      <w:r>
        <w:rPr>
          <w:rFonts w:hint="eastAsia"/>
          <w:b/>
          <w:bCs/>
          <w:color w:val="auto"/>
          <w:szCs w:val="21"/>
          <w:highlight w:val="none"/>
        </w:rPr>
        <w:t>城市及道路照明工程专业承包:</w:t>
      </w:r>
    </w:p>
    <w:p w14:paraId="732FC7AA">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3A083703">
      <w:pPr>
        <w:snapToGrid w:val="0"/>
        <w:spacing w:line="360" w:lineRule="auto"/>
        <w:ind w:firstLine="316" w:firstLineChars="150"/>
        <w:rPr>
          <w:b/>
          <w:bCs/>
          <w:color w:val="auto"/>
          <w:szCs w:val="21"/>
          <w:highlight w:val="none"/>
        </w:rPr>
      </w:pPr>
      <w:r>
        <w:rPr>
          <w:rFonts w:hint="eastAsia"/>
          <w:b/>
          <w:bCs/>
          <w:color w:val="auto"/>
          <w:szCs w:val="21"/>
          <w:highlight w:val="none"/>
        </w:rPr>
        <w:t>特种专业工程专业承包:</w:t>
      </w:r>
    </w:p>
    <w:p w14:paraId="5E52B13E">
      <w:pPr>
        <w:snapToGrid w:val="0"/>
        <w:spacing w:line="360" w:lineRule="auto"/>
        <w:ind w:firstLine="315" w:firstLineChars="150"/>
        <w:rPr>
          <w:rFonts w:hint="eastAsia" w:eastAsia="宋体"/>
          <w:b w:val="0"/>
          <w:bCs w:val="0"/>
          <w:color w:val="auto"/>
          <w:highlight w:val="none"/>
          <w:lang w:val="en-US" w:eastAsia="zh-CN"/>
        </w:rPr>
      </w:pPr>
      <w:r>
        <w:rPr>
          <w:rFonts w:hint="eastAsia"/>
          <w:color w:val="auto"/>
          <w:highlight w:val="none"/>
        </w:rPr>
        <w:t>□</w:t>
      </w:r>
      <w:r>
        <w:rPr>
          <w:rFonts w:hint="eastAsia"/>
          <w:b w:val="0"/>
          <w:bCs w:val="0"/>
          <w:color w:val="auto"/>
          <w:szCs w:val="21"/>
          <w:highlight w:val="none"/>
        </w:rPr>
        <w:t>特种专业工程</w:t>
      </w:r>
      <w:r>
        <w:rPr>
          <w:rFonts w:hint="eastAsia"/>
          <w:b w:val="0"/>
          <w:bCs w:val="0"/>
          <w:color w:val="auto"/>
          <w:szCs w:val="21"/>
          <w:highlight w:val="none"/>
          <w:lang w:val="en-US" w:eastAsia="zh-CN"/>
        </w:rPr>
        <w:t>；</w:t>
      </w:r>
    </w:p>
    <w:p w14:paraId="7B4FFF9E">
      <w:pPr>
        <w:snapToGrid w:val="0"/>
        <w:spacing w:line="360" w:lineRule="auto"/>
        <w:ind w:firstLine="315" w:firstLineChars="150"/>
        <w:rPr>
          <w:rFonts w:hint="eastAsia"/>
          <w:color w:val="auto"/>
          <w:highlight w:val="none"/>
          <w:lang w:val="en-US" w:eastAsia="zh-CN"/>
        </w:rPr>
      </w:pPr>
      <w:r>
        <w:rPr>
          <w:rFonts w:hint="eastAsia"/>
          <w:color w:val="auto"/>
          <w:highlight w:val="none"/>
        </w:rPr>
        <w:t>□建筑物纠偏和平移</w:t>
      </w:r>
      <w:r>
        <w:rPr>
          <w:rFonts w:hint="eastAsia"/>
          <w:color w:val="auto"/>
          <w:highlight w:val="none"/>
          <w:lang w:val="en-US" w:eastAsia="zh-CN"/>
        </w:rPr>
        <w:t>；</w:t>
      </w:r>
    </w:p>
    <w:p w14:paraId="42DB696E">
      <w:pPr>
        <w:snapToGrid w:val="0"/>
        <w:spacing w:line="360" w:lineRule="auto"/>
        <w:ind w:firstLine="315" w:firstLineChars="150"/>
        <w:rPr>
          <w:rFonts w:hint="eastAsia" w:eastAsia="宋体"/>
          <w:color w:val="auto"/>
          <w:highlight w:val="none"/>
          <w:lang w:val="en-US" w:eastAsia="zh-CN"/>
        </w:rPr>
      </w:pPr>
      <w:r>
        <w:rPr>
          <w:rFonts w:hint="eastAsia"/>
          <w:color w:val="auto"/>
          <w:highlight w:val="none"/>
        </w:rPr>
        <w:t>□结构补强</w:t>
      </w:r>
      <w:r>
        <w:rPr>
          <w:rFonts w:hint="eastAsia"/>
          <w:color w:val="auto"/>
          <w:highlight w:val="none"/>
          <w:lang w:val="en-US" w:eastAsia="zh-CN"/>
        </w:rPr>
        <w:t>；</w:t>
      </w:r>
    </w:p>
    <w:p w14:paraId="2A34B1F4">
      <w:pPr>
        <w:snapToGrid w:val="0"/>
        <w:spacing w:line="360" w:lineRule="auto"/>
        <w:ind w:firstLine="315" w:firstLineChars="150"/>
        <w:rPr>
          <w:rFonts w:hint="eastAsia" w:eastAsia="宋体"/>
          <w:color w:val="auto"/>
          <w:highlight w:val="none"/>
          <w:lang w:val="en-US" w:eastAsia="zh-CN"/>
        </w:rPr>
      </w:pPr>
      <w:r>
        <w:rPr>
          <w:rFonts w:hint="eastAsia"/>
          <w:color w:val="auto"/>
          <w:highlight w:val="none"/>
        </w:rPr>
        <w:t>□特殊设备起重吊装</w:t>
      </w:r>
      <w:r>
        <w:rPr>
          <w:rFonts w:hint="eastAsia"/>
          <w:color w:val="auto"/>
          <w:highlight w:val="none"/>
          <w:lang w:val="en-US" w:eastAsia="zh-CN"/>
        </w:rPr>
        <w:t>；</w:t>
      </w:r>
    </w:p>
    <w:p w14:paraId="30633EE9">
      <w:pPr>
        <w:snapToGrid w:val="0"/>
        <w:spacing w:line="360" w:lineRule="auto"/>
        <w:ind w:firstLine="315" w:firstLineChars="150"/>
        <w:rPr>
          <w:color w:val="auto"/>
          <w:highlight w:val="none"/>
        </w:rPr>
      </w:pPr>
      <w:r>
        <w:rPr>
          <w:rFonts w:hint="eastAsia"/>
          <w:color w:val="auto"/>
          <w:highlight w:val="none"/>
        </w:rPr>
        <w:t>□特种防雷等工程。</w:t>
      </w:r>
    </w:p>
    <w:p w14:paraId="0BC3D9A4">
      <w:pPr>
        <w:snapToGrid w:val="0"/>
        <w:spacing w:line="360" w:lineRule="auto"/>
        <w:ind w:firstLine="316" w:firstLineChars="150"/>
        <w:rPr>
          <w:b/>
          <w:bCs/>
          <w:color w:val="auto"/>
          <w:szCs w:val="21"/>
          <w:highlight w:val="none"/>
        </w:rPr>
      </w:pPr>
      <w:r>
        <w:rPr>
          <w:rFonts w:hint="eastAsia"/>
          <w:b/>
          <w:bCs/>
          <w:color w:val="auto"/>
          <w:szCs w:val="21"/>
          <w:highlight w:val="none"/>
        </w:rPr>
        <w:t>桥梁工程专业承包:</w:t>
      </w:r>
    </w:p>
    <w:p w14:paraId="4266CEFA">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7325177F">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0863363E">
      <w:pPr>
        <w:snapToGrid w:val="0"/>
        <w:spacing w:line="360" w:lineRule="auto"/>
        <w:ind w:firstLine="316" w:firstLineChars="150"/>
        <w:rPr>
          <w:b/>
          <w:bCs/>
          <w:color w:val="auto"/>
          <w:szCs w:val="21"/>
          <w:highlight w:val="none"/>
        </w:rPr>
      </w:pPr>
      <w:r>
        <w:rPr>
          <w:rFonts w:hint="eastAsia"/>
          <w:b/>
          <w:bCs/>
          <w:color w:val="auto"/>
          <w:szCs w:val="21"/>
          <w:highlight w:val="none"/>
        </w:rPr>
        <w:t>隧道工程专业承包:</w:t>
      </w:r>
    </w:p>
    <w:p w14:paraId="683557A7">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54EAE465">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3C5B49CC">
      <w:pPr>
        <w:snapToGrid w:val="0"/>
        <w:spacing w:line="360" w:lineRule="auto"/>
        <w:ind w:firstLine="422" w:firstLineChars="150"/>
        <w:rPr>
          <w:b/>
          <w:bCs/>
          <w:color w:val="auto"/>
          <w:sz w:val="28"/>
          <w:szCs w:val="28"/>
          <w:highlight w:val="none"/>
        </w:rPr>
      </w:pPr>
    </w:p>
    <w:p w14:paraId="3624D670">
      <w:pPr>
        <w:snapToGrid w:val="0"/>
        <w:spacing w:line="360" w:lineRule="auto"/>
        <w:ind w:firstLine="316" w:firstLineChars="150"/>
        <w:rPr>
          <w:b/>
          <w:bCs/>
          <w:color w:val="auto"/>
          <w:szCs w:val="21"/>
          <w:highlight w:val="none"/>
        </w:rPr>
      </w:pPr>
      <w:r>
        <w:rPr>
          <w:rFonts w:hint="eastAsia"/>
          <w:b/>
          <w:bCs/>
          <w:color w:val="auto"/>
          <w:szCs w:val="21"/>
          <w:highlight w:val="none"/>
        </w:rPr>
        <w:t>装配式建筑项目</w:t>
      </w:r>
    </w:p>
    <w:p w14:paraId="31CC7E2C">
      <w:pPr>
        <w:snapToGrid w:val="0"/>
        <w:spacing w:line="360" w:lineRule="auto"/>
        <w:ind w:firstLine="420" w:firstLineChars="200"/>
        <w:rPr>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4972ED1C">
      <w:pPr>
        <w:snapToGrid w:val="0"/>
        <w:spacing w:line="360" w:lineRule="auto"/>
        <w:rPr>
          <w:b/>
          <w:bCs/>
          <w:color w:val="auto"/>
          <w:sz w:val="28"/>
          <w:szCs w:val="28"/>
          <w:highlight w:val="none"/>
        </w:rPr>
      </w:pPr>
    </w:p>
    <w:p w14:paraId="7BBF9E27">
      <w:pPr>
        <w:snapToGrid w:val="0"/>
        <w:spacing w:line="360" w:lineRule="auto"/>
        <w:rPr>
          <w:rFonts w:eastAsia="黑体"/>
          <w:color w:val="auto"/>
          <w:sz w:val="24"/>
          <w:szCs w:val="21"/>
          <w:highlight w:val="none"/>
        </w:rPr>
      </w:pPr>
      <w:r>
        <w:rPr>
          <w:rFonts w:hint="eastAsia" w:eastAsia="黑体"/>
          <w:color w:val="auto"/>
          <w:sz w:val="24"/>
          <w:szCs w:val="21"/>
          <w:highlight w:val="none"/>
        </w:rPr>
        <w:t>2.3.3多资质组合</w:t>
      </w:r>
    </w:p>
    <w:p w14:paraId="65C04ED8">
      <w:pPr>
        <w:widowControl/>
        <w:snapToGrid w:val="0"/>
        <w:spacing w:line="360" w:lineRule="auto"/>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招标人根据项目情况依法依规选择设计、施工的专业类别并设置资质或资格组合。</w:t>
      </w:r>
    </w:p>
    <w:p w14:paraId="318516D0">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采用多资质组合招标的工程项目，招标人要求投标人具备的设计、施工资质最多均不超过三项。</w:t>
      </w:r>
    </w:p>
    <w:p w14:paraId="027CB691">
      <w:pPr>
        <w:widowControl/>
        <w:snapToGrid w:val="0"/>
        <w:spacing w:line="360" w:lineRule="auto"/>
        <w:ind w:firstLine="420" w:firstLineChars="200"/>
        <w:rPr>
          <w:color w:val="auto"/>
          <w:highlight w:val="none"/>
        </w:rPr>
      </w:pPr>
    </w:p>
    <w:p w14:paraId="308F49D9">
      <w:pPr>
        <w:snapToGrid w:val="0"/>
        <w:spacing w:line="360" w:lineRule="auto"/>
        <w:ind w:firstLine="315" w:firstLineChars="150"/>
        <w:rPr>
          <w:rFonts w:hint="eastAsia" w:ascii="宋体" w:hAnsi="宋体" w:cs="宋体"/>
          <w:color w:val="auto"/>
          <w:highlight w:val="none"/>
        </w:rPr>
      </w:pPr>
    </w:p>
    <w:p w14:paraId="0BA6B419">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hint="eastAsia" w:ascii="宋体" w:hAnsi="宋体"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68456B0D">
      <w:pPr>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日 ；其中设计总工期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p w14:paraId="2772B0AF">
      <w:pPr>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5104E7DD">
      <w:pPr>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b/>
          <w:bCs/>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08C9A26A">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p>
    <w:p w14:paraId="5E72ADAD">
      <w:pPr>
        <w:keepLines/>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501" w:name="_Toc211499388"/>
      <w:bookmarkStart w:id="502" w:name="_Toc22436"/>
      <w:bookmarkStart w:id="503" w:name="_Toc27786"/>
      <w:r>
        <w:rPr>
          <w:rFonts w:eastAsia="黑体"/>
          <w:b/>
          <w:snapToGrid w:val="0"/>
          <w:color w:val="auto"/>
          <w:kern w:val="0"/>
          <w:sz w:val="32"/>
          <w:szCs w:val="32"/>
          <w:highlight w:val="none"/>
        </w:rPr>
        <w:t>3.</w:t>
      </w:r>
      <w:r>
        <w:rPr>
          <w:rFonts w:hint="eastAsia" w:ascii="黑体" w:hAnsi="黑体" w:eastAsia="黑体" w:cs="宋体"/>
          <w:b/>
          <w:snapToGrid w:val="0"/>
          <w:color w:val="auto"/>
          <w:kern w:val="0"/>
          <w:sz w:val="32"/>
          <w:szCs w:val="32"/>
          <w:highlight w:val="none"/>
        </w:rPr>
        <w:t>招标范围</w:t>
      </w:r>
      <w:bookmarkEnd w:id="501"/>
      <w:bookmarkEnd w:id="502"/>
      <w:bookmarkEnd w:id="503"/>
    </w:p>
    <w:p w14:paraId="075EBDC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（招标人根据项目情况补充填写）</w:t>
      </w:r>
    </w:p>
    <w:p w14:paraId="2762C6A5">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p>
    <w:p w14:paraId="5693C6E4">
      <w:pPr>
        <w:pStyle w:val="3"/>
        <w:spacing w:before="0" w:after="0" w:line="360" w:lineRule="auto"/>
        <w:rPr>
          <w:rFonts w:ascii="Times New Roman" w:hAnsi="Times New Roman" w:eastAsia="黑体"/>
          <w:b w:val="0"/>
          <w:bCs w:val="0"/>
          <w:color w:val="auto"/>
          <w:sz w:val="30"/>
          <w:highlight w:val="none"/>
        </w:rPr>
      </w:pPr>
      <w:bookmarkStart w:id="504" w:name="_Toc211499389"/>
      <w:bookmarkStart w:id="505" w:name="_Toc18837"/>
      <w:bookmarkStart w:id="506" w:name="_Toc12865"/>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lang w:val="en-US" w:eastAsia="zh-CN"/>
        </w:rPr>
        <w:t>申请</w:t>
      </w:r>
      <w:r>
        <w:rPr>
          <w:rFonts w:hint="eastAsia" w:ascii="Times New Roman" w:hAnsi="Times New Roman" w:eastAsia="黑体"/>
          <w:color w:val="auto"/>
          <w:highlight w:val="none"/>
        </w:rPr>
        <w:t>人</w:t>
      </w:r>
      <w:r>
        <w:rPr>
          <w:rFonts w:ascii="Times New Roman" w:hAnsi="Times New Roman" w:eastAsia="黑体"/>
          <w:color w:val="auto"/>
          <w:highlight w:val="none"/>
        </w:rPr>
        <w:t>资格要求</w:t>
      </w:r>
      <w:bookmarkEnd w:id="504"/>
      <w:bookmarkEnd w:id="505"/>
      <w:bookmarkEnd w:id="506"/>
    </w:p>
    <w:p w14:paraId="7F4C0829">
      <w:pPr>
        <w:widowControl/>
        <w:spacing w:line="360" w:lineRule="auto"/>
        <w:ind w:firstLine="420" w:firstLineChars="200"/>
        <w:jc w:val="left"/>
        <w:rPr>
          <w:rFonts w:ascii="宋体" w:hAnsi="宋体" w:eastAsia="Arial" w:cs="Arial"/>
          <w:snapToGrid w:val="0"/>
          <w:color w:val="auto"/>
          <w:kern w:val="0"/>
          <w:szCs w:val="21"/>
          <w:highlight w:val="none"/>
        </w:rPr>
      </w:pPr>
      <w:r>
        <w:rPr>
          <w:rFonts w:hint="eastAsia"/>
          <w:color w:val="auto"/>
          <w:highlight w:val="none"/>
        </w:rPr>
        <w:t>4</w:t>
      </w:r>
      <w:r>
        <w:rPr>
          <w:color w:val="auto"/>
          <w:highlight w:val="none"/>
        </w:rPr>
        <w:t>.1  本次招标要求投标</w:t>
      </w:r>
      <w:r>
        <w:rPr>
          <w:rFonts w:hint="eastAsia"/>
          <w:color w:val="auto"/>
          <w:highlight w:val="none"/>
          <w:lang w:val="en-US" w:eastAsia="zh-CN"/>
        </w:rPr>
        <w:t>申请</w:t>
      </w:r>
      <w:r>
        <w:rPr>
          <w:color w:val="auto"/>
          <w:highlight w:val="none"/>
        </w:rPr>
        <w:t>人具备以下</w:t>
      </w:r>
      <w:r>
        <w:rPr>
          <w:rFonts w:hint="eastAsia"/>
          <w:color w:val="auto"/>
          <w:highlight w:val="none"/>
        </w:rPr>
        <w:t>资格条件</w:t>
      </w:r>
      <w:r>
        <w:rPr>
          <w:color w:val="auto"/>
          <w:highlight w:val="none"/>
        </w:rPr>
        <w:t>：</w:t>
      </w:r>
    </w:p>
    <w:p w14:paraId="48A502AE">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p>
    <w:p w14:paraId="657A54DE">
      <w:pPr>
        <w:spacing w:line="360" w:lineRule="auto"/>
        <w:ind w:firstLine="420" w:firstLineChars="200"/>
        <w:rPr>
          <w:color w:val="auto"/>
          <w:highlight w:val="none"/>
        </w:rPr>
      </w:pPr>
      <w:r>
        <w:rPr>
          <w:rFonts w:hint="eastAsia"/>
          <w:color w:val="auto"/>
          <w:highlight w:val="none"/>
        </w:rPr>
        <w:t>（2）须同时具备以下资质，资质证书处于有效期内：</w:t>
      </w:r>
    </w:p>
    <w:p w14:paraId="221B2988">
      <w:pPr>
        <w:spacing w:line="360" w:lineRule="auto"/>
        <w:ind w:firstLine="420" w:firstLineChars="200"/>
        <w:rPr>
          <w:color w:val="auto"/>
          <w:highlight w:val="none"/>
        </w:rPr>
      </w:pPr>
      <w:r>
        <w:rPr>
          <w:rFonts w:hint="eastAsia"/>
          <w:color w:val="auto"/>
          <w:highlight w:val="none"/>
        </w:rPr>
        <w:t>施工资质：</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color w:val="auto"/>
          <w:highlight w:val="none"/>
        </w:rPr>
        <w:t>且处于有效期</w:t>
      </w:r>
      <w:r>
        <w:rPr>
          <w:color w:val="auto"/>
          <w:highlight w:val="none"/>
        </w:rPr>
        <w:t>，</w:t>
      </w:r>
      <w:r>
        <w:rPr>
          <w:color w:val="auto"/>
          <w:highlight w:val="none"/>
          <w:u w:val="single"/>
        </w:rPr>
        <w:t>安全生产许可证处于有效期</w:t>
      </w:r>
      <w:r>
        <w:rPr>
          <w:color w:val="auto"/>
          <w:highlight w:val="none"/>
        </w:rPr>
        <w:t>；</w:t>
      </w:r>
      <w:r>
        <w:rPr>
          <w:rFonts w:hint="eastAsia"/>
          <w:color w:val="auto"/>
          <w:highlight w:val="none"/>
          <w:u w:val="single"/>
        </w:rPr>
        <w:t>（注：园林绿化工程安全生产许可证不作要求）</w:t>
      </w:r>
    </w:p>
    <w:p w14:paraId="48FC03B1">
      <w:pPr>
        <w:spacing w:line="360" w:lineRule="auto"/>
        <w:ind w:firstLine="420" w:firstLineChars="200"/>
        <w:rPr>
          <w:color w:val="auto"/>
          <w:highlight w:val="none"/>
        </w:rPr>
      </w:pPr>
      <w:r>
        <w:rPr>
          <w:rFonts w:hint="eastAsia"/>
          <w:color w:val="auto"/>
          <w:highlight w:val="none"/>
        </w:rPr>
        <w:t>设计资质：具备住房城乡</w:t>
      </w:r>
      <w:r>
        <w:rPr>
          <w:color w:val="auto"/>
          <w:highlight w:val="none"/>
        </w:rPr>
        <w:t>建设主管部门颁发的</w:t>
      </w:r>
      <w:r>
        <w:rPr>
          <w:rFonts w:hint="eastAsia"/>
          <w:color w:val="auto"/>
          <w:highlight w:val="none"/>
          <w:u w:val="single"/>
        </w:rPr>
        <w:t xml:space="preserve">  </w:t>
      </w:r>
      <w:r>
        <w:rPr>
          <w:rFonts w:hint="eastAsia"/>
          <w:b/>
          <w:bCs/>
          <w:color w:val="auto"/>
          <w:highlight w:val="none"/>
          <w:u w:val="single"/>
        </w:rPr>
        <w:t>由系统根据资质指标牵引项自动匹配的</w:t>
      </w:r>
      <w:r>
        <w:rPr>
          <w:rFonts w:hint="eastAsia"/>
          <w:color w:val="auto"/>
          <w:highlight w:val="none"/>
        </w:rPr>
        <w:t>资质且处于有效期。</w:t>
      </w:r>
    </w:p>
    <w:p w14:paraId="7F55B4FE">
      <w:pPr>
        <w:widowControl/>
        <w:numPr>
          <w:ilvl w:val="255"/>
          <w:numId w:val="0"/>
        </w:numPr>
        <w:spacing w:line="360" w:lineRule="auto"/>
        <w:ind w:firstLine="420" w:firstLineChars="200"/>
        <w:jc w:val="left"/>
        <w:rPr>
          <w:rFonts w:hint="eastAsia" w:ascii="Times New Roman" w:hAnsi="Times New Roman" w:cs="Times New Roman"/>
          <w:color w:val="auto"/>
          <w:sz w:val="21"/>
          <w:szCs w:val="24"/>
          <w:highlight w:val="none"/>
        </w:rPr>
      </w:pPr>
      <w:r>
        <w:rPr>
          <w:rFonts w:hint="eastAsia"/>
          <w:color w:val="auto"/>
          <w:highlight w:val="none"/>
        </w:rPr>
        <w:t>口</w:t>
      </w:r>
      <w:r>
        <w:rPr>
          <w:rFonts w:hint="eastAsia" w:ascii="Times New Roman" w:hAnsi="Times New Roman" w:cs="Times New Roman"/>
          <w:color w:val="auto"/>
          <w:sz w:val="21"/>
          <w:szCs w:val="24"/>
          <w:highlight w:val="none"/>
        </w:rPr>
        <w:t>具备装配式建筑产业基地资格的生产企业(以省级及以上建设行政主管部门发布的文件为准，如划分了基地类型的，类型为生产类或综合类)。</w:t>
      </w:r>
    </w:p>
    <w:p w14:paraId="492AAD75">
      <w:pPr>
        <w:snapToGrid w:val="0"/>
        <w:spacing w:line="360" w:lineRule="auto"/>
        <w:ind w:firstLine="525" w:firstLineChars="250"/>
        <w:rPr>
          <w:color w:val="auto"/>
          <w:highlight w:val="none"/>
        </w:rPr>
      </w:pPr>
    </w:p>
    <w:p w14:paraId="39FB1CDC">
      <w:pPr>
        <w:spacing w:line="360" w:lineRule="auto"/>
        <w:ind w:firstLine="420" w:firstLineChars="200"/>
        <w:rPr>
          <w:color w:val="auto"/>
          <w:highlight w:val="none"/>
        </w:rPr>
      </w:pPr>
      <w:r>
        <w:rPr>
          <w:rFonts w:hint="eastAsia"/>
          <w:color w:val="auto"/>
          <w:highlight w:val="none"/>
        </w:rPr>
        <w:t>（3）主要人员要求：</w:t>
      </w:r>
    </w:p>
    <w:p w14:paraId="1A990715">
      <w:pPr>
        <w:spacing w:line="360" w:lineRule="auto"/>
        <w:ind w:firstLine="420" w:firstLineChars="200"/>
        <w:rPr>
          <w:color w:val="auto"/>
          <w:highlight w:val="none"/>
        </w:rPr>
      </w:pPr>
      <w:r>
        <w:rPr>
          <w:color w:val="auto"/>
          <w:highlight w:val="none"/>
        </w:rPr>
        <w:t>拟任</w:t>
      </w:r>
      <w:r>
        <w:rPr>
          <w:rFonts w:hint="eastAsia"/>
          <w:color w:val="auto"/>
          <w:highlight w:val="none"/>
        </w:rPr>
        <w:t>工程总承包项目负责人资格：</w:t>
      </w:r>
    </w:p>
    <w:p w14:paraId="338A4165">
      <w:pPr>
        <w:spacing w:line="360" w:lineRule="auto"/>
        <w:ind w:firstLine="420" w:firstLineChars="200"/>
        <w:rPr>
          <w:color w:val="auto"/>
          <w:highlight w:val="none"/>
        </w:rPr>
      </w:pPr>
      <w:r>
        <w:rPr>
          <w:rFonts w:hint="eastAsia"/>
          <w:color w:val="auto"/>
          <w:highlight w:val="none"/>
        </w:rPr>
        <w:t xml:space="preserve">□ 具有注册建筑师、勘察设计注册工程师【注册结构工程师、注册土木工程师（□道路工程 □岩土）、注册公用设备工程师（□给水排水 </w:t>
      </w:r>
      <w:r>
        <w:rPr>
          <w:rFonts w:hint="eastAsia"/>
          <w:color w:val="auto"/>
          <w:szCs w:val="21"/>
          <w:highlight w:val="none"/>
        </w:rPr>
        <w:t>□暖通空调</w:t>
      </w:r>
      <w:r>
        <w:rPr>
          <w:rFonts w:hint="eastAsia"/>
          <w:color w:val="auto"/>
          <w:highlight w:val="none"/>
        </w:rPr>
        <w:t>）】、注册建造师【□建筑工程 □市政公用工程 □机电工程】或者注册监理工程师【□房屋建筑工程  □市政公用工程 □机电安装工程】执业资格证书；</w:t>
      </w:r>
    </w:p>
    <w:p w14:paraId="4634119F">
      <w:pPr>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专业高级及以上技术职称；（适用于未实施注册执业资格的行业）</w:t>
      </w:r>
    </w:p>
    <w:p w14:paraId="46E43028">
      <w:pPr>
        <w:spacing w:line="360" w:lineRule="auto"/>
        <w:ind w:firstLine="420" w:firstLineChars="200"/>
        <w:rPr>
          <w:color w:val="auto"/>
          <w:highlight w:val="none"/>
        </w:rPr>
      </w:pPr>
      <w:r>
        <w:rPr>
          <w:rFonts w:hint="eastAsia"/>
          <w:color w:val="auto"/>
          <w:highlight w:val="none"/>
        </w:rPr>
        <w:t>且须</w:t>
      </w:r>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款要求。</w:t>
      </w:r>
    </w:p>
    <w:p w14:paraId="694CD04D">
      <w:pPr>
        <w:spacing w:line="360" w:lineRule="auto"/>
        <w:ind w:firstLine="420" w:firstLineChars="200"/>
        <w:rPr>
          <w:color w:val="auto"/>
          <w:highlight w:val="none"/>
        </w:rPr>
      </w:pPr>
      <w:r>
        <w:rPr>
          <w:rFonts w:hint="eastAsia"/>
          <w:color w:val="auto"/>
          <w:highlight w:val="none"/>
        </w:rPr>
        <w:t>以联合体投标的，拟任工程总承包项目负责人须为联合体牵头人单位人员；</w:t>
      </w:r>
    </w:p>
    <w:p w14:paraId="60DC3AEA">
      <w:pPr>
        <w:spacing w:line="360" w:lineRule="auto"/>
        <w:ind w:firstLine="420" w:firstLineChars="200"/>
        <w:rPr>
          <w:color w:val="auto"/>
          <w:highlight w:val="none"/>
        </w:rPr>
      </w:pPr>
      <w:r>
        <w:rPr>
          <w:rFonts w:hint="eastAsia"/>
          <w:color w:val="auto"/>
          <w:highlight w:val="none"/>
        </w:rPr>
        <w:t>工程总承包负责人（□不允许 □允许）兼任本项目施工负责人或本项目设计负责人，但不得同时兼任施工负责人和设计负责人。</w:t>
      </w:r>
    </w:p>
    <w:p w14:paraId="0986D0D1">
      <w:pPr>
        <w:spacing w:line="360" w:lineRule="auto"/>
        <w:ind w:firstLine="420" w:firstLineChars="200"/>
        <w:rPr>
          <w:color w:val="auto"/>
          <w:highlight w:val="none"/>
        </w:rPr>
      </w:pPr>
      <w:r>
        <w:rPr>
          <w:rFonts w:hint="eastAsia"/>
          <w:color w:val="auto"/>
          <w:highlight w:val="none"/>
        </w:rPr>
        <w:t>拟任施工项目负责人资格：</w:t>
      </w:r>
    </w:p>
    <w:p w14:paraId="5E2E33F4">
      <w:pPr>
        <w:spacing w:line="360" w:lineRule="auto"/>
        <w:ind w:firstLine="420" w:firstLineChars="200"/>
        <w:rPr>
          <w:color w:val="auto"/>
          <w:highlight w:val="none"/>
          <w:u w:val="single"/>
        </w:rPr>
      </w:pPr>
      <w:r>
        <w:rPr>
          <w:rFonts w:hint="eastAsia"/>
          <w:color w:val="auto"/>
          <w:highlight w:val="none"/>
        </w:rPr>
        <w:t>具有□建筑工程 □市政公用工程□机电工程 □壹级□贰级及以上 注册建造师执业资格证书</w:t>
      </w:r>
      <w:r>
        <w:rPr>
          <w:rFonts w:hint="eastAsia" w:ascii="Arial" w:hAnsi="Arial" w:eastAsia="Arial" w:cs="Arial"/>
          <w:snapToGrid w:val="0"/>
          <w:color w:val="auto"/>
          <w:kern w:val="0"/>
          <w:szCs w:val="21"/>
          <w:highlight w:val="none"/>
        </w:rPr>
        <w:t>以及有效的</w:t>
      </w:r>
      <w:r>
        <w:rPr>
          <w:rFonts w:hint="eastAsia" w:ascii="Arial" w:hAnsi="Arial" w:cs="Arial"/>
          <w:snapToGrid w:val="0"/>
          <w:color w:val="auto"/>
          <w:kern w:val="0"/>
          <w:szCs w:val="21"/>
          <w:highlight w:val="none"/>
        </w:rPr>
        <w:t>项目负责人</w:t>
      </w:r>
      <w:r>
        <w:rPr>
          <w:rFonts w:hint="eastAsia" w:ascii="Arial" w:hAnsi="Arial" w:eastAsia="Arial" w:cs="Arial"/>
          <w:snapToGrid w:val="0"/>
          <w:color w:val="auto"/>
          <w:kern w:val="0"/>
          <w:szCs w:val="21"/>
          <w:highlight w:val="none"/>
        </w:rPr>
        <w:t>安全生产考核合格证</w:t>
      </w:r>
      <w:r>
        <w:rPr>
          <w:rFonts w:hint="eastAsia" w:ascii="Arial" w:hAnsi="Arial" w:cs="Arial"/>
          <w:snapToGrid w:val="0"/>
          <w:color w:val="auto"/>
          <w:kern w:val="0"/>
          <w:szCs w:val="21"/>
          <w:highlight w:val="none"/>
        </w:rPr>
        <w:t>书</w:t>
      </w:r>
      <w:r>
        <w:rPr>
          <w:rFonts w:hint="eastAsia"/>
          <w:color w:val="auto"/>
          <w:highlight w:val="none"/>
          <w:u w:val="single"/>
        </w:rPr>
        <w:t>，且须满足第二章投标人须知前附表第</w:t>
      </w:r>
      <w:r>
        <w:rPr>
          <w:color w:val="auto"/>
          <w:highlight w:val="none"/>
          <w:u w:val="single"/>
        </w:rPr>
        <w:t>10.5</w:t>
      </w:r>
      <w:r>
        <w:rPr>
          <w:rFonts w:hint="eastAsia"/>
          <w:color w:val="auto"/>
          <w:highlight w:val="none"/>
          <w:u w:val="single"/>
        </w:rPr>
        <w:t>款要求。</w:t>
      </w:r>
    </w:p>
    <w:p w14:paraId="0267EF0B">
      <w:pPr>
        <w:spacing w:line="360" w:lineRule="auto"/>
        <w:ind w:firstLine="420" w:firstLineChars="200"/>
        <w:rPr>
          <w:color w:val="auto"/>
          <w:highlight w:val="none"/>
          <w:u w:val="single"/>
        </w:rPr>
      </w:pPr>
      <w:r>
        <w:rPr>
          <w:rFonts w:hint="eastAsia"/>
          <w:color w:val="auto"/>
          <w:highlight w:val="none"/>
        </w:rPr>
        <w:t>□拟任施工项目负责人资格：具有风景园林专业或者园林绿化专业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rPr>
        <w:t xml:space="preserve">  </w:t>
      </w:r>
      <w:r>
        <w:rPr>
          <w:rFonts w:hint="eastAsia"/>
          <w:color w:val="auto"/>
          <w:highlight w:val="none"/>
        </w:rPr>
        <w:t>注册建造师执业资格证书）</w:t>
      </w:r>
      <w:r>
        <w:rPr>
          <w:rFonts w:hint="eastAsia"/>
          <w:color w:val="auto"/>
          <w:highlight w:val="none"/>
          <w:u w:val="single"/>
        </w:rPr>
        <w:t>，且须满足第二章投标人须知前附表第10.5款要求。（仅适用于园林绿化项目）</w:t>
      </w:r>
    </w:p>
    <w:p w14:paraId="1901AE4A">
      <w:pPr>
        <w:spacing w:line="360" w:lineRule="auto"/>
        <w:ind w:firstLine="420" w:firstLineChars="200"/>
        <w:rPr>
          <w:color w:val="auto"/>
          <w:highlight w:val="none"/>
        </w:rPr>
      </w:pPr>
    </w:p>
    <w:p w14:paraId="39D34ECA">
      <w:pPr>
        <w:spacing w:line="360" w:lineRule="auto"/>
        <w:ind w:firstLine="420" w:firstLineChars="200"/>
        <w:rPr>
          <w:color w:val="auto"/>
          <w:highlight w:val="none"/>
        </w:rPr>
      </w:pPr>
      <w:r>
        <w:rPr>
          <w:rFonts w:hint="eastAsia"/>
          <w:color w:val="auto"/>
          <w:highlight w:val="none"/>
        </w:rPr>
        <w:t xml:space="preserve">拟任设计项目负责人： </w:t>
      </w:r>
    </w:p>
    <w:p w14:paraId="6C34C14A">
      <w:pPr>
        <w:spacing w:line="360" w:lineRule="auto"/>
        <w:ind w:firstLine="420" w:firstLineChars="200"/>
        <w:rPr>
          <w:color w:val="auto"/>
          <w:highlight w:val="none"/>
        </w:rPr>
      </w:pPr>
      <w:r>
        <w:rPr>
          <w:rFonts w:hint="eastAsia"/>
          <w:color w:val="auto"/>
          <w:highlight w:val="none"/>
        </w:rPr>
        <w:t>□一级注册建筑师□二级及以上注册建筑师执业资格证书；</w:t>
      </w:r>
    </w:p>
    <w:p w14:paraId="27F4C5DE">
      <w:pPr>
        <w:spacing w:line="360" w:lineRule="auto"/>
        <w:ind w:firstLine="420" w:firstLineChars="200"/>
        <w:rPr>
          <w:color w:val="auto"/>
          <w:highlight w:val="none"/>
        </w:rPr>
      </w:pPr>
      <w:r>
        <w:rPr>
          <w:rFonts w:hint="eastAsia"/>
          <w:color w:val="auto"/>
          <w:highlight w:val="none"/>
        </w:rPr>
        <w:t>□ 注册结构工程师□一级□二级及以上执业资格证书；</w:t>
      </w:r>
    </w:p>
    <w:p w14:paraId="117A5CD0">
      <w:pPr>
        <w:spacing w:line="360" w:lineRule="auto"/>
        <w:ind w:firstLine="420" w:firstLineChars="200"/>
        <w:rPr>
          <w:color w:val="auto"/>
          <w:highlight w:val="none"/>
        </w:rPr>
      </w:pPr>
      <w:r>
        <w:rPr>
          <w:rFonts w:hint="eastAsia"/>
          <w:color w:val="auto"/>
          <w:highlight w:val="none"/>
        </w:rPr>
        <w:t>□ 注册土木工程师执业资格证书（□道路工程 □岩土）；</w:t>
      </w:r>
    </w:p>
    <w:p w14:paraId="092FE2F7">
      <w:pPr>
        <w:spacing w:line="360" w:lineRule="auto"/>
        <w:ind w:firstLine="420" w:firstLineChars="200"/>
        <w:rPr>
          <w:color w:val="auto"/>
          <w:highlight w:val="none"/>
        </w:rPr>
      </w:pPr>
      <w:r>
        <w:rPr>
          <w:rFonts w:hint="eastAsia"/>
          <w:color w:val="auto"/>
          <w:highlight w:val="none"/>
        </w:rPr>
        <w:t xml:space="preserve">□ 注册公用设备工程师（□给水排水 </w:t>
      </w:r>
      <w:r>
        <w:rPr>
          <w:rFonts w:hint="eastAsia"/>
          <w:color w:val="auto"/>
          <w:szCs w:val="21"/>
          <w:highlight w:val="none"/>
        </w:rPr>
        <w:t>□暖通空调</w:t>
      </w:r>
      <w:r>
        <w:rPr>
          <w:rFonts w:hint="eastAsia"/>
          <w:color w:val="auto"/>
          <w:highlight w:val="none"/>
        </w:rPr>
        <w:t>）执业资格证书；</w:t>
      </w:r>
    </w:p>
    <w:p w14:paraId="18CDD3E4">
      <w:pPr>
        <w:spacing w:line="360" w:lineRule="auto"/>
        <w:ind w:firstLine="420" w:firstLineChars="20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专业</w:t>
      </w:r>
      <w:r>
        <w:rPr>
          <w:rFonts w:hint="eastAsia"/>
          <w:color w:val="auto"/>
          <w:highlight w:val="none"/>
          <w:u w:val="single"/>
        </w:rPr>
        <w:t xml:space="preserve">    </w:t>
      </w:r>
      <w:r>
        <w:rPr>
          <w:rFonts w:hint="eastAsia"/>
          <w:color w:val="auto"/>
          <w:highlight w:val="none"/>
        </w:rPr>
        <w:t>级及以上技术职称（适用于未实施注册执业资格的行业）。</w:t>
      </w:r>
    </w:p>
    <w:p w14:paraId="0441B521">
      <w:pPr>
        <w:spacing w:line="360" w:lineRule="auto"/>
        <w:ind w:firstLine="420" w:firstLineChars="200"/>
        <w:rPr>
          <w:color w:val="auto"/>
          <w:highlight w:val="none"/>
          <w:u w:val="single"/>
        </w:rPr>
      </w:pP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本次招标</w:t>
      </w:r>
      <w:r>
        <w:rPr>
          <w:rFonts w:hint="eastAsia"/>
          <w:color w:val="auto"/>
          <w:highlight w:val="none"/>
        </w:rPr>
        <w:t xml:space="preserve">  </w:t>
      </w:r>
      <w:r>
        <w:rPr>
          <w:color w:val="auto"/>
          <w:highlight w:val="none"/>
        </w:rPr>
        <w:t xml:space="preserve"> </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612250EB">
      <w:pPr>
        <w:spacing w:line="360" w:lineRule="auto"/>
        <w:ind w:firstLine="2100" w:firstLineChars="1000"/>
        <w:rPr>
          <w:color w:val="auto"/>
          <w:highlight w:val="none"/>
        </w:rPr>
      </w:pPr>
      <w:r>
        <w:rPr>
          <w:rFonts w:hint="eastAsia" w:ascii="宋体" w:hAnsi="宋体" w:cs="宋体"/>
          <w:color w:val="auto"/>
          <w:szCs w:val="21"/>
          <w:highlight w:val="none"/>
        </w:rPr>
        <w:sym w:font="Wingdings 2" w:char="00A3"/>
      </w:r>
      <w:r>
        <w:rPr>
          <w:color w:val="auto"/>
          <w:highlight w:val="none"/>
        </w:rPr>
        <w:t>不接受联合体投标</w:t>
      </w:r>
    </w:p>
    <w:p w14:paraId="2290A89F">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入围</w:t>
      </w:r>
      <w:r>
        <w:rPr>
          <w:color w:val="auto"/>
          <w:highlight w:val="none"/>
        </w:rPr>
        <w:t>业绩要求：</w:t>
      </w:r>
    </w:p>
    <w:p w14:paraId="1C6BB8B5">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设计类似工程业绩；</w:t>
      </w:r>
    </w:p>
    <w:p w14:paraId="686C4FC1">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设计业绩或工程总承包业绩（设计单位承担该工程总承包业绩中相应的设计业绩）。</w:t>
      </w:r>
    </w:p>
    <w:p w14:paraId="34FFC1B9">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施工类似工程业绩；</w:t>
      </w:r>
    </w:p>
    <w:p w14:paraId="3F11C69D">
      <w:pPr>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施工或工程总承包业绩（施工单位承担该工程总承包业绩中相应的施工业绩）。</w:t>
      </w:r>
    </w:p>
    <w:p w14:paraId="615673B7">
      <w:pPr>
        <w:spacing w:line="360" w:lineRule="auto"/>
        <w:ind w:firstLine="422" w:firstLineChars="200"/>
        <w:rPr>
          <w:b/>
          <w:bCs/>
          <w:color w:val="auto"/>
          <w:szCs w:val="21"/>
          <w:highlight w:val="none"/>
        </w:rPr>
      </w:pPr>
      <w:r>
        <w:rPr>
          <w:rFonts w:hint="eastAsia"/>
          <w:b/>
          <w:bCs/>
          <w:color w:val="auto"/>
          <w:szCs w:val="21"/>
          <w:highlight w:val="none"/>
        </w:rPr>
        <w:t>注：(1)类似工程业绩牵引指标规模不高于招标项目选择指标或最高投标限价的50%，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768E3708">
      <w:pPr>
        <w:spacing w:line="360" w:lineRule="auto"/>
        <w:ind w:firstLine="422" w:firstLineChars="200"/>
        <w:rPr>
          <w:b/>
          <w:bCs/>
          <w:color w:val="auto"/>
          <w:szCs w:val="21"/>
          <w:highlight w:val="none"/>
        </w:rPr>
      </w:pPr>
      <w:r>
        <w:rPr>
          <w:rFonts w:hint="eastAsia"/>
          <w:b/>
          <w:bCs/>
          <w:color w:val="auto"/>
          <w:szCs w:val="21"/>
          <w:highlight w:val="none"/>
        </w:rPr>
        <w:t>（2）类似工程业绩具体要求详见第二章投标人须知前附表第</w:t>
      </w:r>
      <w:r>
        <w:rPr>
          <w:b/>
          <w:bCs/>
          <w:color w:val="auto"/>
          <w:szCs w:val="21"/>
          <w:highlight w:val="none"/>
        </w:rPr>
        <w:t>6.4</w:t>
      </w:r>
      <w:r>
        <w:rPr>
          <w:rFonts w:hint="eastAsia"/>
          <w:b/>
          <w:bCs/>
          <w:color w:val="auto"/>
          <w:szCs w:val="21"/>
          <w:highlight w:val="none"/>
        </w:rPr>
        <w:t>款。</w:t>
      </w:r>
    </w:p>
    <w:p w14:paraId="7F474D7C">
      <w:pPr>
        <w:spacing w:line="360" w:lineRule="auto"/>
        <w:ind w:firstLine="422" w:firstLineChars="200"/>
        <w:rPr>
          <w:color w:val="auto"/>
          <w:szCs w:val="21"/>
          <w:highlight w:val="none"/>
        </w:rPr>
      </w:pPr>
      <w:r>
        <w:rPr>
          <w:rFonts w:hint="eastAsia"/>
          <w:b/>
          <w:bCs/>
          <w:color w:val="auto"/>
          <w:szCs w:val="21"/>
          <w:highlight w:val="none"/>
        </w:rPr>
        <w:t>（3）如为工程总承包项目业绩，则该业绩须为投标人自身完成，且投标人自身完成的</w:t>
      </w:r>
      <w:r>
        <w:rPr>
          <w:rFonts w:hint="eastAsia"/>
          <w:b/>
          <w:bCs/>
          <w:color w:val="auto"/>
          <w:szCs w:val="21"/>
          <w:highlight w:val="none"/>
          <w:lang w:val="en-US" w:eastAsia="zh-CN"/>
        </w:rPr>
        <w:t>工作任务</w:t>
      </w:r>
      <w:r>
        <w:rPr>
          <w:rFonts w:hint="eastAsia"/>
          <w:b/>
          <w:bCs/>
          <w:color w:val="auto"/>
          <w:szCs w:val="21"/>
          <w:highlight w:val="none"/>
        </w:rPr>
        <w:t>应与投标人在本招标项目承担的</w:t>
      </w:r>
      <w:r>
        <w:rPr>
          <w:rFonts w:hint="eastAsia"/>
          <w:b/>
          <w:bCs/>
          <w:color w:val="auto"/>
          <w:szCs w:val="21"/>
          <w:highlight w:val="none"/>
          <w:lang w:val="en-US" w:eastAsia="zh-CN"/>
        </w:rPr>
        <w:t>工作任务</w:t>
      </w:r>
      <w:r>
        <w:rPr>
          <w:rFonts w:hint="eastAsia"/>
          <w:b/>
          <w:bCs/>
          <w:color w:val="auto"/>
          <w:szCs w:val="21"/>
          <w:highlight w:val="none"/>
        </w:rPr>
        <w:t>一致。</w:t>
      </w:r>
    </w:p>
    <w:p w14:paraId="1E6A3357">
      <w:pPr>
        <w:spacing w:line="360" w:lineRule="auto"/>
        <w:ind w:left="199" w:leftChars="95" w:firstLine="211" w:firstLineChars="1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641F9252">
      <w:pPr>
        <w:spacing w:line="360" w:lineRule="auto"/>
        <w:ind w:firstLine="422" w:firstLineChars="200"/>
        <w:rPr>
          <w:rFonts w:hint="eastAsia" w:eastAsia="宋体"/>
          <w:b/>
          <w:bCs/>
          <w:color w:val="auto"/>
          <w:szCs w:val="21"/>
          <w:highlight w:val="none"/>
          <w:lang w:eastAsia="zh-CN"/>
        </w:rPr>
      </w:pPr>
    </w:p>
    <w:p w14:paraId="4938FEAA">
      <w:pPr>
        <w:spacing w:line="360" w:lineRule="auto"/>
        <w:ind w:firstLine="482" w:firstLineChars="200"/>
        <w:rPr>
          <w:b/>
          <w:bCs/>
          <w:color w:val="auto"/>
          <w:sz w:val="24"/>
          <w:highlight w:val="none"/>
        </w:rPr>
      </w:pPr>
      <w:r>
        <w:rPr>
          <w:rFonts w:hint="eastAsia"/>
          <w:b/>
          <w:bCs/>
          <w:color w:val="auto"/>
          <w:sz w:val="24"/>
          <w:highlight w:val="none"/>
        </w:rPr>
        <w:t>设计：</w:t>
      </w:r>
    </w:p>
    <w:p w14:paraId="59459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建筑工程设计</w:t>
      </w:r>
      <w:r>
        <w:rPr>
          <w:rFonts w:hint="eastAsia" w:ascii="宋体" w:hAnsi="宋体" w:cs="宋体"/>
          <w:color w:val="auto"/>
          <w:szCs w:val="21"/>
          <w:highlight w:val="none"/>
        </w:rPr>
        <w:t>（投资额、单体建筑面积、高度、跨度、层数、总建筑面积）</w:t>
      </w:r>
    </w:p>
    <w:p w14:paraId="5EC1BFB8">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□古建筑设计</w:t>
      </w:r>
      <w:r>
        <w:rPr>
          <w:rFonts w:hint="eastAsia" w:ascii="宋体" w:hAnsi="宋体" w:cs="宋体"/>
          <w:color w:val="auto"/>
          <w:szCs w:val="21"/>
          <w:highlight w:val="none"/>
        </w:rPr>
        <w:t>（投资额）</w:t>
      </w:r>
    </w:p>
    <w:p w14:paraId="06A0238C">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□地下工程设计</w:t>
      </w:r>
      <w:r>
        <w:rPr>
          <w:rFonts w:hint="eastAsia" w:ascii="宋体" w:hAnsi="宋体" w:cs="宋体"/>
          <w:color w:val="auto"/>
          <w:szCs w:val="21"/>
          <w:highlight w:val="none"/>
        </w:rPr>
        <w:t>（投资额）</w:t>
      </w:r>
    </w:p>
    <w:p w14:paraId="7DF5B56D">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□人防工程设计</w:t>
      </w:r>
      <w:r>
        <w:rPr>
          <w:rFonts w:hint="eastAsia" w:ascii="宋体" w:hAnsi="宋体" w:cs="宋体"/>
          <w:color w:val="auto"/>
          <w:szCs w:val="21"/>
          <w:highlight w:val="none"/>
        </w:rPr>
        <w:t>（投资额）</w:t>
      </w:r>
    </w:p>
    <w:p w14:paraId="12C85ABB">
      <w:pPr>
        <w:spacing w:line="360" w:lineRule="auto"/>
        <w:ind w:firstLine="420" w:firstLineChars="200"/>
        <w:rPr>
          <w:rFonts w:hint="eastAsia" w:ascii="宋体" w:hAnsi="宋体" w:cs="宋体"/>
          <w:color w:val="auto"/>
          <w:szCs w:val="21"/>
          <w:highlight w:val="none"/>
        </w:rPr>
      </w:pPr>
    </w:p>
    <w:p w14:paraId="7EA8A72A">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市政公用工程设计:</w:t>
      </w:r>
    </w:p>
    <w:p w14:paraId="57D64AA2">
      <w:pPr>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给水工程：</w:t>
      </w:r>
    </w:p>
    <w:p w14:paraId="7905F1F8">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color w:val="auto"/>
          <w:highlight w:val="none"/>
        </w:rPr>
        <w:t>净水厂</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692DFDE6">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管网-泵站</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7806108F">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管网-管道</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管道直径</w:t>
      </w:r>
      <w:r>
        <w:rPr>
          <w:rFonts w:hint="eastAsia" w:ascii="宋体" w:hAnsi="宋体" w:cs="宋体"/>
          <w:color w:val="auto"/>
          <w:szCs w:val="21"/>
          <w:highlight w:val="none"/>
        </w:rPr>
        <w:t>）</w:t>
      </w:r>
    </w:p>
    <w:p w14:paraId="3806E0C2">
      <w:pPr>
        <w:snapToGrid w:val="0"/>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排水工程：</w:t>
      </w:r>
    </w:p>
    <w:p w14:paraId="238526CF">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color w:val="auto"/>
          <w:highlight w:val="none"/>
        </w:rPr>
        <w:t>处理厂</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3681C33A">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管网-泵站</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7F07A06C">
      <w:pPr>
        <w:snapToGrid w:val="0"/>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管网-管道</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管道直径</w:t>
      </w:r>
      <w:r>
        <w:rPr>
          <w:rFonts w:hint="eastAsia" w:ascii="宋体" w:hAnsi="宋体" w:cs="宋体"/>
          <w:color w:val="auto"/>
          <w:szCs w:val="21"/>
          <w:highlight w:val="none"/>
        </w:rPr>
        <w:t>）</w:t>
      </w:r>
    </w:p>
    <w:p w14:paraId="13DC3294">
      <w:pPr>
        <w:snapToGrid w:val="0"/>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□燃气工程</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61A31EF5">
      <w:pPr>
        <w:snapToGrid w:val="0"/>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□热力工程</w:t>
      </w:r>
      <w:r>
        <w:rPr>
          <w:rFonts w:ascii="宋体" w:hAnsi="宋体" w:cs="宋体"/>
          <w:color w:val="auto"/>
          <w:szCs w:val="21"/>
          <w:highlight w:val="none"/>
        </w:rPr>
        <w:t>（</w:t>
      </w:r>
      <w:r>
        <w:rPr>
          <w:rFonts w:hint="eastAsia" w:ascii="宋体" w:hAnsi="宋体" w:cs="宋体"/>
          <w:color w:val="auto"/>
          <w:szCs w:val="21"/>
          <w:highlight w:val="none"/>
        </w:rPr>
        <w:t>投资额、万立方米/日）</w:t>
      </w:r>
    </w:p>
    <w:p w14:paraId="3945ABA5">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市政道路工程</w:t>
      </w:r>
      <w:r>
        <w:rPr>
          <w:rFonts w:ascii="宋体" w:hAnsi="宋体" w:cs="宋体"/>
          <w:color w:val="auto"/>
          <w:szCs w:val="21"/>
          <w:highlight w:val="none"/>
        </w:rPr>
        <w:t>（</w:t>
      </w:r>
      <w:r>
        <w:rPr>
          <w:rFonts w:hint="eastAsia" w:ascii="宋体" w:hAnsi="宋体" w:cs="宋体"/>
          <w:color w:val="auto"/>
          <w:szCs w:val="21"/>
          <w:highlight w:val="none"/>
        </w:rPr>
        <w:t>投资额、城市快速路、主干道、立体交叉工程）</w:t>
      </w:r>
    </w:p>
    <w:p w14:paraId="64048751">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□桥梁工程</w:t>
      </w:r>
      <w:r>
        <w:rPr>
          <w:rFonts w:ascii="宋体" w:hAnsi="宋体" w:cs="宋体"/>
          <w:color w:val="auto"/>
          <w:szCs w:val="21"/>
          <w:highlight w:val="none"/>
        </w:rPr>
        <w:t>（</w:t>
      </w:r>
      <w:r>
        <w:rPr>
          <w:rFonts w:hint="eastAsia" w:ascii="宋体" w:hAnsi="宋体" w:cs="宋体"/>
          <w:color w:val="auto"/>
          <w:szCs w:val="21"/>
          <w:highlight w:val="none"/>
        </w:rPr>
        <w:t>投资额、</w:t>
      </w:r>
      <w:r>
        <w:rPr>
          <w:rFonts w:ascii="宋体" w:hAnsi="宋体" w:cs="宋体"/>
          <w:color w:val="auto"/>
          <w:szCs w:val="21"/>
          <w:highlight w:val="none"/>
        </w:rPr>
        <w:t>桥梁</w:t>
      </w:r>
      <w:r>
        <w:rPr>
          <w:rFonts w:hint="eastAsia" w:ascii="宋体" w:hAnsi="宋体" w:cs="宋体"/>
          <w:color w:val="auto"/>
          <w:szCs w:val="21"/>
          <w:highlight w:val="none"/>
        </w:rPr>
        <w:t>总</w:t>
      </w:r>
      <w:r>
        <w:rPr>
          <w:rFonts w:ascii="宋体" w:hAnsi="宋体" w:cs="宋体"/>
          <w:color w:val="auto"/>
          <w:szCs w:val="21"/>
          <w:highlight w:val="none"/>
        </w:rPr>
        <w:t>长度</w:t>
      </w:r>
      <w:r>
        <w:rPr>
          <w:rFonts w:hint="eastAsia" w:ascii="宋体" w:hAnsi="宋体" w:cs="宋体"/>
          <w:color w:val="auto"/>
          <w:szCs w:val="21"/>
          <w:highlight w:val="none"/>
        </w:rPr>
        <w:t>、单跨</w:t>
      </w:r>
      <w:r>
        <w:rPr>
          <w:rFonts w:ascii="宋体" w:hAnsi="宋体" w:cs="宋体"/>
          <w:color w:val="auto"/>
          <w:szCs w:val="21"/>
          <w:highlight w:val="none"/>
        </w:rPr>
        <w:t>跨度</w:t>
      </w:r>
      <w:r>
        <w:rPr>
          <w:rFonts w:hint="eastAsia" w:ascii="宋体" w:hAnsi="宋体" w:cs="宋体"/>
          <w:color w:val="auto"/>
          <w:szCs w:val="21"/>
          <w:highlight w:val="none"/>
        </w:rPr>
        <w:t>）</w:t>
      </w:r>
    </w:p>
    <w:p w14:paraId="0805D42D">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城市隧道工程</w:t>
      </w:r>
      <w:r>
        <w:rPr>
          <w:rFonts w:ascii="宋体" w:hAnsi="宋体" w:cs="宋体"/>
          <w:color w:val="auto"/>
          <w:szCs w:val="21"/>
          <w:highlight w:val="none"/>
        </w:rPr>
        <w:t>（</w:t>
      </w:r>
      <w:r>
        <w:rPr>
          <w:rFonts w:hint="eastAsia" w:ascii="宋体" w:hAnsi="宋体" w:cs="宋体"/>
          <w:color w:val="auto"/>
          <w:szCs w:val="21"/>
          <w:highlight w:val="none"/>
        </w:rPr>
        <w:t>投资额）</w:t>
      </w:r>
    </w:p>
    <w:p w14:paraId="4FC28647">
      <w:pPr>
        <w:spacing w:line="360" w:lineRule="auto"/>
        <w:ind w:firstLine="632" w:firstLineChars="300"/>
        <w:rPr>
          <w:rFonts w:hint="eastAsia" w:ascii="宋体" w:hAnsi="宋体" w:cs="宋体"/>
          <w:b/>
          <w:bCs/>
          <w:color w:val="auto"/>
          <w:szCs w:val="21"/>
          <w:highlight w:val="none"/>
        </w:rPr>
      </w:pPr>
      <w:r>
        <w:rPr>
          <w:rFonts w:hint="eastAsia" w:ascii="宋体" w:hAnsi="宋体" w:cs="宋体"/>
          <w:b/>
          <w:bCs/>
          <w:color w:val="auto"/>
          <w:szCs w:val="21"/>
          <w:highlight w:val="none"/>
        </w:rPr>
        <w:t>公共交通工程:</w:t>
      </w:r>
    </w:p>
    <w:p w14:paraId="11A8B1EF">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快速公交系统（BRT）</w:t>
      </w:r>
      <w:r>
        <w:rPr>
          <w:rFonts w:ascii="宋体" w:hAnsi="宋体" w:cs="宋体"/>
          <w:color w:val="auto"/>
          <w:szCs w:val="21"/>
          <w:highlight w:val="none"/>
        </w:rPr>
        <w:t>（</w:t>
      </w:r>
      <w:r>
        <w:rPr>
          <w:rFonts w:hint="eastAsia" w:ascii="宋体" w:hAnsi="宋体" w:cs="宋体"/>
          <w:color w:val="auto"/>
          <w:szCs w:val="21"/>
          <w:highlight w:val="none"/>
        </w:rPr>
        <w:t>投资额）</w:t>
      </w:r>
    </w:p>
    <w:p w14:paraId="0435FF14">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电车系统（投资额）</w:t>
      </w:r>
    </w:p>
    <w:p w14:paraId="12E7F5BC">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公共交通专用道</w:t>
      </w:r>
      <w:r>
        <w:rPr>
          <w:rFonts w:ascii="宋体" w:hAnsi="宋体" w:cs="宋体"/>
          <w:color w:val="auto"/>
          <w:szCs w:val="21"/>
          <w:highlight w:val="none"/>
        </w:rPr>
        <w:t>（</w:t>
      </w:r>
      <w:r>
        <w:rPr>
          <w:rFonts w:hint="eastAsia" w:ascii="宋体" w:hAnsi="宋体" w:cs="宋体"/>
          <w:color w:val="auto"/>
          <w:szCs w:val="21"/>
          <w:highlight w:val="none"/>
        </w:rPr>
        <w:t>投资额）</w:t>
      </w:r>
    </w:p>
    <w:p w14:paraId="1E870696">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公交场站</w:t>
      </w:r>
      <w:r>
        <w:rPr>
          <w:rFonts w:ascii="宋体" w:hAnsi="宋体" w:cs="宋体"/>
          <w:color w:val="auto"/>
          <w:szCs w:val="21"/>
          <w:highlight w:val="none"/>
        </w:rPr>
        <w:t>（</w:t>
      </w:r>
      <w:r>
        <w:rPr>
          <w:rFonts w:hint="eastAsia" w:ascii="宋体" w:hAnsi="宋体" w:cs="宋体"/>
          <w:color w:val="auto"/>
          <w:szCs w:val="21"/>
          <w:highlight w:val="none"/>
        </w:rPr>
        <w:t>平方米）</w:t>
      </w:r>
    </w:p>
    <w:p w14:paraId="1F391C7B">
      <w:pPr>
        <w:spacing w:line="360" w:lineRule="auto"/>
        <w:ind w:firstLine="1050" w:firstLineChars="50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公交枢纽工程</w:t>
      </w:r>
      <w:r>
        <w:rPr>
          <w:rFonts w:ascii="宋体" w:hAnsi="宋体" w:cs="宋体"/>
          <w:color w:val="auto"/>
          <w:szCs w:val="21"/>
          <w:highlight w:val="none"/>
        </w:rPr>
        <w:t>（</w:t>
      </w:r>
      <w:r>
        <w:rPr>
          <w:rFonts w:hint="eastAsia" w:ascii="宋体" w:hAnsi="宋体" w:cs="宋体"/>
          <w:color w:val="auto"/>
          <w:szCs w:val="21"/>
          <w:highlight w:val="none"/>
        </w:rPr>
        <w:t>投资额）</w:t>
      </w:r>
    </w:p>
    <w:p w14:paraId="54221D03">
      <w:pPr>
        <w:spacing w:line="360" w:lineRule="auto"/>
        <w:ind w:firstLine="632" w:firstLineChars="300"/>
        <w:rPr>
          <w:rFonts w:hint="eastAsia" w:ascii="宋体" w:hAnsi="宋体" w:cs="宋体"/>
          <w:color w:val="auto"/>
          <w:szCs w:val="21"/>
          <w:highlight w:val="none"/>
        </w:rPr>
      </w:pPr>
      <w:r>
        <w:rPr>
          <w:rFonts w:ascii="宋体" w:hAnsi="宋体" w:cs="宋体"/>
          <w:b/>
          <w:bCs/>
          <w:color w:val="auto"/>
          <w:szCs w:val="21"/>
          <w:highlight w:val="none"/>
        </w:rPr>
        <w:t>□</w:t>
      </w:r>
      <w:r>
        <w:rPr>
          <w:rFonts w:hint="eastAsia" w:ascii="宋体" w:hAnsi="宋体" w:cs="宋体"/>
          <w:b/>
          <w:bCs/>
          <w:color w:val="auto"/>
          <w:szCs w:val="21"/>
          <w:highlight w:val="none"/>
        </w:rPr>
        <w:t>轨道交通工程</w:t>
      </w:r>
      <w:r>
        <w:rPr>
          <w:rFonts w:ascii="宋体" w:hAnsi="宋体" w:cs="宋体"/>
          <w:color w:val="auto"/>
          <w:szCs w:val="21"/>
          <w:highlight w:val="none"/>
        </w:rPr>
        <w:t>（</w:t>
      </w:r>
      <w:r>
        <w:rPr>
          <w:rFonts w:hint="eastAsia" w:ascii="宋体" w:hAnsi="宋体" w:cs="宋体"/>
          <w:color w:val="auto"/>
          <w:szCs w:val="21"/>
          <w:highlight w:val="none"/>
        </w:rPr>
        <w:t>投资额）</w:t>
      </w:r>
    </w:p>
    <w:p w14:paraId="0593687D">
      <w:pPr>
        <w:spacing w:line="360" w:lineRule="auto"/>
        <w:ind w:firstLine="632" w:firstLineChars="300"/>
        <w:rPr>
          <w:rFonts w:hint="eastAsia" w:ascii="宋体" w:hAnsi="宋体" w:cs="宋体"/>
          <w:color w:val="auto"/>
          <w:szCs w:val="21"/>
          <w:highlight w:val="none"/>
        </w:rPr>
      </w:pPr>
      <w:r>
        <w:rPr>
          <w:rFonts w:hint="eastAsia" w:ascii="宋体" w:hAnsi="宋体" w:cs="宋体"/>
          <w:b/>
          <w:bCs/>
          <w:color w:val="auto"/>
          <w:szCs w:val="21"/>
          <w:highlight w:val="none"/>
        </w:rPr>
        <w:t>环境卫生工程(含固体废弃物处理工程)</w:t>
      </w:r>
      <w:r>
        <w:rPr>
          <w:rFonts w:hint="eastAsia" w:ascii="宋体" w:hAnsi="宋体" w:cs="宋体"/>
          <w:color w:val="auto"/>
          <w:szCs w:val="21"/>
          <w:highlight w:val="none"/>
        </w:rPr>
        <w:t>：</w:t>
      </w:r>
    </w:p>
    <w:p w14:paraId="405F88BA">
      <w:pPr>
        <w:spacing w:line="360" w:lineRule="auto"/>
        <w:ind w:firstLine="840" w:firstLineChars="400"/>
        <w:rPr>
          <w:color w:val="auto"/>
          <w:highlight w:val="none"/>
        </w:rPr>
      </w:pPr>
      <w:r>
        <w:rPr>
          <w:rFonts w:hint="eastAsia"/>
          <w:color w:val="auto"/>
          <w:highlight w:val="none"/>
        </w:rPr>
        <w:t>□生活垃圾焚烧工程(含热能利用)（投资额）</w:t>
      </w:r>
    </w:p>
    <w:p w14:paraId="09B2FE4D">
      <w:pPr>
        <w:spacing w:line="360" w:lineRule="auto"/>
        <w:ind w:firstLine="840" w:firstLineChars="400"/>
        <w:rPr>
          <w:color w:val="auto"/>
          <w:highlight w:val="none"/>
        </w:rPr>
      </w:pPr>
      <w:r>
        <w:rPr>
          <w:rFonts w:hint="eastAsia"/>
          <w:color w:val="auto"/>
          <w:highlight w:val="none"/>
        </w:rPr>
        <w:t>□卫生填埋（吨/天）</w:t>
      </w:r>
    </w:p>
    <w:p w14:paraId="30CEB8BC">
      <w:pPr>
        <w:spacing w:line="360" w:lineRule="auto"/>
        <w:ind w:firstLine="840" w:firstLineChars="400"/>
        <w:rPr>
          <w:color w:val="auto"/>
          <w:highlight w:val="none"/>
        </w:rPr>
      </w:pPr>
      <w:r>
        <w:rPr>
          <w:rFonts w:hint="eastAsia"/>
          <w:color w:val="auto"/>
          <w:highlight w:val="none"/>
        </w:rPr>
        <w:t>□转运站（吨/天）</w:t>
      </w:r>
    </w:p>
    <w:p w14:paraId="3EE9786D">
      <w:pPr>
        <w:spacing w:line="360" w:lineRule="auto"/>
        <w:ind w:firstLine="840" w:firstLineChars="400"/>
        <w:rPr>
          <w:color w:val="auto"/>
          <w:highlight w:val="none"/>
        </w:rPr>
      </w:pPr>
      <w:r>
        <w:rPr>
          <w:rFonts w:hint="eastAsia"/>
          <w:color w:val="auto"/>
          <w:highlight w:val="none"/>
        </w:rPr>
        <w:t>□危险废弃物处理工程（投资额）</w:t>
      </w:r>
    </w:p>
    <w:p w14:paraId="41B82AA6">
      <w:pPr>
        <w:snapToGrid w:val="0"/>
        <w:spacing w:line="360" w:lineRule="auto"/>
        <w:ind w:firstLine="315" w:firstLineChars="150"/>
        <w:rPr>
          <w:color w:val="auto"/>
          <w:highlight w:val="none"/>
        </w:rPr>
      </w:pPr>
    </w:p>
    <w:p w14:paraId="0B3BC411">
      <w:pPr>
        <w:snapToGrid w:val="0"/>
        <w:spacing w:line="360" w:lineRule="auto"/>
        <w:ind w:firstLine="315" w:firstLineChars="150"/>
        <w:rPr>
          <w:color w:val="auto"/>
          <w:highlight w:val="none"/>
        </w:rPr>
      </w:pPr>
      <w:r>
        <w:rPr>
          <w:rFonts w:hint="eastAsia"/>
          <w:color w:val="auto"/>
          <w:highlight w:val="none"/>
        </w:rPr>
        <w:t>□</w:t>
      </w:r>
      <w:r>
        <w:rPr>
          <w:rFonts w:hint="eastAsia" w:ascii="宋体" w:hAnsi="宋体" w:cs="宋体"/>
          <w:b/>
          <w:bCs/>
          <w:color w:val="auto"/>
          <w:szCs w:val="21"/>
          <w:highlight w:val="none"/>
        </w:rPr>
        <w:t>建筑装饰工程设计</w:t>
      </w:r>
      <w:r>
        <w:rPr>
          <w:rFonts w:hint="eastAsia"/>
          <w:color w:val="auto"/>
          <w:highlight w:val="none"/>
        </w:rPr>
        <w:t>（单项合同额）</w:t>
      </w:r>
    </w:p>
    <w:p w14:paraId="5248A930">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建筑智能化系统设计</w:t>
      </w:r>
      <w:r>
        <w:rPr>
          <w:rFonts w:hint="eastAsia"/>
          <w:color w:val="auto"/>
          <w:highlight w:val="none"/>
        </w:rPr>
        <w:t>（单项合同额、国家重点项目）</w:t>
      </w:r>
    </w:p>
    <w:p w14:paraId="180A7961">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建筑幕墙工程设计</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hint="eastAsia"/>
          <w:color w:val="auto"/>
          <w:highlight w:val="none"/>
        </w:rPr>
        <w:t>高度、单项工程面积</w:t>
      </w:r>
      <w:r>
        <w:rPr>
          <w:rFonts w:ascii="宋体" w:hAnsi="宋体" w:cs="宋体"/>
          <w:color w:val="auto"/>
          <w:szCs w:val="21"/>
          <w:highlight w:val="none"/>
        </w:rPr>
        <w:t>）</w:t>
      </w:r>
    </w:p>
    <w:p w14:paraId="51968581">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ascii="宋体" w:hAnsi="宋体" w:cs="宋体"/>
          <w:b/>
          <w:bCs/>
          <w:color w:val="auto"/>
          <w:szCs w:val="21"/>
          <w:highlight w:val="none"/>
        </w:rPr>
        <w:t>轻型钢结构工程设计</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hint="eastAsia"/>
          <w:color w:val="auto"/>
          <w:highlight w:val="none"/>
        </w:rPr>
        <w:t>最小边跨度、总建筑面积、最小跨度、单跨跨度、层数</w:t>
      </w:r>
      <w:r>
        <w:rPr>
          <w:rFonts w:ascii="宋体" w:hAnsi="宋体" w:cs="宋体"/>
          <w:color w:val="auto"/>
          <w:szCs w:val="21"/>
          <w:highlight w:val="none"/>
        </w:rPr>
        <w:t>）</w:t>
      </w:r>
    </w:p>
    <w:p w14:paraId="3F98A863">
      <w:pPr>
        <w:snapToGrid w:val="0"/>
        <w:spacing w:line="360" w:lineRule="auto"/>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风景园林工程设计</w:t>
      </w:r>
      <w:r>
        <w:rPr>
          <w:rFonts w:ascii="宋体" w:hAnsi="宋体" w:cs="宋体"/>
          <w:color w:val="auto"/>
          <w:szCs w:val="21"/>
          <w:highlight w:val="none"/>
        </w:rPr>
        <w:t xml:space="preserve"> （</w:t>
      </w:r>
      <w:r>
        <w:rPr>
          <w:rFonts w:hint="eastAsia" w:ascii="宋体" w:hAnsi="宋体" w:cs="宋体"/>
          <w:color w:val="auto"/>
          <w:szCs w:val="21"/>
          <w:highlight w:val="none"/>
        </w:rPr>
        <w:t>投资</w:t>
      </w:r>
      <w:r>
        <w:rPr>
          <w:rFonts w:ascii="宋体" w:hAnsi="宋体" w:cs="宋体"/>
          <w:color w:val="auto"/>
          <w:szCs w:val="21"/>
          <w:highlight w:val="none"/>
        </w:rPr>
        <w:t>额）</w:t>
      </w:r>
    </w:p>
    <w:p w14:paraId="380F2D9B">
      <w:pPr>
        <w:snapToGrid w:val="0"/>
        <w:spacing w:line="360" w:lineRule="auto"/>
        <w:ind w:firstLine="315" w:firstLineChars="15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消防设施工程</w:t>
      </w:r>
      <w:r>
        <w:rPr>
          <w:rFonts w:hint="eastAsia" w:ascii="宋体" w:hAnsi="宋体" w:cs="宋体"/>
          <w:b/>
          <w:bCs/>
          <w:color w:val="auto"/>
          <w:szCs w:val="21"/>
          <w:highlight w:val="none"/>
        </w:rPr>
        <w:t>设计</w:t>
      </w:r>
      <w:r>
        <w:rPr>
          <w:rFonts w:ascii="宋体" w:hAnsi="宋体" w:cs="宋体"/>
          <w:color w:val="auto"/>
          <w:szCs w:val="21"/>
          <w:highlight w:val="none"/>
        </w:rPr>
        <w:t>（</w:t>
      </w:r>
      <w:r>
        <w:rPr>
          <w:rFonts w:hint="eastAsia"/>
          <w:color w:val="auto"/>
          <w:highlight w:val="none"/>
        </w:rPr>
        <w:t>单项工程建筑面积、</w:t>
      </w:r>
      <w:r>
        <w:rPr>
          <w:rFonts w:ascii="宋体" w:hAnsi="宋体" w:cs="宋体"/>
          <w:color w:val="auto"/>
          <w:szCs w:val="21"/>
          <w:highlight w:val="none"/>
        </w:rPr>
        <w:t>单项合同额）</w:t>
      </w:r>
    </w:p>
    <w:p w14:paraId="11233874">
      <w:pPr>
        <w:snapToGrid w:val="0"/>
        <w:spacing w:line="360" w:lineRule="auto"/>
        <w:ind w:firstLine="316" w:firstLineChars="150"/>
        <w:rPr>
          <w:rFonts w:hint="eastAsia" w:ascii="宋体" w:hAnsi="宋体" w:cs="宋体"/>
          <w:b/>
          <w:bCs/>
          <w:color w:val="auto"/>
          <w:szCs w:val="21"/>
          <w:highlight w:val="none"/>
        </w:rPr>
      </w:pPr>
      <w:r>
        <w:rPr>
          <w:rFonts w:hint="eastAsia" w:ascii="宋体" w:hAnsi="宋体" w:cs="宋体"/>
          <w:b/>
          <w:bCs/>
          <w:color w:val="auto"/>
          <w:szCs w:val="21"/>
          <w:highlight w:val="none"/>
        </w:rPr>
        <w:t>环境工程设计：</w:t>
      </w:r>
    </w:p>
    <w:p w14:paraId="41B868BC">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水污染防治工程</w:t>
      </w:r>
      <w:r>
        <w:rPr>
          <w:rFonts w:ascii="宋体" w:hAnsi="宋体" w:cs="宋体"/>
          <w:color w:val="auto"/>
          <w:szCs w:val="21"/>
          <w:highlight w:val="none"/>
        </w:rPr>
        <w:t>（</w:t>
      </w:r>
      <w:r>
        <w:rPr>
          <w:rFonts w:hint="eastAsia" w:ascii="宋体" w:hAnsi="宋体" w:cs="宋体"/>
          <w:color w:val="auto"/>
          <w:szCs w:val="21"/>
          <w:highlight w:val="none"/>
        </w:rPr>
        <w:t>投资额、吨/日）</w:t>
      </w:r>
    </w:p>
    <w:p w14:paraId="12B54061">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固体废物处理处置装置</w:t>
      </w:r>
      <w:r>
        <w:rPr>
          <w:rFonts w:ascii="宋体" w:hAnsi="宋体" w:cs="宋体"/>
          <w:color w:val="auto"/>
          <w:szCs w:val="21"/>
          <w:highlight w:val="none"/>
        </w:rPr>
        <w:t>（</w:t>
      </w:r>
      <w:r>
        <w:rPr>
          <w:rFonts w:hint="eastAsia" w:ascii="宋体" w:hAnsi="宋体" w:cs="宋体"/>
          <w:color w:val="auto"/>
          <w:szCs w:val="21"/>
          <w:highlight w:val="none"/>
        </w:rPr>
        <w:t>投资额、吨/日）</w:t>
      </w:r>
    </w:p>
    <w:p w14:paraId="2AC46719">
      <w:pPr>
        <w:snapToGrid w:val="0"/>
        <w:spacing w:line="360" w:lineRule="auto"/>
        <w:ind w:firstLine="735" w:firstLineChars="350"/>
        <w:rPr>
          <w:b/>
          <w:bCs/>
          <w:color w:val="auto"/>
          <w:highlight w:val="none"/>
        </w:rPr>
      </w:pPr>
      <w:r>
        <w:rPr>
          <w:rFonts w:ascii="宋体" w:hAnsi="宋体" w:cs="宋体"/>
          <w:color w:val="auto"/>
          <w:szCs w:val="21"/>
          <w:highlight w:val="none"/>
        </w:rPr>
        <w:t>□</w:t>
      </w:r>
      <w:r>
        <w:rPr>
          <w:rFonts w:hint="eastAsia"/>
          <w:b/>
          <w:bCs/>
          <w:color w:val="auto"/>
          <w:highlight w:val="none"/>
        </w:rPr>
        <w:t>物理污染防治工程</w:t>
      </w:r>
      <w:r>
        <w:rPr>
          <w:rFonts w:ascii="宋体" w:hAnsi="宋体" w:cs="宋体"/>
          <w:color w:val="auto"/>
          <w:szCs w:val="21"/>
          <w:highlight w:val="none"/>
        </w:rPr>
        <w:t>（</w:t>
      </w:r>
      <w:r>
        <w:rPr>
          <w:rFonts w:hint="eastAsia" w:ascii="宋体" w:hAnsi="宋体" w:cs="宋体"/>
          <w:color w:val="auto"/>
          <w:szCs w:val="21"/>
          <w:highlight w:val="none"/>
        </w:rPr>
        <w:t>投资额）</w:t>
      </w:r>
    </w:p>
    <w:p w14:paraId="007DD610">
      <w:pPr>
        <w:snapToGrid w:val="0"/>
        <w:spacing w:line="360" w:lineRule="auto"/>
        <w:ind w:firstLine="735" w:firstLineChars="350"/>
        <w:rPr>
          <w:rFonts w:hint="eastAsia" w:ascii="宋体" w:hAnsi="宋体" w:cs="宋体"/>
          <w:color w:val="auto"/>
          <w:szCs w:val="21"/>
          <w:highlight w:val="none"/>
        </w:rPr>
      </w:pPr>
      <w:r>
        <w:rPr>
          <w:rFonts w:ascii="宋体" w:hAnsi="宋体" w:cs="宋体"/>
          <w:color w:val="auto"/>
          <w:szCs w:val="21"/>
          <w:highlight w:val="none"/>
        </w:rPr>
        <w:t>□</w:t>
      </w:r>
      <w:r>
        <w:rPr>
          <w:rFonts w:hint="eastAsia"/>
          <w:b/>
          <w:bCs/>
          <w:color w:val="auto"/>
          <w:highlight w:val="none"/>
        </w:rPr>
        <w:t>污染修复工程</w:t>
      </w:r>
      <w:r>
        <w:rPr>
          <w:rFonts w:ascii="宋体" w:hAnsi="宋体" w:cs="宋体"/>
          <w:color w:val="auto"/>
          <w:szCs w:val="21"/>
          <w:highlight w:val="none"/>
        </w:rPr>
        <w:t>（</w:t>
      </w:r>
      <w:r>
        <w:rPr>
          <w:rFonts w:hint="eastAsia" w:ascii="宋体" w:hAnsi="宋体" w:cs="宋体"/>
          <w:color w:val="auto"/>
          <w:szCs w:val="21"/>
          <w:highlight w:val="none"/>
        </w:rPr>
        <w:t>投资额）</w:t>
      </w:r>
    </w:p>
    <w:p w14:paraId="35D671B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b/>
          <w:bCs/>
          <w:color w:val="auto"/>
          <w:szCs w:val="21"/>
          <w:highlight w:val="none"/>
        </w:rPr>
        <w:t>城市及道路照明工程</w:t>
      </w:r>
      <w:r>
        <w:rPr>
          <w:rFonts w:hint="eastAsia" w:ascii="宋体" w:hAnsi="宋体" w:cs="宋体"/>
          <w:b/>
          <w:bCs/>
          <w:color w:val="auto"/>
          <w:szCs w:val="21"/>
          <w:highlight w:val="none"/>
        </w:rPr>
        <w:t>设计</w:t>
      </w:r>
      <w:r>
        <w:rPr>
          <w:rFonts w:ascii="宋体" w:hAnsi="宋体" w:cs="宋体"/>
          <w:color w:val="auto"/>
          <w:szCs w:val="21"/>
          <w:highlight w:val="none"/>
        </w:rPr>
        <w:t>（</w:t>
      </w:r>
      <w:r>
        <w:rPr>
          <w:rFonts w:hint="eastAsia" w:ascii="宋体" w:hAnsi="宋体" w:cs="宋体"/>
          <w:color w:val="auto"/>
          <w:szCs w:val="21"/>
          <w:highlight w:val="none"/>
        </w:rPr>
        <w:t>投资额）</w:t>
      </w:r>
    </w:p>
    <w:p w14:paraId="3A8C0BC0">
      <w:pPr>
        <w:spacing w:line="360" w:lineRule="auto"/>
        <w:ind w:firstLine="420" w:firstLineChars="200"/>
        <w:rPr>
          <w:color w:val="auto"/>
          <w:highlight w:val="none"/>
        </w:rPr>
      </w:pPr>
    </w:p>
    <w:p w14:paraId="602CAE03">
      <w:pPr>
        <w:spacing w:line="360" w:lineRule="auto"/>
        <w:ind w:firstLine="482" w:firstLineChars="200"/>
        <w:rPr>
          <w:b/>
          <w:bCs/>
          <w:color w:val="auto"/>
          <w:sz w:val="24"/>
          <w:highlight w:val="none"/>
        </w:rPr>
      </w:pPr>
      <w:r>
        <w:rPr>
          <w:rFonts w:hint="eastAsia"/>
          <w:b/>
          <w:bCs/>
          <w:color w:val="auto"/>
          <w:sz w:val="24"/>
          <w:highlight w:val="none"/>
        </w:rPr>
        <w:t>施工：</w:t>
      </w:r>
    </w:p>
    <w:p w14:paraId="1F7BD4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建筑工程</w:t>
      </w:r>
      <w:r>
        <w:rPr>
          <w:rFonts w:hint="eastAsia" w:ascii="宋体" w:hAnsi="宋体" w:cs="宋体"/>
          <w:color w:val="auto"/>
          <w:szCs w:val="21"/>
          <w:highlight w:val="none"/>
        </w:rPr>
        <w:t>（高度、建筑面积、单跨跨度、单项合同额）</w:t>
      </w:r>
    </w:p>
    <w:p w14:paraId="50A0DF0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b/>
          <w:bCs/>
          <w:color w:val="auto"/>
          <w:szCs w:val="21"/>
          <w:highlight w:val="none"/>
        </w:rPr>
        <w:t>市政公用工程</w:t>
      </w:r>
      <w:r>
        <w:rPr>
          <w:rFonts w:ascii="宋体" w:hAnsi="宋体" w:cs="宋体"/>
          <w:color w:val="auto"/>
          <w:szCs w:val="21"/>
          <w:highlight w:val="none"/>
        </w:rPr>
        <w:t>（桥梁跨度、管道直径或者压力、供水能力、供气能力、供热能力、污水处理能力、垃圾处理能力、</w:t>
      </w:r>
      <w:r>
        <w:rPr>
          <w:rFonts w:hint="eastAsia" w:ascii="宋体" w:hAnsi="宋体" w:cs="宋体"/>
          <w:color w:val="auto"/>
          <w:szCs w:val="21"/>
          <w:highlight w:val="none"/>
        </w:rPr>
        <w:t>城市广场面积、地面停车场硬质铺装面积、隧道工程断面面积、地下交通工程断面面积、地下交通工程单项合同额、市政综合工程</w:t>
      </w:r>
      <w:r>
        <w:rPr>
          <w:rFonts w:ascii="宋体" w:hAnsi="宋体" w:cs="宋体"/>
          <w:color w:val="auto"/>
          <w:szCs w:val="21"/>
          <w:highlight w:val="none"/>
        </w:rPr>
        <w:t>单项合同额</w:t>
      </w:r>
      <w:r>
        <w:rPr>
          <w:rFonts w:hint="eastAsia" w:ascii="宋体" w:hAnsi="宋体" w:cs="宋体"/>
          <w:color w:val="auto"/>
          <w:szCs w:val="21"/>
          <w:highlight w:val="none"/>
        </w:rPr>
        <w:t>、单项合同额</w:t>
      </w:r>
      <w:r>
        <w:rPr>
          <w:rFonts w:ascii="宋体" w:hAnsi="宋体" w:cs="宋体"/>
          <w:color w:val="auto"/>
          <w:szCs w:val="21"/>
          <w:highlight w:val="none"/>
        </w:rPr>
        <w:t>）</w:t>
      </w:r>
    </w:p>
    <w:p w14:paraId="32B612E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电子与智能化工程</w:t>
      </w:r>
      <w:r>
        <w:rPr>
          <w:rFonts w:ascii="宋体" w:hAnsi="宋体" w:cs="宋体"/>
          <w:color w:val="auto"/>
          <w:szCs w:val="21"/>
          <w:highlight w:val="none"/>
        </w:rPr>
        <w:t>（单项合同额）</w:t>
      </w:r>
    </w:p>
    <w:p w14:paraId="35F6BC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b/>
          <w:bCs/>
          <w:color w:val="auto"/>
          <w:szCs w:val="21"/>
          <w:highlight w:val="none"/>
        </w:rPr>
        <w:t>消防设施工程</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rPr>
        <w:t>、单项合同额</w:t>
      </w:r>
      <w:r>
        <w:rPr>
          <w:rFonts w:ascii="宋体" w:hAnsi="宋体" w:cs="宋体"/>
          <w:color w:val="auto"/>
          <w:szCs w:val="21"/>
          <w:highlight w:val="none"/>
        </w:rPr>
        <w:t>）</w:t>
      </w:r>
    </w:p>
    <w:p w14:paraId="5DB7960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钢结构工程</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3A27B42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建筑装修装饰工程</w:t>
      </w:r>
      <w:r>
        <w:rPr>
          <w:rFonts w:ascii="宋体" w:hAnsi="宋体" w:cs="宋体"/>
          <w:color w:val="auto"/>
          <w:szCs w:val="21"/>
          <w:highlight w:val="none"/>
        </w:rPr>
        <w:t>（单项合同额）</w:t>
      </w:r>
    </w:p>
    <w:p w14:paraId="287A005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建筑机电安装工程</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702239F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建筑幕墙工程</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rPr>
        <w:t>、单项合同额</w:t>
      </w:r>
      <w:r>
        <w:rPr>
          <w:rFonts w:ascii="宋体" w:hAnsi="宋体" w:cs="宋体"/>
          <w:color w:val="auto"/>
          <w:szCs w:val="21"/>
          <w:highlight w:val="none"/>
        </w:rPr>
        <w:t>）</w:t>
      </w:r>
    </w:p>
    <w:p w14:paraId="69D0310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古建筑工程</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、国家级工程、省级工程、单项合同额</w:t>
      </w:r>
      <w:r>
        <w:rPr>
          <w:rFonts w:ascii="宋体" w:hAnsi="宋体" w:cs="宋体"/>
          <w:color w:val="auto"/>
          <w:szCs w:val="21"/>
          <w:highlight w:val="none"/>
        </w:rPr>
        <w:t>）</w:t>
      </w:r>
    </w:p>
    <w:p w14:paraId="6882169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城市及道路照明工程</w:t>
      </w:r>
      <w:r>
        <w:rPr>
          <w:rFonts w:ascii="宋体" w:hAnsi="宋体" w:cs="宋体"/>
          <w:color w:val="auto"/>
          <w:szCs w:val="21"/>
          <w:highlight w:val="none"/>
        </w:rPr>
        <w:t>（单项合同额）</w:t>
      </w:r>
    </w:p>
    <w:p w14:paraId="11A2556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特种专业工程</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2AD05CD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桥梁工程</w:t>
      </w:r>
      <w:r>
        <w:rPr>
          <w:rFonts w:ascii="宋体" w:hAnsi="宋体" w:cs="宋体"/>
          <w:color w:val="auto"/>
          <w:szCs w:val="21"/>
          <w:highlight w:val="none"/>
        </w:rPr>
        <w:t>（单跨、桥梁长度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161556A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ascii="宋体" w:hAnsi="宋体" w:cs="宋体"/>
          <w:b/>
          <w:bCs/>
          <w:color w:val="auto"/>
          <w:szCs w:val="21"/>
          <w:highlight w:val="none"/>
        </w:rPr>
        <w:t>隧道工程</w:t>
      </w:r>
      <w:r>
        <w:rPr>
          <w:rFonts w:ascii="宋体" w:hAnsi="宋体" w:cs="宋体"/>
          <w:color w:val="auto"/>
          <w:szCs w:val="21"/>
          <w:highlight w:val="none"/>
        </w:rPr>
        <w:t>（断面面积、单洞长度</w:t>
      </w:r>
      <w:r>
        <w:rPr>
          <w:rFonts w:hint="eastAsia" w:ascii="宋体" w:hAnsi="宋体" w:cs="宋体"/>
          <w:color w:val="auto"/>
          <w:szCs w:val="21"/>
          <w:highlight w:val="none"/>
        </w:rPr>
        <w:t>、单项合同额</w:t>
      </w:r>
      <w:r>
        <w:rPr>
          <w:rFonts w:ascii="宋体" w:hAnsi="宋体" w:cs="宋体"/>
          <w:color w:val="auto"/>
          <w:szCs w:val="21"/>
          <w:highlight w:val="none"/>
        </w:rPr>
        <w:t>）</w:t>
      </w:r>
    </w:p>
    <w:p w14:paraId="189764A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园林绿化</w:t>
      </w:r>
      <w:r>
        <w:rPr>
          <w:rFonts w:ascii="宋体" w:hAnsi="宋体" w:cs="宋体"/>
          <w:b/>
          <w:bCs/>
          <w:color w:val="auto"/>
          <w:szCs w:val="21"/>
          <w:highlight w:val="none"/>
        </w:rPr>
        <w:t>工程</w:t>
      </w:r>
      <w:r>
        <w:rPr>
          <w:rFonts w:ascii="宋体" w:hAnsi="宋体" w:cs="宋体"/>
          <w:color w:val="auto"/>
          <w:szCs w:val="21"/>
          <w:highlight w:val="none"/>
        </w:rPr>
        <w:t>（单项合同额）</w:t>
      </w:r>
    </w:p>
    <w:p w14:paraId="1EA33374">
      <w:pPr>
        <w:spacing w:line="360" w:lineRule="auto"/>
        <w:ind w:firstLine="420" w:firstLineChars="200"/>
        <w:rPr>
          <w:rFonts w:hint="eastAsia" w:eastAsia="宋体"/>
          <w:color w:val="auto"/>
          <w:highlight w:val="none"/>
          <w:lang w:eastAsia="zh-CN"/>
        </w:rPr>
      </w:pPr>
    </w:p>
    <w:p w14:paraId="3D7FF013">
      <w:pPr>
        <w:spacing w:line="360" w:lineRule="auto"/>
        <w:ind w:firstLine="420" w:firstLineChars="200"/>
        <w:rPr>
          <w:color w:val="auto"/>
          <w:highlight w:val="none"/>
        </w:rPr>
      </w:pPr>
      <w:r>
        <w:rPr>
          <w:rFonts w:hint="eastAsia"/>
          <w:color w:val="auto"/>
          <w:highlight w:val="none"/>
        </w:rPr>
        <w:t>4.4本项目的项目建议书、可行性研究报告、初步设计文件编制单位及其评估单位：</w:t>
      </w:r>
    </w:p>
    <w:p w14:paraId="09CAC7C2">
      <w:pPr>
        <w:spacing w:line="360" w:lineRule="auto"/>
        <w:ind w:firstLine="420" w:firstLineChars="200"/>
        <w:rPr>
          <w:color w:val="auto"/>
          <w:highlight w:val="none"/>
        </w:rPr>
      </w:pPr>
      <w:r>
        <w:rPr>
          <w:rFonts w:hint="eastAsia" w:ascii="宋体" w:hAnsi="宋体"/>
          <w:color w:val="auto"/>
          <w:highlight w:val="none"/>
        </w:rPr>
        <w:t>□</w:t>
      </w:r>
      <w:r>
        <w:rPr>
          <w:rFonts w:hint="eastAsia"/>
          <w:color w:val="auto"/>
          <w:highlight w:val="none"/>
        </w:rPr>
        <w:t>不得参加投标</w:t>
      </w:r>
    </w:p>
    <w:p w14:paraId="25361C4D">
      <w:pPr>
        <w:spacing w:line="360" w:lineRule="auto"/>
        <w:ind w:firstLine="420" w:firstLineChars="200"/>
        <w:rPr>
          <w:rFonts w:hint="eastAsia" w:ascii="宋体" w:hAnsi="宋体"/>
          <w:color w:val="auto"/>
          <w:highlight w:val="none"/>
        </w:rPr>
      </w:pPr>
      <w:r>
        <w:rPr>
          <w:rFonts w:hint="eastAsia" w:ascii="宋体" w:hAnsi="宋体"/>
          <w:color w:val="auto"/>
          <w:highlight w:val="none"/>
        </w:rPr>
        <w:t>□允许参加投标，且招标人在发布招标文件时应同步公开已经完成的项目建议书、可行性研究报告、初步设计文件（设计图纸可编辑）。</w:t>
      </w:r>
    </w:p>
    <w:p w14:paraId="50ECE707">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68B6C539">
      <w:pPr>
        <w:spacing w:line="360" w:lineRule="auto"/>
        <w:ind w:firstLine="420" w:firstLineChars="200"/>
        <w:rPr>
          <w:color w:val="auto"/>
          <w:highlight w:val="none"/>
        </w:rPr>
      </w:pPr>
      <w:r>
        <w:rPr>
          <w:rFonts w:hint="eastAsia"/>
          <w:color w:val="auto"/>
          <w:highlight w:val="none"/>
        </w:rPr>
        <w:t>4.6</w:t>
      </w:r>
      <w:r>
        <w:rPr>
          <w:color w:val="auto"/>
          <w:highlight w:val="none"/>
        </w:rPr>
        <w:t xml:space="preserve">  其他要求：</w:t>
      </w:r>
      <w:r>
        <w:rPr>
          <w:rFonts w:hint="eastAsia"/>
          <w:color w:val="auto"/>
          <w:highlight w:val="none"/>
        </w:rPr>
        <w:t xml:space="preserve">                                                              。</w:t>
      </w:r>
    </w:p>
    <w:p w14:paraId="490D773F">
      <w:pPr>
        <w:spacing w:line="360" w:lineRule="auto"/>
        <w:ind w:firstLine="420" w:firstLineChars="200"/>
        <w:rPr>
          <w:color w:val="auto"/>
          <w:highlight w:val="none"/>
        </w:rPr>
      </w:pPr>
    </w:p>
    <w:bookmarkEnd w:id="482"/>
    <w:p w14:paraId="6670F37C">
      <w:pPr>
        <w:keepNext/>
        <w:keepLines/>
        <w:spacing w:line="360" w:lineRule="auto"/>
        <w:outlineLvl w:val="1"/>
        <w:rPr>
          <w:rFonts w:eastAsia="黑体"/>
          <w:color w:val="auto"/>
          <w:sz w:val="30"/>
          <w:szCs w:val="32"/>
          <w:highlight w:val="none"/>
        </w:rPr>
      </w:pPr>
      <w:bookmarkStart w:id="507" w:name="_Toc5037"/>
      <w:bookmarkStart w:id="508" w:name="_Toc32666"/>
      <w:bookmarkStart w:id="509" w:name="_Toc20952"/>
      <w:bookmarkStart w:id="510" w:name="_Toc30613"/>
      <w:bookmarkStart w:id="511" w:name="_Toc21987"/>
      <w:bookmarkStart w:id="512" w:name="_Toc15607"/>
      <w:bookmarkStart w:id="513" w:name="_Toc211499390"/>
      <w:bookmarkStart w:id="514" w:name="_Toc24964"/>
      <w:bookmarkStart w:id="515" w:name="_Toc12546"/>
      <w:bookmarkStart w:id="516" w:name="_Toc8724"/>
      <w:bookmarkStart w:id="517" w:name="_Toc8882"/>
      <w:bookmarkStart w:id="518" w:name="_Toc23943"/>
      <w:bookmarkStart w:id="519" w:name="_Toc30955"/>
      <w:bookmarkStart w:id="520" w:name="_Toc5482"/>
      <w:bookmarkStart w:id="521" w:name="_Toc25489"/>
      <w:bookmarkStart w:id="522" w:name="_Toc30345"/>
      <w:bookmarkStart w:id="523" w:name="_Toc610"/>
      <w:bookmarkStart w:id="524" w:name="_Toc26575"/>
      <w:bookmarkStart w:id="525" w:name="_Toc28017"/>
      <w:bookmarkStart w:id="526" w:name="_Toc28794"/>
      <w:r>
        <w:rPr>
          <w:rFonts w:hint="eastAsia" w:eastAsia="黑体"/>
          <w:b/>
          <w:bCs/>
          <w:color w:val="auto"/>
          <w:sz w:val="30"/>
          <w:szCs w:val="32"/>
          <w:highlight w:val="none"/>
        </w:rPr>
        <w:t>5</w:t>
      </w:r>
      <w:r>
        <w:rPr>
          <w:rFonts w:eastAsia="黑体"/>
          <w:b/>
          <w:bCs/>
          <w:color w:val="auto"/>
          <w:sz w:val="30"/>
          <w:szCs w:val="32"/>
          <w:highlight w:val="none"/>
        </w:rPr>
        <w:t>.资格审查</w:t>
      </w:r>
      <w:bookmarkEnd w:id="507"/>
      <w:bookmarkEnd w:id="508"/>
      <w:r>
        <w:rPr>
          <w:rFonts w:hint="eastAsia" w:eastAsia="黑体"/>
          <w:b/>
          <w:bCs/>
          <w:color w:val="auto"/>
          <w:sz w:val="30"/>
          <w:szCs w:val="32"/>
          <w:highlight w:val="none"/>
        </w:rPr>
        <w:t>方式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eastAsia="黑体"/>
          <w:color w:val="auto"/>
          <w:sz w:val="30"/>
          <w:szCs w:val="32"/>
          <w:highlight w:val="none"/>
        </w:rPr>
        <w:t xml:space="preserve">    </w:t>
      </w:r>
    </w:p>
    <w:p w14:paraId="0D35169E">
      <w:pPr>
        <w:snapToGrid w:val="0"/>
        <w:spacing w:line="360" w:lineRule="auto"/>
        <w:ind w:firstLine="420" w:firstLineChars="200"/>
        <w:rPr>
          <w:color w:val="auto"/>
          <w:highlight w:val="none"/>
        </w:rPr>
      </w:pPr>
      <w:bookmarkStart w:id="527" w:name="_Toc22582"/>
      <w:bookmarkStart w:id="528" w:name="_Toc7238"/>
      <w:bookmarkStart w:id="529" w:name="_Toc15744"/>
      <w:bookmarkStart w:id="530" w:name="_Toc1051"/>
      <w:bookmarkStart w:id="531" w:name="_Toc211499391"/>
      <w:bookmarkStart w:id="532" w:name="_Toc20092"/>
      <w:bookmarkStart w:id="533" w:name="_Toc23584"/>
      <w:bookmarkStart w:id="534" w:name="_Toc1618"/>
      <w:bookmarkStart w:id="535" w:name="_Toc26459"/>
      <w:bookmarkStart w:id="536" w:name="_Toc7060"/>
      <w:r>
        <w:rPr>
          <w:rFonts w:hint="eastAsia"/>
          <w:color w:val="auto"/>
          <w:highlight w:val="none"/>
        </w:rPr>
        <w:t>按下述第</w:t>
      </w:r>
      <w:r>
        <w:rPr>
          <w:color w:val="auto"/>
          <w:highlight w:val="none"/>
          <w:u w:val="single"/>
        </w:rPr>
        <w:t xml:space="preserve">    </w:t>
      </w:r>
      <w:r>
        <w:rPr>
          <w:rFonts w:hint="eastAsia"/>
          <w:color w:val="auto"/>
          <w:highlight w:val="none"/>
        </w:rPr>
        <w:t>种资格审查方法确定通过资格预审的申请人：</w:t>
      </w:r>
    </w:p>
    <w:p w14:paraId="56356A49">
      <w:pPr>
        <w:snapToGrid w:val="0"/>
        <w:spacing w:line="360" w:lineRule="auto"/>
        <w:ind w:firstLine="420" w:firstLineChars="200"/>
        <w:rPr>
          <w:rFonts w:hint="eastAsia" w:ascii="宋体" w:hAnsi="宋体" w:cs="仿宋_GB2312"/>
          <w:color w:val="auto"/>
          <w:szCs w:val="21"/>
          <w:highlight w:val="none"/>
        </w:rPr>
      </w:pPr>
      <w:r>
        <w:rPr>
          <w:rFonts w:hint="eastAsia"/>
          <w:color w:val="auto"/>
          <w:highlight w:val="none"/>
        </w:rPr>
        <w:t>（1）合格制，即</w:t>
      </w:r>
      <w:r>
        <w:rPr>
          <w:rFonts w:hint="eastAsia" w:ascii="宋体" w:hAnsi="宋体" w:cs="仿宋_GB2312"/>
          <w:color w:val="auto"/>
          <w:szCs w:val="21"/>
          <w:highlight w:val="none"/>
        </w:rPr>
        <w:t>通过初步审查和详细审查的合格申请人均通过资格预审。</w:t>
      </w:r>
    </w:p>
    <w:p w14:paraId="64E4080D">
      <w:pPr>
        <w:spacing w:line="360" w:lineRule="auto"/>
        <w:ind w:firstLine="420" w:firstLineChars="200"/>
        <w:rPr>
          <w:color w:val="auto"/>
          <w:highlight w:val="none"/>
        </w:rPr>
      </w:pPr>
      <w:r>
        <w:rPr>
          <w:rFonts w:hint="eastAsia" w:ascii="宋体" w:hAnsi="宋体" w:cs="仿宋_GB2312"/>
          <w:color w:val="auto"/>
          <w:szCs w:val="21"/>
          <w:highlight w:val="none"/>
        </w:rPr>
        <w:t>（2）有限数量制，如通过初步审查和详细审查的合格申请人不足30个（含本数）的，均通过资格预审，如通过初步审查和详细审查的合格申请人超过30个的，对合格申请人的资格预审申请文件进行量化打分，按得分由高到低的顺序确定</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个（招标人填写的个数不得低于30个）申请人通过资格预审。得分相同无法确定前</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w:t>
      </w:r>
      <w:r>
        <w:rPr>
          <w:rFonts w:hint="eastAsia" w:ascii="宋体" w:hAnsi="宋体" w:cs="仿宋_GB2312"/>
          <w:color w:val="auto"/>
          <w:szCs w:val="21"/>
          <w:highlight w:val="none"/>
          <w:lang w:val="en-US" w:eastAsia="zh-CN"/>
        </w:rPr>
        <w:t>同上</w:t>
      </w:r>
      <w:r>
        <w:rPr>
          <w:rFonts w:hint="eastAsia" w:ascii="宋体" w:hAnsi="宋体" w:cs="仿宋_GB2312"/>
          <w:color w:val="auto"/>
          <w:szCs w:val="21"/>
          <w:highlight w:val="none"/>
        </w:rPr>
        <w:t>）申请人时，其末位申请人得分相同的均通过资格预审。</w:t>
      </w:r>
    </w:p>
    <w:p w14:paraId="64482185">
      <w:pPr>
        <w:widowControl/>
        <w:snapToGrid w:val="0"/>
        <w:spacing w:line="360" w:lineRule="auto"/>
        <w:jc w:val="left"/>
        <w:outlineLvl w:val="1"/>
        <w:rPr>
          <w:rFonts w:eastAsia="黑体"/>
          <w:b/>
          <w:bCs/>
          <w:color w:val="auto"/>
          <w:sz w:val="30"/>
          <w:szCs w:val="32"/>
          <w:highlight w:val="none"/>
        </w:rPr>
      </w:pPr>
      <w:r>
        <w:rPr>
          <w:rFonts w:hint="eastAsia" w:eastAsia="黑体"/>
          <w:b/>
          <w:bCs/>
          <w:color w:val="auto"/>
          <w:sz w:val="30"/>
          <w:szCs w:val="32"/>
          <w:highlight w:val="none"/>
        </w:rPr>
        <w:t>6</w:t>
      </w:r>
      <w:r>
        <w:rPr>
          <w:rFonts w:eastAsia="黑体"/>
          <w:b/>
          <w:bCs/>
          <w:color w:val="auto"/>
          <w:sz w:val="30"/>
          <w:szCs w:val="32"/>
          <w:highlight w:val="none"/>
        </w:rPr>
        <w:t>.</w:t>
      </w:r>
      <w:bookmarkEnd w:id="527"/>
      <w:bookmarkEnd w:id="528"/>
      <w:bookmarkStart w:id="537" w:name="_Toc9798"/>
      <w:bookmarkStart w:id="538" w:name="_Toc2956"/>
      <w:r>
        <w:rPr>
          <w:rFonts w:hint="eastAsia" w:eastAsia="黑体"/>
          <w:b/>
          <w:bCs/>
          <w:color w:val="auto"/>
          <w:sz w:val="30"/>
          <w:szCs w:val="32"/>
          <w:highlight w:val="none"/>
        </w:rPr>
        <w:t>资格预审</w:t>
      </w:r>
      <w:r>
        <w:rPr>
          <w:rFonts w:eastAsia="黑体"/>
          <w:b/>
          <w:bCs/>
          <w:color w:val="auto"/>
          <w:sz w:val="30"/>
          <w:szCs w:val="32"/>
          <w:highlight w:val="none"/>
        </w:rPr>
        <w:t>文件的获取</w:t>
      </w:r>
      <w:bookmarkEnd w:id="529"/>
      <w:bookmarkEnd w:id="530"/>
      <w:bookmarkEnd w:id="531"/>
      <w:bookmarkEnd w:id="532"/>
      <w:bookmarkEnd w:id="533"/>
      <w:bookmarkEnd w:id="534"/>
      <w:bookmarkEnd w:id="535"/>
      <w:bookmarkEnd w:id="536"/>
      <w:bookmarkEnd w:id="537"/>
      <w:bookmarkEnd w:id="538"/>
    </w:p>
    <w:p w14:paraId="21E6B73A">
      <w:pPr>
        <w:spacing w:line="360" w:lineRule="auto"/>
        <w:ind w:firstLine="420" w:firstLineChars="200"/>
        <w:rPr>
          <w:color w:val="auto"/>
          <w:highlight w:val="none"/>
        </w:rPr>
      </w:pPr>
      <w:r>
        <w:rPr>
          <w:rFonts w:hint="eastAsia"/>
          <w:color w:val="auto"/>
          <w:highlight w:val="none"/>
        </w:rPr>
        <w:t>6</w:t>
      </w:r>
      <w:r>
        <w:rPr>
          <w:color w:val="auto"/>
          <w:highlight w:val="none"/>
        </w:rPr>
        <w:t>.1 请</w:t>
      </w:r>
      <w:r>
        <w:rPr>
          <w:rFonts w:hint="eastAsia"/>
          <w:color w:val="auto"/>
          <w:highlight w:val="none"/>
        </w:rPr>
        <w:t>申请人</w:t>
      </w:r>
      <w:r>
        <w:rPr>
          <w:color w:val="auto"/>
          <w:highlight w:val="none"/>
        </w:rPr>
        <w:t>于</w:t>
      </w:r>
      <w:r>
        <w:rPr>
          <w:color w:val="auto"/>
          <w:highlight w:val="none"/>
          <w:u w:val="single"/>
        </w:rPr>
        <w:t xml:space="preserve">     </w:t>
      </w:r>
      <w:r>
        <w:rPr>
          <w:color w:val="auto"/>
          <w:highlight w:val="none"/>
        </w:rPr>
        <w:t xml:space="preserve"> 年</w:t>
      </w:r>
      <w:r>
        <w:rPr>
          <w:color w:val="auto"/>
          <w:highlight w:val="none"/>
          <w:u w:val="single"/>
        </w:rPr>
        <w:t xml:space="preserve">  </w:t>
      </w:r>
      <w:r>
        <w:rPr>
          <w:color w:val="auto"/>
          <w:highlight w:val="none"/>
        </w:rPr>
        <w:t xml:space="preserve">月 </w:t>
      </w:r>
      <w:r>
        <w:rPr>
          <w:color w:val="auto"/>
          <w:highlight w:val="none"/>
          <w:u w:val="single"/>
        </w:rPr>
        <w:t xml:space="preserve">  </w:t>
      </w:r>
      <w:r>
        <w:rPr>
          <w:color w:val="auto"/>
          <w:highlight w:val="none"/>
        </w:rPr>
        <w:t>日</w:t>
      </w:r>
      <w:r>
        <w:rPr>
          <w:rFonts w:hint="eastAsia"/>
          <w:color w:val="auto"/>
          <w:highlight w:val="none"/>
        </w:rPr>
        <w:t>起</w:t>
      </w:r>
      <w:r>
        <w:rPr>
          <w:color w:val="auto"/>
          <w:highlight w:val="none"/>
        </w:rPr>
        <w:t>在</w:t>
      </w:r>
      <w:r>
        <w:rPr>
          <w:color w:val="auto"/>
          <w:highlight w:val="none"/>
          <w:u w:val="single"/>
        </w:rPr>
        <w:t xml:space="preserve">  </w:t>
      </w:r>
      <w:r>
        <w:rPr>
          <w:rFonts w:hint="eastAsia"/>
          <w:color w:val="auto"/>
          <w:highlight w:val="none"/>
          <w:u w:val="single"/>
        </w:rPr>
        <w:t xml:space="preserve">  </w:t>
      </w:r>
      <w:r>
        <w:rPr>
          <w:rFonts w:hint="eastAsia"/>
          <w:i/>
          <w:iCs/>
          <w:color w:val="auto"/>
          <w:highlight w:val="none"/>
          <w:u w:val="single"/>
        </w:rPr>
        <w:t>电子招标投标交易</w:t>
      </w:r>
      <w:r>
        <w:rPr>
          <w:i/>
          <w:iCs/>
          <w:color w:val="auto"/>
          <w:highlight w:val="none"/>
          <w:u w:val="single"/>
        </w:rPr>
        <w:t>平台</w:t>
      </w:r>
      <w:r>
        <w:rPr>
          <w:rFonts w:hint="eastAsia"/>
          <w:i/>
          <w:iCs/>
          <w:color w:val="auto"/>
          <w:highlight w:val="none"/>
          <w:u w:val="single"/>
        </w:rPr>
        <w:t>名称</w:t>
      </w:r>
      <w:r>
        <w:rPr>
          <w:rFonts w:hint="eastAsia"/>
          <w:color w:val="auto"/>
          <w:highlight w:val="none"/>
          <w:u w:val="single"/>
        </w:rPr>
        <w:t xml:space="preserve">  </w:t>
      </w:r>
      <w:r>
        <w:rPr>
          <w:color w:val="auto"/>
          <w:highlight w:val="none"/>
        </w:rPr>
        <w:t>下载</w:t>
      </w:r>
      <w:r>
        <w:rPr>
          <w:rFonts w:hint="eastAsia"/>
          <w:color w:val="auto"/>
          <w:highlight w:val="none"/>
        </w:rPr>
        <w:t>数据电文形式的资格预审</w:t>
      </w:r>
      <w:r>
        <w:rPr>
          <w:color w:val="auto"/>
          <w:highlight w:val="none"/>
        </w:rPr>
        <w:t>文件。</w:t>
      </w:r>
    </w:p>
    <w:p w14:paraId="6F5593A8">
      <w:pPr>
        <w:spacing w:line="360" w:lineRule="auto"/>
        <w:ind w:firstLine="420" w:firstLineChars="200"/>
        <w:rPr>
          <w:color w:val="auto"/>
          <w:highlight w:val="none"/>
        </w:rPr>
      </w:pPr>
      <w:bookmarkStart w:id="539" w:name="_Toc26570"/>
      <w:bookmarkStart w:id="540" w:name="_Toc18461"/>
      <w:bookmarkStart w:id="541" w:name="_Toc15060"/>
      <w:bookmarkStart w:id="542" w:name="_Toc29605"/>
      <w:bookmarkStart w:id="543" w:name="_Toc28597"/>
      <w:bookmarkStart w:id="544" w:name="_Toc22020"/>
      <w:bookmarkStart w:id="545" w:name="_Toc380"/>
      <w:bookmarkStart w:id="546" w:name="_Toc31039"/>
      <w:bookmarkStart w:id="547" w:name="_Toc32244"/>
      <w:bookmarkStart w:id="548" w:name="_Toc3632"/>
      <w:bookmarkStart w:id="549" w:name="_Toc4791"/>
      <w:bookmarkStart w:id="550" w:name="_Toc14768"/>
      <w:bookmarkStart w:id="551" w:name="_Toc17438"/>
      <w:bookmarkStart w:id="552" w:name="_Toc4724"/>
      <w:bookmarkStart w:id="553" w:name="_Toc21505374"/>
      <w:bookmarkStart w:id="554" w:name="_Toc22993"/>
      <w:bookmarkStart w:id="555" w:name="_Toc16085"/>
      <w:bookmarkStart w:id="556" w:name="_Toc23910"/>
      <w:bookmarkStart w:id="557" w:name="_Toc47430500"/>
      <w:bookmarkStart w:id="558" w:name="_Toc27965"/>
      <w:bookmarkStart w:id="559" w:name="_Toc2781"/>
      <w:bookmarkStart w:id="560" w:name="_Toc211499392"/>
      <w:r>
        <w:rPr>
          <w:rFonts w:hint="eastAsia"/>
          <w:color w:val="auto"/>
          <w:highlight w:val="none"/>
        </w:rPr>
        <w:t>6</w:t>
      </w:r>
      <w:r>
        <w:rPr>
          <w:color w:val="auto"/>
          <w:highlight w:val="none"/>
        </w:rPr>
        <w:t xml:space="preserve">.2 </w:t>
      </w:r>
      <w:r>
        <w:rPr>
          <w:rFonts w:hint="eastAsia"/>
          <w:color w:val="auto"/>
          <w:highlight w:val="none"/>
        </w:rPr>
        <w:t>申请人要求澄清资格预审文件的截止时间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p>
    <w:p w14:paraId="0F618219">
      <w:pPr>
        <w:keepNext/>
        <w:keepLines/>
        <w:spacing w:line="360" w:lineRule="auto"/>
        <w:outlineLvl w:val="1"/>
        <w:rPr>
          <w:rFonts w:eastAsia="黑体"/>
          <w:b/>
          <w:bCs/>
          <w:color w:val="auto"/>
          <w:sz w:val="30"/>
          <w:szCs w:val="32"/>
          <w:highlight w:val="none"/>
        </w:rPr>
      </w:pPr>
      <w:r>
        <w:rPr>
          <w:rFonts w:hint="eastAsia" w:eastAsia="黑体"/>
          <w:b/>
          <w:bCs/>
          <w:color w:val="auto"/>
          <w:sz w:val="30"/>
          <w:szCs w:val="32"/>
          <w:highlight w:val="none"/>
        </w:rPr>
        <w:t>7</w:t>
      </w:r>
      <w:r>
        <w:rPr>
          <w:rFonts w:eastAsia="黑体"/>
          <w:b/>
          <w:bCs/>
          <w:color w:val="auto"/>
          <w:sz w:val="30"/>
          <w:szCs w:val="32"/>
          <w:highlight w:val="none"/>
        </w:rPr>
        <w:t>.</w:t>
      </w:r>
      <w:r>
        <w:rPr>
          <w:rFonts w:hint="eastAsia" w:eastAsia="黑体"/>
          <w:b/>
          <w:bCs/>
          <w:color w:val="auto"/>
          <w:sz w:val="30"/>
          <w:szCs w:val="32"/>
          <w:highlight w:val="none"/>
        </w:rPr>
        <w:t>资格预审申请</w:t>
      </w:r>
      <w:r>
        <w:rPr>
          <w:rFonts w:eastAsia="黑体"/>
          <w:b/>
          <w:bCs/>
          <w:color w:val="auto"/>
          <w:sz w:val="30"/>
          <w:szCs w:val="32"/>
          <w:highlight w:val="none"/>
        </w:rPr>
        <w:t>文件的递交</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0CC70A40">
      <w:pPr>
        <w:spacing w:line="360" w:lineRule="auto"/>
        <w:ind w:firstLine="420" w:firstLineChars="200"/>
        <w:rPr>
          <w:color w:val="auto"/>
          <w:highlight w:val="none"/>
        </w:rPr>
      </w:pPr>
      <w:r>
        <w:rPr>
          <w:rFonts w:hint="eastAsia"/>
          <w:color w:val="auto"/>
          <w:highlight w:val="none"/>
        </w:rPr>
        <w:t>7.1</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电子招标投标交易平台名称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14:paraId="033286A8">
      <w:pPr>
        <w:spacing w:line="360" w:lineRule="auto"/>
        <w:ind w:firstLine="420" w:firstLineChars="200"/>
        <w:rPr>
          <w:color w:val="auto"/>
          <w:highlight w:val="none"/>
        </w:rPr>
      </w:pPr>
      <w:r>
        <w:rPr>
          <w:rFonts w:hint="eastAsia"/>
          <w:color w:val="auto"/>
          <w:highlight w:val="none"/>
        </w:rPr>
        <w:t>7.2</w:t>
      </w: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w:t>
      </w:r>
    </w:p>
    <w:p w14:paraId="761D763D">
      <w:pPr>
        <w:keepNext/>
        <w:keepLines/>
        <w:tabs>
          <w:tab w:val="left" w:pos="6648"/>
        </w:tabs>
        <w:spacing w:line="360" w:lineRule="auto"/>
        <w:outlineLvl w:val="1"/>
        <w:rPr>
          <w:rFonts w:eastAsia="黑体"/>
          <w:color w:val="auto"/>
          <w:sz w:val="30"/>
          <w:szCs w:val="32"/>
          <w:highlight w:val="none"/>
        </w:rPr>
      </w:pPr>
      <w:bookmarkStart w:id="561" w:name="_Toc8007"/>
      <w:bookmarkStart w:id="562" w:name="_Toc2958"/>
      <w:bookmarkStart w:id="563" w:name="_Toc28912"/>
      <w:bookmarkStart w:id="564" w:name="_Toc27955"/>
      <w:bookmarkStart w:id="565" w:name="_Toc5411"/>
      <w:bookmarkStart w:id="566" w:name="_Toc12630"/>
      <w:bookmarkStart w:id="567" w:name="_Toc17648"/>
      <w:bookmarkStart w:id="568" w:name="_Toc24152"/>
      <w:bookmarkStart w:id="569" w:name="_Toc16594"/>
      <w:bookmarkStart w:id="570" w:name="_Toc29072"/>
      <w:bookmarkStart w:id="571" w:name="_Toc5908"/>
      <w:bookmarkStart w:id="572" w:name="_Toc9324"/>
      <w:bookmarkStart w:id="573" w:name="_Toc23835"/>
      <w:bookmarkStart w:id="574" w:name="_Toc8384"/>
      <w:bookmarkStart w:id="575" w:name="_Toc10622"/>
      <w:bookmarkStart w:id="576" w:name="_Toc20134"/>
      <w:bookmarkStart w:id="577" w:name="_Toc25135"/>
      <w:bookmarkStart w:id="578" w:name="_Toc211499393"/>
      <w:r>
        <w:rPr>
          <w:rFonts w:hint="eastAsia" w:eastAsia="黑体"/>
          <w:b/>
          <w:bCs/>
          <w:color w:val="auto"/>
          <w:sz w:val="30"/>
          <w:szCs w:val="32"/>
          <w:highlight w:val="none"/>
        </w:rPr>
        <w:t>8</w:t>
      </w:r>
      <w:r>
        <w:rPr>
          <w:rFonts w:eastAsia="黑体"/>
          <w:b/>
          <w:bCs/>
          <w:color w:val="auto"/>
          <w:sz w:val="30"/>
          <w:szCs w:val="32"/>
          <w:highlight w:val="none"/>
        </w:rPr>
        <w:t>.评标办法</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rFonts w:hint="eastAsia" w:eastAsia="黑体"/>
          <w:b/>
          <w:bCs/>
          <w:color w:val="auto"/>
          <w:sz w:val="30"/>
          <w:szCs w:val="32"/>
          <w:highlight w:val="none"/>
        </w:rPr>
        <w:t>及确定中标人方式</w:t>
      </w:r>
      <w:bookmarkEnd w:id="578"/>
      <w:r>
        <w:rPr>
          <w:rFonts w:hint="eastAsia" w:eastAsia="黑体"/>
          <w:color w:val="auto"/>
          <w:sz w:val="30"/>
          <w:szCs w:val="32"/>
          <w:highlight w:val="none"/>
        </w:rPr>
        <w:tab/>
      </w:r>
    </w:p>
    <w:p w14:paraId="33DAEDF9">
      <w:pPr>
        <w:snapToGrid w:val="0"/>
        <w:spacing w:line="360" w:lineRule="auto"/>
        <w:ind w:firstLine="315" w:firstLineChars="150"/>
        <w:rPr>
          <w:color w:val="auto"/>
          <w:highlight w:val="none"/>
        </w:rPr>
      </w:pPr>
      <w:r>
        <w:rPr>
          <w:rFonts w:hint="eastAsia"/>
          <w:color w:val="auto"/>
          <w:highlight w:val="none"/>
        </w:rPr>
        <w:t>8.1评标办法</w:t>
      </w:r>
    </w:p>
    <w:p w14:paraId="5C91CA9F">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345A97BA">
      <w:pPr>
        <w:snapToGrid w:val="0"/>
        <w:spacing w:line="360" w:lineRule="auto"/>
        <w:ind w:firstLine="315" w:firstLineChars="150"/>
        <w:rPr>
          <w:color w:val="auto"/>
          <w:highlight w:val="none"/>
        </w:rPr>
      </w:pPr>
      <w:r>
        <w:rPr>
          <w:rFonts w:hint="eastAsia"/>
          <w:color w:val="auto"/>
          <w:highlight w:val="none"/>
        </w:rPr>
        <w:t>8.2确定中标人方式</w:t>
      </w:r>
    </w:p>
    <w:p w14:paraId="434A4E20">
      <w:pPr>
        <w:snapToGrid w:val="0"/>
        <w:spacing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p>
    <w:p w14:paraId="1B8267B9">
      <w:pPr>
        <w:spacing w:line="360" w:lineRule="auto"/>
        <w:ind w:firstLine="420" w:firstLineChars="200"/>
        <w:rPr>
          <w:color w:val="auto"/>
          <w:highlight w:val="none"/>
        </w:rPr>
      </w:pPr>
    </w:p>
    <w:p w14:paraId="005C99A4">
      <w:pPr>
        <w:keepNext/>
        <w:keepLines/>
        <w:spacing w:line="360" w:lineRule="auto"/>
        <w:outlineLvl w:val="1"/>
        <w:rPr>
          <w:rFonts w:eastAsia="黑体"/>
          <w:b/>
          <w:bCs/>
          <w:color w:val="auto"/>
          <w:sz w:val="30"/>
          <w:szCs w:val="32"/>
          <w:highlight w:val="none"/>
        </w:rPr>
      </w:pPr>
      <w:bookmarkStart w:id="579" w:name="_Toc5965"/>
      <w:bookmarkStart w:id="580" w:name="_Toc11635"/>
      <w:bookmarkStart w:id="581" w:name="_Toc26897"/>
      <w:bookmarkStart w:id="582" w:name="_Toc29156"/>
      <w:bookmarkStart w:id="583" w:name="_Toc211499394"/>
      <w:bookmarkStart w:id="584" w:name="_Toc47430501"/>
      <w:bookmarkStart w:id="585" w:name="_Toc17912"/>
      <w:bookmarkStart w:id="586" w:name="_Toc24789"/>
      <w:bookmarkStart w:id="587" w:name="_Toc22470"/>
      <w:bookmarkStart w:id="588" w:name="_Toc20065"/>
      <w:bookmarkStart w:id="589" w:name="_Toc28514"/>
      <w:bookmarkStart w:id="590" w:name="_Toc1465"/>
      <w:bookmarkStart w:id="591" w:name="_Toc32034"/>
      <w:bookmarkStart w:id="592" w:name="_Toc6102"/>
      <w:bookmarkStart w:id="593" w:name="_Toc31755"/>
      <w:bookmarkStart w:id="594" w:name="_Toc21361"/>
      <w:bookmarkStart w:id="595" w:name="_Toc28366"/>
      <w:bookmarkStart w:id="596" w:name="_Toc11751"/>
      <w:bookmarkStart w:id="597" w:name="_Toc21505375"/>
      <w:bookmarkStart w:id="598" w:name="_Toc10482"/>
      <w:bookmarkStart w:id="599" w:name="_Toc258"/>
      <w:bookmarkStart w:id="600" w:name="_Toc2439"/>
      <w:r>
        <w:rPr>
          <w:rFonts w:hint="eastAsia" w:eastAsia="黑体"/>
          <w:b/>
          <w:bCs/>
          <w:color w:val="auto"/>
          <w:sz w:val="30"/>
          <w:szCs w:val="32"/>
          <w:highlight w:val="none"/>
        </w:rPr>
        <w:t>9</w:t>
      </w:r>
      <w:r>
        <w:rPr>
          <w:rFonts w:eastAsia="黑体"/>
          <w:b/>
          <w:bCs/>
          <w:color w:val="auto"/>
          <w:sz w:val="30"/>
          <w:szCs w:val="32"/>
          <w:highlight w:val="none"/>
        </w:rPr>
        <w:t>.发布公告的媒介</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9095313">
      <w:pPr>
        <w:spacing w:line="360" w:lineRule="auto"/>
        <w:ind w:firstLine="420" w:firstLineChars="200"/>
        <w:rPr>
          <w:color w:val="auto"/>
          <w:highlight w:val="none"/>
        </w:rPr>
      </w:pPr>
      <w:r>
        <w:rPr>
          <w:color w:val="auto"/>
          <w:highlight w:val="none"/>
        </w:rPr>
        <w:t>本次</w:t>
      </w:r>
      <w:r>
        <w:rPr>
          <w:rFonts w:hint="eastAsia"/>
          <w:color w:val="auto"/>
          <w:highlight w:val="none"/>
        </w:rPr>
        <w:t>资格预审公告</w:t>
      </w:r>
      <w:r>
        <w:rPr>
          <w:color w:val="auto"/>
          <w:highlight w:val="none"/>
        </w:rPr>
        <w:t>同时在</w:t>
      </w:r>
      <w:r>
        <w:rPr>
          <w:color w:val="auto"/>
          <w:highlight w:val="none"/>
          <w:u w:val="single"/>
        </w:rPr>
        <w:t xml:space="preserve">    发布公告的媒介名称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上发布。</w:t>
      </w:r>
    </w:p>
    <w:p w14:paraId="58B6A645">
      <w:pPr>
        <w:pStyle w:val="3"/>
        <w:spacing w:before="0" w:after="0" w:line="360" w:lineRule="auto"/>
        <w:rPr>
          <w:rFonts w:ascii="Times New Roman" w:hAnsi="Times New Roman" w:eastAsia="黑体"/>
          <w:b/>
          <w:bCs/>
          <w:color w:val="auto"/>
          <w:sz w:val="32"/>
          <w:highlight w:val="none"/>
        </w:rPr>
      </w:pPr>
      <w:bookmarkStart w:id="601" w:name="_Toc211499395"/>
      <w:bookmarkStart w:id="602" w:name="_Toc15479"/>
      <w:bookmarkStart w:id="603" w:name="_Toc13028"/>
      <w:bookmarkStart w:id="604" w:name="_Toc47430502"/>
      <w:bookmarkStart w:id="605" w:name="_Toc21505376"/>
      <w:bookmarkStart w:id="606" w:name="_Toc24211"/>
      <w:r>
        <w:rPr>
          <w:rFonts w:hint="eastAsia" w:ascii="Times New Roman" w:hAnsi="Times New Roman" w:eastAsia="黑体"/>
          <w:b/>
          <w:bCs/>
          <w:color w:val="auto"/>
          <w:sz w:val="32"/>
          <w:highlight w:val="none"/>
        </w:rPr>
        <w:t>10</w:t>
      </w:r>
      <w:r>
        <w:rPr>
          <w:rFonts w:ascii="Times New Roman" w:hAnsi="Times New Roman" w:eastAsia="黑体"/>
          <w:b/>
          <w:bCs/>
          <w:color w:val="auto"/>
          <w:sz w:val="32"/>
          <w:highlight w:val="none"/>
        </w:rPr>
        <w:t>.其它</w:t>
      </w:r>
      <w:bookmarkEnd w:id="601"/>
      <w:bookmarkEnd w:id="602"/>
    </w:p>
    <w:p w14:paraId="5364D025">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bookmarkStart w:id="607" w:name="_Toc5258"/>
      <w:bookmarkStart w:id="608" w:name="_Toc4470"/>
      <w:bookmarkStart w:id="609" w:name="_Toc28864"/>
      <w:bookmarkStart w:id="610" w:name="_Toc7277"/>
      <w:bookmarkStart w:id="611" w:name="_Toc16240"/>
      <w:bookmarkStart w:id="612" w:name="_Toc558"/>
      <w:bookmarkStart w:id="613" w:name="_Toc4191"/>
      <w:bookmarkStart w:id="614" w:name="_Toc211499396"/>
      <w:bookmarkStart w:id="615" w:name="_Toc21168"/>
      <w:bookmarkStart w:id="616" w:name="_Toc14820"/>
      <w:bookmarkStart w:id="617" w:name="_Toc21176"/>
      <w:bookmarkStart w:id="618" w:name="_Toc25241"/>
      <w:bookmarkStart w:id="619" w:name="_Toc7845"/>
      <w:bookmarkStart w:id="620" w:name="_Toc22865"/>
      <w:bookmarkStart w:id="621" w:name="_Toc29061"/>
      <w:bookmarkStart w:id="622" w:name="_Toc10644"/>
      <w:bookmarkStart w:id="623" w:name="_Toc24360"/>
      <w:bookmarkStart w:id="624" w:name="_Toc17598"/>
      <w:r>
        <w:rPr>
          <w:rFonts w:hint="eastAsia" w:ascii="Arial" w:hAnsi="Arial" w:eastAsia="Arial" w:cs="Arial"/>
          <w:snapToGrid w:val="0"/>
          <w:color w:val="auto"/>
          <w:kern w:val="0"/>
          <w:szCs w:val="21"/>
          <w:highlight w:val="none"/>
        </w:rPr>
        <w:t>本招标项目采用电子化招</w:t>
      </w:r>
      <w:r>
        <w:rPr>
          <w:rFonts w:hint="eastAsia" w:ascii="宋体" w:hAnsi="宋体" w:cs="宋体"/>
          <w:snapToGrid w:val="0"/>
          <w:color w:val="auto"/>
          <w:kern w:val="0"/>
          <w:szCs w:val="21"/>
          <w:highlight w:val="none"/>
        </w:rPr>
        <w:t>标，申请人</w:t>
      </w:r>
      <w:r>
        <w:rPr>
          <w:rFonts w:hint="eastAsia" w:ascii="Arial" w:hAnsi="Arial" w:eastAsia="Arial" w:cs="Arial"/>
          <w:snapToGrid w:val="0"/>
          <w:color w:val="auto"/>
          <w:kern w:val="0"/>
          <w:szCs w:val="21"/>
          <w:highlight w:val="none"/>
        </w:rPr>
        <w:t>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w:t>
      </w:r>
      <w:r>
        <w:rPr>
          <w:rFonts w:hint="eastAsia" w:ascii="宋体" w:hAnsi="宋体" w:cs="宋体"/>
          <w:snapToGrid w:val="0"/>
          <w:color w:val="auto"/>
          <w:kern w:val="0"/>
          <w:szCs w:val="21"/>
          <w:highlight w:val="none"/>
        </w:rPr>
        <w:t>资格预审</w:t>
      </w:r>
      <w:r>
        <w:rPr>
          <w:rFonts w:hint="eastAsia" w:ascii="Arial" w:hAnsi="Arial" w:eastAsia="Arial" w:cs="Arial"/>
          <w:snapToGrid w:val="0"/>
          <w:color w:val="auto"/>
          <w:kern w:val="0"/>
          <w:szCs w:val="21"/>
          <w:highlight w:val="none"/>
        </w:rPr>
        <w:t>文件等相关资料。</w:t>
      </w:r>
    </w:p>
    <w:p w14:paraId="032E2C93">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w:t>
      </w:r>
      <w:r>
        <w:rPr>
          <w:rFonts w:hint="eastAsia" w:ascii="Arial" w:hAnsi="Arial" w:eastAsia="Arial" w:cs="Arial"/>
          <w:snapToGrid w:val="0"/>
          <w:color w:val="auto"/>
          <w:kern w:val="0"/>
          <w:szCs w:val="21"/>
          <w:highlight w:val="none"/>
        </w:rPr>
        <w:t>，参与投标的</w:t>
      </w:r>
      <w:r>
        <w:rPr>
          <w:rFonts w:hint="eastAsia" w:ascii="宋体" w:hAnsi="宋体" w:cs="宋体"/>
          <w:snapToGrid w:val="0"/>
          <w:color w:val="auto"/>
          <w:kern w:val="0"/>
          <w:szCs w:val="21"/>
          <w:highlight w:val="none"/>
        </w:rPr>
        <w:t>申请人</w:t>
      </w:r>
      <w:r>
        <w:rPr>
          <w:rFonts w:hint="eastAsia" w:ascii="Arial" w:hAnsi="Arial" w:cs="Arial"/>
          <w:snapToGrid w:val="0"/>
          <w:color w:val="auto"/>
          <w:kern w:val="0"/>
          <w:szCs w:val="21"/>
          <w:highlight w:val="none"/>
        </w:rPr>
        <w:t>需使用电子投标文件制作软件制作资格预审申请文件</w:t>
      </w:r>
      <w:r>
        <w:rPr>
          <w:rFonts w:hint="eastAsia" w:ascii="Arial" w:hAnsi="Arial" w:eastAsia="Arial" w:cs="Arial"/>
          <w:snapToGrid w:val="0"/>
          <w:color w:val="auto"/>
          <w:kern w:val="0"/>
          <w:szCs w:val="21"/>
          <w:highlight w:val="none"/>
        </w:rPr>
        <w:t>。</w:t>
      </w:r>
    </w:p>
    <w:p w14:paraId="644CEA47">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须在</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00B7BAD5">
      <w:pPr>
        <w:spacing w:line="360" w:lineRule="auto"/>
        <w:ind w:firstLine="420" w:firstLineChars="200"/>
        <w:rPr>
          <w:rFonts w:eastAsia="黑体"/>
          <w:b/>
          <w:bCs/>
          <w:color w:val="auto"/>
          <w:sz w:val="30"/>
          <w:highlight w:val="none"/>
        </w:rPr>
      </w:pPr>
      <w:r>
        <w:rPr>
          <w:rFonts w:hint="eastAsia" w:ascii="宋体" w:hAnsi="宋体" w:cs="宋体"/>
          <w:snapToGrid w:val="0"/>
          <w:color w:val="auto"/>
          <w:kern w:val="0"/>
          <w:szCs w:val="21"/>
          <w:highlight w:val="none"/>
        </w:rPr>
        <w:t>注：本项目资格预审</w:t>
      </w:r>
      <w:r>
        <w:rPr>
          <w:rFonts w:hint="eastAsia" w:ascii="宋体" w:hAnsi="宋体" w:cs="宋体"/>
          <w:snapToGrid w:val="0"/>
          <w:color w:val="auto"/>
          <w:kern w:val="0"/>
          <w:szCs w:val="21"/>
          <w:highlight w:val="none"/>
          <w:lang w:val="en-US" w:eastAsia="zh-CN"/>
        </w:rPr>
        <w:t>申请</w:t>
      </w:r>
      <w:r>
        <w:rPr>
          <w:rFonts w:hint="eastAsia" w:ascii="宋体" w:hAnsi="宋体" w:cs="宋体"/>
          <w:snapToGrid w:val="0"/>
          <w:color w:val="auto"/>
          <w:kern w:val="0"/>
          <w:szCs w:val="21"/>
          <w:highlight w:val="none"/>
        </w:rPr>
        <w:t>投标过程中，电子系统使用操作遇到问题时可及时向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hint="eastAsia" w:ascii="宋体" w:hAnsi="宋体" w:cs="宋体"/>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06EBBD3B">
      <w:pPr>
        <w:pStyle w:val="3"/>
        <w:spacing w:before="0" w:after="0" w:line="360" w:lineRule="auto"/>
        <w:rPr>
          <w:rFonts w:ascii="Times New Roman" w:hAnsi="Times New Roman" w:eastAsia="黑体"/>
          <w:color w:val="auto"/>
          <w:highlight w:val="none"/>
        </w:rPr>
      </w:pPr>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70916EC1">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CF645D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30B471C">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C50EB3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3C67F3A">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172DFA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91A74BD">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2A97EBF">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BC18041">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656B849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22A79189">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6FFA19B">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0D2BCE9">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01466B2">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4EBD1FC">
      <w:pPr>
        <w:widowControl/>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D5BDD47">
      <w:pPr>
        <w:rPr>
          <w:rFonts w:eastAsia="黑体"/>
          <w:color w:val="auto"/>
          <w:highlight w:val="none"/>
        </w:rPr>
      </w:pPr>
      <w:r>
        <w:rPr>
          <w:rFonts w:hint="eastAsia" w:ascii="宋体" w:hAnsi="宋体" w:eastAsia="Arial" w:cs="Arial"/>
          <w:snapToGrid w:val="0"/>
          <w:color w:val="auto"/>
          <w:kern w:val="0"/>
          <w:szCs w:val="21"/>
          <w:highlight w:val="none"/>
        </w:rPr>
        <w:t xml:space="preserve">    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bookmarkEnd w:id="603"/>
      <w:bookmarkEnd w:id="604"/>
      <w:bookmarkEnd w:id="605"/>
      <w:bookmarkEnd w:id="606"/>
      <w:bookmarkStart w:id="625" w:name="_Toc6003"/>
      <w:r>
        <w:rPr>
          <w:rFonts w:eastAsia="黑体"/>
          <w:color w:val="auto"/>
          <w:highlight w:val="none"/>
        </w:rPr>
        <w:br w:type="page"/>
      </w:r>
    </w:p>
    <w:p w14:paraId="3378A31A">
      <w:pPr>
        <w:pStyle w:val="2"/>
        <w:spacing w:before="0" w:after="0"/>
        <w:jc w:val="center"/>
        <w:rPr>
          <w:rFonts w:ascii="Times New Roman" w:hAnsi="Times New Roman" w:eastAsia="黑体"/>
          <w:b w:val="0"/>
          <w:bCs w:val="0"/>
          <w:color w:val="auto"/>
          <w:highlight w:val="none"/>
        </w:rPr>
      </w:pPr>
      <w:bookmarkStart w:id="626" w:name="_Toc4266"/>
      <w:bookmarkStart w:id="627" w:name="_Toc23104"/>
      <w:bookmarkStart w:id="628" w:name="_Toc22050"/>
      <w:bookmarkStart w:id="629" w:name="_Toc931"/>
      <w:bookmarkStart w:id="630" w:name="_Toc22729"/>
      <w:bookmarkStart w:id="631" w:name="_Toc27063"/>
      <w:bookmarkStart w:id="632" w:name="_Toc11920"/>
      <w:bookmarkStart w:id="633" w:name="_Toc28956"/>
      <w:bookmarkStart w:id="634" w:name="_Toc211499397"/>
      <w:bookmarkStart w:id="635" w:name="_Toc17013"/>
      <w:bookmarkStart w:id="636" w:name="_Toc6324"/>
      <w:bookmarkStart w:id="637" w:name="_Toc22854"/>
      <w:bookmarkStart w:id="638" w:name="_Toc28866"/>
      <w:bookmarkStart w:id="639" w:name="_Toc7677"/>
      <w:bookmarkStart w:id="640" w:name="_Toc24579"/>
      <w:bookmarkStart w:id="641" w:name="_Toc2494"/>
      <w:bookmarkStart w:id="642" w:name="_Toc2168"/>
      <w:bookmarkStart w:id="643" w:name="_Toc31941"/>
      <w:r>
        <w:rPr>
          <w:rFonts w:ascii="Times New Roman" w:hAnsi="Times New Roman" w:eastAsia="黑体"/>
          <w:b w:val="0"/>
          <w:bCs w:val="0"/>
          <w:color w:val="auto"/>
          <w:highlight w:val="none"/>
        </w:rPr>
        <w:t>第一章  资格预审通过通知书</w:t>
      </w:r>
      <w:bookmarkEnd w:id="463"/>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31CF7D8A">
      <w:pPr>
        <w:rPr>
          <w:color w:val="auto"/>
          <w:highlight w:val="none"/>
        </w:rPr>
      </w:pPr>
    </w:p>
    <w:p w14:paraId="34B5C6B1">
      <w:pPr>
        <w:jc w:val="center"/>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highlight w:val="none"/>
          <w:u w:val="single"/>
        </w:rPr>
        <w:t xml:space="preserve">         </w:t>
      </w: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招标项目名称及标段</w:t>
      </w:r>
      <w:r>
        <w:rPr>
          <w:rFonts w:eastAsia="黑体"/>
          <w:color w:val="auto"/>
          <w:sz w:val="28"/>
          <w:highlight w:val="none"/>
        </w:rPr>
        <w:t>）</w:t>
      </w:r>
      <w:r>
        <w:rPr>
          <w:rFonts w:hint="eastAsia" w:eastAsia="黑体"/>
          <w:color w:val="auto"/>
          <w:sz w:val="28"/>
          <w:highlight w:val="none"/>
        </w:rPr>
        <w:t>工程总承包</w:t>
      </w:r>
      <w:r>
        <w:rPr>
          <w:rFonts w:eastAsia="黑体"/>
          <w:color w:val="auto"/>
          <w:sz w:val="28"/>
          <w:highlight w:val="none"/>
        </w:rPr>
        <w:t>投标邀请书</w:t>
      </w:r>
    </w:p>
    <w:p w14:paraId="582859A5">
      <w:pPr>
        <w:rPr>
          <w:color w:val="auto"/>
          <w:highlight w:val="none"/>
        </w:rPr>
      </w:pPr>
    </w:p>
    <w:p w14:paraId="2F12565E">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18A058FB">
      <w:pPr>
        <w:spacing w:line="360" w:lineRule="auto"/>
        <w:ind w:firstLine="420" w:firstLineChars="200"/>
        <w:rPr>
          <w:rFonts w:hint="eastAsia" w:ascii="宋体" w:hAnsi="宋体"/>
          <w:color w:val="auto"/>
          <w:szCs w:val="21"/>
          <w:highlight w:val="none"/>
        </w:rPr>
      </w:pPr>
    </w:p>
    <w:p w14:paraId="77426E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color w:val="auto"/>
          <w:szCs w:val="21"/>
          <w:highlight w:val="none"/>
        </w:rPr>
        <w:t>工程总承包</w:t>
      </w:r>
      <w:r>
        <w:rPr>
          <w:rFonts w:hint="eastAsia" w:ascii="宋体" w:hAnsi="宋体"/>
          <w:color w:val="auto"/>
          <w:szCs w:val="21"/>
          <w:highlight w:val="none"/>
        </w:rPr>
        <w:t>投标。</w:t>
      </w:r>
    </w:p>
    <w:p w14:paraId="78E871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起（北京时间，下同）在</w:t>
      </w:r>
      <w:r>
        <w:rPr>
          <w:rFonts w:hint="eastAsia" w:ascii="宋体" w:hAnsi="宋体"/>
          <w:i/>
          <w:iCs/>
          <w:color w:val="auto"/>
          <w:szCs w:val="21"/>
          <w:highlight w:val="none"/>
          <w:u w:val="single"/>
        </w:rPr>
        <w:t xml:space="preserve"> 电子招标投标交易平台名称</w:t>
      </w:r>
      <w:r>
        <w:rPr>
          <w:rFonts w:hint="eastAsia" w:ascii="宋体" w:hAnsi="宋体"/>
          <w:color w:val="auto"/>
          <w:szCs w:val="21"/>
          <w:highlight w:val="none"/>
        </w:rPr>
        <w:t xml:space="preserve"> 下载数据电文形式的招标文件。</w:t>
      </w:r>
    </w:p>
    <w:p w14:paraId="59873696">
      <w:pPr>
        <w:spacing w:line="360" w:lineRule="auto"/>
        <w:ind w:firstLine="420" w:firstLineChars="200"/>
        <w:rPr>
          <w:color w:val="auto"/>
          <w:highlight w:val="none"/>
        </w:rPr>
      </w:pP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年 </w:t>
      </w:r>
      <w:r>
        <w:rPr>
          <w:rFonts w:hint="eastAsia"/>
          <w:color w:val="auto"/>
          <w:highlight w:val="none"/>
          <w:u w:val="single"/>
        </w:rPr>
        <w:t xml:space="preserve">   </w:t>
      </w:r>
      <w:r>
        <w:rPr>
          <w:color w:val="auto"/>
          <w:highlight w:val="none"/>
          <w:u w:val="single"/>
        </w:rPr>
        <w:t xml:space="preserve">月 </w:t>
      </w:r>
      <w:r>
        <w:rPr>
          <w:rFonts w:hint="eastAsia"/>
          <w:color w:val="auto"/>
          <w:highlight w:val="none"/>
          <w:u w:val="single"/>
        </w:rPr>
        <w:t xml:space="preserve">  </w:t>
      </w:r>
      <w:r>
        <w:rPr>
          <w:color w:val="auto"/>
          <w:highlight w:val="none"/>
          <w:u w:val="single"/>
        </w:rPr>
        <w:t xml:space="preserve"> 日 </w:t>
      </w:r>
      <w:r>
        <w:rPr>
          <w:rFonts w:hint="eastAsia"/>
          <w:color w:val="auto"/>
          <w:highlight w:val="none"/>
          <w:u w:val="single"/>
        </w:rPr>
        <w:t xml:space="preserve">   </w:t>
      </w:r>
      <w:r>
        <w:rPr>
          <w:color w:val="auto"/>
          <w:highlight w:val="none"/>
          <w:u w:val="single"/>
        </w:rPr>
        <w:t xml:space="preserve">时 </w:t>
      </w:r>
      <w:r>
        <w:rPr>
          <w:rFonts w:hint="eastAsia"/>
          <w:color w:val="auto"/>
          <w:highlight w:val="none"/>
          <w:u w:val="single"/>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w:t>
      </w:r>
      <w:r>
        <w:rPr>
          <w:rFonts w:hint="eastAsia"/>
          <w:i/>
          <w:iCs/>
          <w:color w:val="auto"/>
          <w:highlight w:val="none"/>
          <w:u w:val="single"/>
        </w:rPr>
        <w:t xml:space="preserve"> 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14:paraId="02ADAA6D">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14:paraId="299BBBA3">
      <w:pPr>
        <w:spacing w:line="360" w:lineRule="auto"/>
        <w:ind w:firstLine="420" w:firstLineChars="200"/>
        <w:rPr>
          <w:rFonts w:hint="eastAsia" w:ascii="宋体" w:hAnsi="宋体"/>
          <w:color w:val="auto"/>
          <w:szCs w:val="21"/>
          <w:highlight w:val="none"/>
        </w:rPr>
      </w:pPr>
    </w:p>
    <w:p w14:paraId="420F8650">
      <w:pPr>
        <w:spacing w:line="360" w:lineRule="auto"/>
        <w:ind w:firstLine="420" w:firstLineChars="200"/>
        <w:rPr>
          <w:color w:val="auto"/>
          <w:szCs w:val="21"/>
          <w:highlight w:val="none"/>
        </w:rPr>
      </w:pPr>
    </w:p>
    <w:p w14:paraId="24ADFCB5">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14:paraId="167477D1">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658287EA">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733227C7">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706B6EEC">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14:paraId="6CB4D4E1">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1C18B370">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0637F2BA">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3220A239">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7BCC9DCF">
      <w:pPr>
        <w:pStyle w:val="2"/>
        <w:spacing w:before="0" w:after="0"/>
        <w:jc w:val="center"/>
        <w:rPr>
          <w:rFonts w:ascii="Times New Roman" w:hAnsi="Times New Roman" w:eastAsia="黑体"/>
          <w:b w:val="0"/>
          <w:bCs w:val="0"/>
          <w:color w:val="auto"/>
          <w:highlight w:val="none"/>
        </w:rPr>
      </w:pPr>
      <w:r>
        <w:rPr>
          <w:rFonts w:eastAsia="黑体"/>
          <w:bCs w:val="0"/>
          <w:color w:val="auto"/>
          <w:sz w:val="28"/>
          <w:szCs w:val="28"/>
          <w:highlight w:val="none"/>
        </w:rPr>
        <w:br w:type="page"/>
      </w:r>
      <w:bookmarkStart w:id="644" w:name="_Toc32534"/>
      <w:bookmarkStart w:id="645" w:name="_Toc2984"/>
      <w:bookmarkStart w:id="646" w:name="_Toc27062"/>
      <w:bookmarkStart w:id="647" w:name="_Toc12731"/>
      <w:bookmarkStart w:id="648" w:name="_Toc9713"/>
      <w:bookmarkStart w:id="649" w:name="_Toc211499398"/>
      <w:bookmarkStart w:id="650" w:name="_Toc24495"/>
      <w:bookmarkStart w:id="651" w:name="_Toc11213"/>
      <w:bookmarkStart w:id="652" w:name="_Toc4910"/>
      <w:bookmarkStart w:id="653" w:name="_Toc11105"/>
      <w:bookmarkStart w:id="654" w:name="_Toc15426"/>
      <w:bookmarkStart w:id="655" w:name="_Toc32221"/>
      <w:bookmarkStart w:id="656" w:name="_Toc32636"/>
      <w:bookmarkStart w:id="657" w:name="_Toc16796"/>
      <w:bookmarkStart w:id="658" w:name="_Toc21189"/>
      <w:bookmarkStart w:id="659" w:name="_Toc15227"/>
      <w:bookmarkStart w:id="660" w:name="_Toc69199907"/>
      <w:bookmarkStart w:id="661" w:name="_Toc16421"/>
      <w:bookmarkStart w:id="662" w:name="_Toc15983"/>
      <w:bookmarkStart w:id="663" w:name="_Toc14731"/>
      <w:r>
        <w:rPr>
          <w:rFonts w:ascii="Times New Roman" w:hAnsi="Times New Roman" w:eastAsia="黑体"/>
          <w:b w:val="0"/>
          <w:bCs w:val="0"/>
          <w:color w:val="auto"/>
          <w:highlight w:val="none"/>
        </w:rPr>
        <w:t>第二章  投标人须知</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27B3859E">
      <w:pPr>
        <w:pStyle w:val="2"/>
        <w:spacing w:before="30" w:after="30"/>
        <w:jc w:val="center"/>
        <w:rPr>
          <w:color w:val="auto"/>
          <w:sz w:val="28"/>
          <w:szCs w:val="28"/>
          <w:highlight w:val="none"/>
        </w:rPr>
      </w:pPr>
      <w:bookmarkStart w:id="664" w:name="_Toc16233"/>
      <w:bookmarkStart w:id="665" w:name="_Toc29971"/>
      <w:bookmarkStart w:id="666" w:name="_Toc31835"/>
      <w:bookmarkStart w:id="667" w:name="_Toc16329"/>
      <w:bookmarkStart w:id="668" w:name="_Toc6870"/>
      <w:bookmarkStart w:id="669" w:name="_Toc2934"/>
      <w:bookmarkStart w:id="670" w:name="_Toc300677997"/>
      <w:bookmarkStart w:id="671" w:name="_Toc8343"/>
      <w:bookmarkStart w:id="672" w:name="_Toc23562"/>
      <w:bookmarkStart w:id="673" w:name="_Toc26658"/>
      <w:bookmarkStart w:id="674" w:name="_Toc21305"/>
      <w:bookmarkStart w:id="675" w:name="_Toc5514"/>
      <w:bookmarkStart w:id="676" w:name="_Toc28016"/>
      <w:bookmarkStart w:id="677" w:name="_Toc19707"/>
      <w:bookmarkStart w:id="678" w:name="_Toc211499399"/>
      <w:bookmarkStart w:id="679" w:name="_Toc10722"/>
      <w:bookmarkStart w:id="680" w:name="_Toc32077"/>
      <w:bookmarkStart w:id="681" w:name="_Toc11986"/>
      <w:r>
        <w:rPr>
          <w:color w:val="auto"/>
          <w:sz w:val="28"/>
          <w:szCs w:val="28"/>
          <w:highlight w:val="none"/>
        </w:rPr>
        <w:t>投标人须知前附表</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45"/>
        <w:gridCol w:w="1089"/>
        <w:gridCol w:w="6058"/>
      </w:tblGrid>
      <w:tr w14:paraId="44B5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65" w:type="dxa"/>
            <w:vAlign w:val="center"/>
          </w:tcPr>
          <w:p w14:paraId="2BA14D24">
            <w:pPr>
              <w:jc w:val="center"/>
              <w:rPr>
                <w:rFonts w:ascii="Calibri" w:hAnsi="Calibri" w:cs="Calibri"/>
                <w:color w:val="auto"/>
                <w:szCs w:val="21"/>
                <w:highlight w:val="none"/>
              </w:rPr>
            </w:pPr>
            <w:r>
              <w:rPr>
                <w:rFonts w:ascii="Calibri" w:hAnsi="Calibri" w:cs="Calibri"/>
                <w:bCs/>
                <w:color w:val="auto"/>
                <w:szCs w:val="21"/>
                <w:highlight w:val="none"/>
              </w:rPr>
              <w:t>条款号</w:t>
            </w:r>
          </w:p>
        </w:tc>
        <w:tc>
          <w:tcPr>
            <w:tcW w:w="1934" w:type="dxa"/>
            <w:gridSpan w:val="2"/>
            <w:vAlign w:val="center"/>
          </w:tcPr>
          <w:p w14:paraId="455F41C4">
            <w:pPr>
              <w:jc w:val="center"/>
              <w:rPr>
                <w:rFonts w:ascii="Calibri" w:hAnsi="Calibri" w:cs="Calibri"/>
                <w:bCs/>
                <w:color w:val="auto"/>
                <w:szCs w:val="21"/>
                <w:highlight w:val="none"/>
              </w:rPr>
            </w:pPr>
            <w:r>
              <w:rPr>
                <w:rFonts w:ascii="Calibri" w:hAnsi="Calibri" w:cs="Calibri"/>
                <w:bCs/>
                <w:color w:val="auto"/>
                <w:szCs w:val="21"/>
                <w:highlight w:val="none"/>
              </w:rPr>
              <w:t>条款名称</w:t>
            </w:r>
          </w:p>
        </w:tc>
        <w:tc>
          <w:tcPr>
            <w:tcW w:w="6058" w:type="dxa"/>
            <w:vAlign w:val="center"/>
          </w:tcPr>
          <w:p w14:paraId="34035FCC">
            <w:pPr>
              <w:ind w:left="-103" w:leftChars="-49" w:firstLine="422" w:firstLineChars="201"/>
              <w:jc w:val="center"/>
              <w:rPr>
                <w:rFonts w:ascii="Calibri" w:hAnsi="Calibri" w:cs="Calibri"/>
                <w:bCs/>
                <w:color w:val="auto"/>
                <w:szCs w:val="21"/>
                <w:highlight w:val="none"/>
              </w:rPr>
            </w:pPr>
            <w:r>
              <w:rPr>
                <w:rFonts w:ascii="Calibri" w:hAnsi="Calibri" w:cs="Calibri"/>
                <w:bCs/>
                <w:color w:val="auto"/>
                <w:szCs w:val="21"/>
                <w:highlight w:val="none"/>
              </w:rPr>
              <w:t>编列内容</w:t>
            </w:r>
          </w:p>
        </w:tc>
      </w:tr>
      <w:tr w14:paraId="663B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065" w:type="dxa"/>
            <w:vAlign w:val="center"/>
          </w:tcPr>
          <w:p w14:paraId="03B0A14A">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.2</w:t>
            </w:r>
          </w:p>
        </w:tc>
        <w:tc>
          <w:tcPr>
            <w:tcW w:w="1934" w:type="dxa"/>
            <w:gridSpan w:val="2"/>
            <w:vAlign w:val="center"/>
          </w:tcPr>
          <w:p w14:paraId="1CA398E6">
            <w:pPr>
              <w:jc w:val="center"/>
              <w:rPr>
                <w:rFonts w:ascii="Calibri" w:hAnsi="Calibri" w:cs="Calibri"/>
                <w:color w:val="auto"/>
                <w:szCs w:val="21"/>
                <w:highlight w:val="none"/>
              </w:rPr>
            </w:pPr>
            <w:r>
              <w:rPr>
                <w:rFonts w:ascii="Calibri" w:hAnsi="Calibri" w:cs="Calibri"/>
                <w:color w:val="auto"/>
                <w:szCs w:val="21"/>
                <w:highlight w:val="none"/>
              </w:rPr>
              <w:t>招标人</w:t>
            </w:r>
          </w:p>
        </w:tc>
        <w:tc>
          <w:tcPr>
            <w:tcW w:w="6058" w:type="dxa"/>
            <w:vAlign w:val="center"/>
          </w:tcPr>
          <w:p w14:paraId="3139CDDF">
            <w:pPr>
              <w:rPr>
                <w:rFonts w:ascii="Calibri" w:hAnsi="Calibri" w:cs="Calibri"/>
                <w:color w:val="auto"/>
                <w:szCs w:val="21"/>
                <w:highlight w:val="none"/>
                <w:u w:val="single"/>
              </w:rPr>
            </w:pPr>
            <w:r>
              <w:rPr>
                <w:rFonts w:ascii="Calibri" w:hAnsi="Calibri" w:cs="Calibri"/>
                <w:color w:val="auto"/>
                <w:szCs w:val="21"/>
                <w:highlight w:val="none"/>
              </w:rPr>
              <w:t>名    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77230F1C">
            <w:pPr>
              <w:rPr>
                <w:rFonts w:ascii="Calibri" w:hAnsi="Calibri" w:cs="Calibri"/>
                <w:color w:val="auto"/>
                <w:szCs w:val="21"/>
                <w:highlight w:val="none"/>
                <w:u w:val="single"/>
              </w:rPr>
            </w:pPr>
            <w:r>
              <w:rPr>
                <w:rFonts w:ascii="Calibri" w:hAnsi="Calibri" w:cs="Calibri"/>
                <w:color w:val="auto"/>
                <w:szCs w:val="21"/>
                <w:highlight w:val="none"/>
              </w:rPr>
              <w:t>地    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0C0F19D7">
            <w:pPr>
              <w:rPr>
                <w:rFonts w:ascii="Calibri" w:hAnsi="Calibri" w:cs="Calibri"/>
                <w:color w:val="auto"/>
                <w:szCs w:val="21"/>
                <w:highlight w:val="none"/>
                <w:u w:val="single"/>
              </w:rPr>
            </w:pPr>
            <w:r>
              <w:rPr>
                <w:rFonts w:ascii="Calibri" w:hAnsi="Calibri" w:cs="Calibri"/>
                <w:color w:val="auto"/>
                <w:szCs w:val="21"/>
                <w:highlight w:val="none"/>
              </w:rPr>
              <w:t>联 系 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14:paraId="440AA8D0">
            <w:pPr>
              <w:rPr>
                <w:rFonts w:ascii="Calibri" w:hAnsi="Calibri" w:cs="Calibri"/>
                <w:color w:val="auto"/>
                <w:szCs w:val="21"/>
                <w:highlight w:val="none"/>
                <w:u w:val="single"/>
              </w:rPr>
            </w:pPr>
            <w:r>
              <w:rPr>
                <w:rFonts w:ascii="Calibri" w:hAnsi="Calibri" w:cs="Calibri"/>
                <w:color w:val="auto"/>
                <w:szCs w:val="21"/>
                <w:highlight w:val="none"/>
              </w:rPr>
              <w:t>电    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6EA3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65" w:type="dxa"/>
            <w:vAlign w:val="center"/>
          </w:tcPr>
          <w:p w14:paraId="46C12BC1">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3</w:t>
            </w:r>
          </w:p>
        </w:tc>
        <w:tc>
          <w:tcPr>
            <w:tcW w:w="1934" w:type="dxa"/>
            <w:gridSpan w:val="2"/>
            <w:vAlign w:val="center"/>
          </w:tcPr>
          <w:p w14:paraId="68E5AB1B">
            <w:pPr>
              <w:jc w:val="center"/>
              <w:rPr>
                <w:rFonts w:ascii="Calibri" w:hAnsi="Calibri" w:cs="Calibri"/>
                <w:color w:val="auto"/>
                <w:szCs w:val="21"/>
                <w:highlight w:val="none"/>
              </w:rPr>
            </w:pPr>
            <w:r>
              <w:rPr>
                <w:rFonts w:ascii="Calibri" w:hAnsi="Calibri" w:cs="Calibri"/>
                <w:color w:val="auto"/>
                <w:szCs w:val="21"/>
                <w:highlight w:val="none"/>
              </w:rPr>
              <w:t>招标代理机构</w:t>
            </w:r>
          </w:p>
        </w:tc>
        <w:tc>
          <w:tcPr>
            <w:tcW w:w="6058" w:type="dxa"/>
            <w:vAlign w:val="center"/>
          </w:tcPr>
          <w:p w14:paraId="7EFEA58A">
            <w:pPr>
              <w:widowControl/>
              <w:autoSpaceDE w:val="0"/>
              <w:autoSpaceDN w:val="0"/>
              <w:spacing w:line="360" w:lineRule="auto"/>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名称：</w:t>
            </w:r>
            <w:r>
              <w:rPr>
                <w:rFonts w:hint="eastAsia" w:ascii="宋体" w:hAnsi="宋体" w:cs="宋体"/>
                <w:snapToGrid w:val="0"/>
                <w:color w:val="auto"/>
                <w:kern w:val="0"/>
                <w:szCs w:val="21"/>
                <w:highlight w:val="none"/>
                <w:u w:val="single"/>
              </w:rPr>
              <w:t xml:space="preserve">              </w:t>
            </w:r>
          </w:p>
          <w:p w14:paraId="2B82BFA2">
            <w:pPr>
              <w:widowControl/>
              <w:autoSpaceDE w:val="0"/>
              <w:autoSpaceDN w:val="0"/>
              <w:spacing w:line="360" w:lineRule="auto"/>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地址：</w:t>
            </w:r>
            <w:r>
              <w:rPr>
                <w:rFonts w:hint="eastAsia" w:ascii="宋体" w:hAnsi="宋体" w:cs="宋体"/>
                <w:snapToGrid w:val="0"/>
                <w:color w:val="auto"/>
                <w:kern w:val="0"/>
                <w:szCs w:val="21"/>
                <w:highlight w:val="none"/>
                <w:u w:val="single"/>
              </w:rPr>
              <w:t xml:space="preserve">              </w:t>
            </w:r>
          </w:p>
          <w:p w14:paraId="711851BB">
            <w:pPr>
              <w:widowControl/>
              <w:autoSpaceDE w:val="0"/>
              <w:autoSpaceDN w:val="0"/>
              <w:spacing w:line="360" w:lineRule="auto"/>
              <w:jc w:val="left"/>
              <w:textAlignment w:val="baseline"/>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项目负责人：</w:t>
            </w:r>
            <w:r>
              <w:rPr>
                <w:rFonts w:hint="eastAsia" w:ascii="宋体" w:hAnsi="宋体" w:cs="宋体"/>
                <w:snapToGrid w:val="0"/>
                <w:color w:val="auto"/>
                <w:kern w:val="0"/>
                <w:szCs w:val="21"/>
                <w:highlight w:val="none"/>
                <w:u w:val="single"/>
              </w:rPr>
              <w:t xml:space="preserve">  （按招标代理委托协议填写）   </w:t>
            </w:r>
          </w:p>
          <w:p w14:paraId="7B5F6146">
            <w:pPr>
              <w:widowControl/>
              <w:autoSpaceDE w:val="0"/>
              <w:autoSpaceDN w:val="0"/>
              <w:spacing w:line="360" w:lineRule="auto"/>
              <w:jc w:val="left"/>
              <w:textAlignment w:val="baseline"/>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电话：</w:t>
            </w:r>
            <w:r>
              <w:rPr>
                <w:rFonts w:hint="eastAsia" w:ascii="宋体" w:hAnsi="宋体" w:cs="宋体"/>
                <w:snapToGrid w:val="0"/>
                <w:color w:val="auto"/>
                <w:kern w:val="0"/>
                <w:szCs w:val="21"/>
                <w:highlight w:val="none"/>
                <w:u w:val="single"/>
              </w:rPr>
              <w:t xml:space="preserve">              </w:t>
            </w:r>
          </w:p>
          <w:p w14:paraId="5C0D3D4E">
            <w:pPr>
              <w:widowControl/>
              <w:autoSpaceDE w:val="0"/>
              <w:autoSpaceDN w:val="0"/>
              <w:spacing w:line="360" w:lineRule="auto"/>
              <w:jc w:val="left"/>
              <w:textAlignment w:val="baseline"/>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项目组其他成员：</w:t>
            </w:r>
            <w:r>
              <w:rPr>
                <w:rFonts w:hint="eastAsia" w:ascii="宋体" w:hAnsi="宋体" w:cs="宋体"/>
                <w:snapToGrid w:val="0"/>
                <w:color w:val="auto"/>
                <w:kern w:val="0"/>
                <w:szCs w:val="21"/>
                <w:highlight w:val="none"/>
                <w:u w:val="single"/>
              </w:rPr>
              <w:t xml:space="preserve">  （按招标代理委托协议填写）  </w:t>
            </w:r>
          </w:p>
          <w:p w14:paraId="11F177A4">
            <w:pPr>
              <w:rPr>
                <w:rFonts w:hint="eastAsia" w:ascii="宋体" w:hAnsi="宋体" w:cs="宋体"/>
                <w:color w:val="auto"/>
                <w:highlight w:val="none"/>
              </w:rPr>
            </w:pPr>
            <w:r>
              <w:rPr>
                <w:rFonts w:hint="eastAsia" w:ascii="宋体" w:hAnsi="宋体" w:cs="宋体"/>
                <w:snapToGrid w:val="0"/>
                <w:color w:val="auto"/>
                <w:kern w:val="0"/>
                <w:szCs w:val="21"/>
                <w:highlight w:val="none"/>
              </w:rPr>
              <w:t>电子邮箱：</w:t>
            </w:r>
            <w:r>
              <w:rPr>
                <w:rFonts w:hint="eastAsia" w:ascii="宋体" w:hAnsi="宋体" w:cs="宋体"/>
                <w:snapToGrid w:val="0"/>
                <w:color w:val="auto"/>
                <w:kern w:val="0"/>
                <w:szCs w:val="21"/>
                <w:highlight w:val="none"/>
                <w:u w:val="single"/>
                <w:lang w:eastAsia="en-US"/>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en-US"/>
              </w:rPr>
              <w:t xml:space="preserve">   </w:t>
            </w:r>
          </w:p>
          <w:p w14:paraId="050C24B4">
            <w:pPr>
              <w:rPr>
                <w:rFonts w:ascii="Calibri" w:hAnsi="Calibri" w:cs="Calibri"/>
                <w:color w:val="auto"/>
                <w:szCs w:val="21"/>
                <w:highlight w:val="none"/>
              </w:rPr>
            </w:pPr>
          </w:p>
        </w:tc>
      </w:tr>
      <w:tr w14:paraId="0CE5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1587AAE0">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.4</w:t>
            </w:r>
          </w:p>
        </w:tc>
        <w:tc>
          <w:tcPr>
            <w:tcW w:w="1934" w:type="dxa"/>
            <w:gridSpan w:val="2"/>
            <w:vAlign w:val="center"/>
          </w:tcPr>
          <w:p w14:paraId="5F81932F">
            <w:pPr>
              <w:jc w:val="center"/>
              <w:rPr>
                <w:rFonts w:ascii="Calibri" w:hAnsi="Calibri" w:cs="Calibri"/>
                <w:color w:val="auto"/>
                <w:szCs w:val="21"/>
                <w:highlight w:val="none"/>
              </w:rPr>
            </w:pPr>
            <w:r>
              <w:rPr>
                <w:rFonts w:ascii="Calibri" w:hAnsi="Calibri" w:cs="Calibri"/>
                <w:color w:val="auto"/>
                <w:szCs w:val="21"/>
                <w:highlight w:val="none"/>
              </w:rPr>
              <w:t>招标项目名称</w:t>
            </w:r>
          </w:p>
        </w:tc>
        <w:tc>
          <w:tcPr>
            <w:tcW w:w="6058" w:type="dxa"/>
            <w:vAlign w:val="center"/>
          </w:tcPr>
          <w:p w14:paraId="251F4B5B">
            <w:pPr>
              <w:rPr>
                <w:rFonts w:ascii="Calibri" w:hAnsi="Calibri" w:cs="Calibri"/>
                <w:color w:val="auto"/>
                <w:szCs w:val="21"/>
                <w:highlight w:val="none"/>
              </w:rPr>
            </w:pPr>
            <w:r>
              <w:rPr>
                <w:rFonts w:hint="eastAsia" w:ascii="宋体" w:hAnsi="宋体" w:cs="Arial"/>
                <w:snapToGrid w:val="0"/>
                <w:color w:val="auto"/>
                <w:kern w:val="0"/>
                <w:szCs w:val="21"/>
                <w:highlight w:val="none"/>
                <w:u w:val="single"/>
              </w:rPr>
              <w:t>（招标项目名称和标段（包）名称、项目投资代码）</w:t>
            </w:r>
          </w:p>
        </w:tc>
      </w:tr>
      <w:tr w14:paraId="5A7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19C05F00">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.5</w:t>
            </w:r>
          </w:p>
        </w:tc>
        <w:tc>
          <w:tcPr>
            <w:tcW w:w="1934" w:type="dxa"/>
            <w:gridSpan w:val="2"/>
            <w:vAlign w:val="center"/>
          </w:tcPr>
          <w:p w14:paraId="2E2E5206">
            <w:pPr>
              <w:jc w:val="center"/>
              <w:rPr>
                <w:rFonts w:ascii="Calibri" w:hAnsi="Calibri" w:cs="Calibri"/>
                <w:color w:val="auto"/>
                <w:szCs w:val="21"/>
                <w:highlight w:val="none"/>
              </w:rPr>
            </w:pPr>
            <w:r>
              <w:rPr>
                <w:rFonts w:ascii="Calibri" w:hAnsi="Calibri" w:cs="Calibri"/>
                <w:color w:val="auto"/>
                <w:szCs w:val="21"/>
                <w:highlight w:val="none"/>
              </w:rPr>
              <w:t>建设地点</w:t>
            </w:r>
          </w:p>
        </w:tc>
        <w:tc>
          <w:tcPr>
            <w:tcW w:w="6058" w:type="dxa"/>
            <w:vAlign w:val="center"/>
          </w:tcPr>
          <w:p w14:paraId="7A4937D7">
            <w:pPr>
              <w:rPr>
                <w:rFonts w:ascii="Calibri" w:hAnsi="Calibri" w:cs="Calibri"/>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7F5F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065" w:type="dxa"/>
            <w:vAlign w:val="center"/>
          </w:tcPr>
          <w:p w14:paraId="7E54FD3E">
            <w:pPr>
              <w:jc w:val="center"/>
              <w:rPr>
                <w:color w:val="auto"/>
                <w:szCs w:val="21"/>
                <w:highlight w:val="none"/>
              </w:rPr>
            </w:pPr>
            <w:r>
              <w:rPr>
                <w:rFonts w:hint="eastAsia"/>
                <w:color w:val="auto"/>
                <w:szCs w:val="21"/>
                <w:highlight w:val="none"/>
              </w:rPr>
              <w:t>1.1.6</w:t>
            </w:r>
          </w:p>
        </w:tc>
        <w:tc>
          <w:tcPr>
            <w:tcW w:w="1934" w:type="dxa"/>
            <w:gridSpan w:val="2"/>
            <w:vAlign w:val="center"/>
          </w:tcPr>
          <w:p w14:paraId="4FBDE901">
            <w:pPr>
              <w:jc w:val="center"/>
              <w:rPr>
                <w:color w:val="auto"/>
                <w:szCs w:val="21"/>
                <w:highlight w:val="none"/>
              </w:rPr>
            </w:pPr>
            <w:r>
              <w:rPr>
                <w:rFonts w:hint="eastAsia" w:ascii="宋体" w:hAnsi="宋体"/>
                <w:color w:val="auto"/>
                <w:szCs w:val="21"/>
                <w:highlight w:val="none"/>
              </w:rPr>
              <w:t>现场管理机构（不适用）</w:t>
            </w:r>
          </w:p>
        </w:tc>
        <w:tc>
          <w:tcPr>
            <w:tcW w:w="6058" w:type="dxa"/>
            <w:vAlign w:val="center"/>
          </w:tcPr>
          <w:p w14:paraId="2D74B996">
            <w:pPr>
              <w:rPr>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2A4F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065" w:type="dxa"/>
            <w:vAlign w:val="center"/>
          </w:tcPr>
          <w:p w14:paraId="496E9141">
            <w:pPr>
              <w:jc w:val="center"/>
              <w:rPr>
                <w:color w:val="auto"/>
                <w:szCs w:val="21"/>
                <w:highlight w:val="none"/>
              </w:rPr>
            </w:pPr>
            <w:r>
              <w:rPr>
                <w:rFonts w:hint="eastAsia"/>
                <w:color w:val="auto"/>
                <w:szCs w:val="21"/>
                <w:highlight w:val="none"/>
              </w:rPr>
              <w:t>1.1.7</w:t>
            </w:r>
          </w:p>
        </w:tc>
        <w:tc>
          <w:tcPr>
            <w:tcW w:w="1934" w:type="dxa"/>
            <w:gridSpan w:val="2"/>
            <w:vAlign w:val="center"/>
          </w:tcPr>
          <w:p w14:paraId="62C1D18C">
            <w:pPr>
              <w:widowControl/>
              <w:adjustRightInd w:val="0"/>
              <w:jc w:val="center"/>
              <w:textAlignment w:val="baseline"/>
              <w:rPr>
                <w:rFonts w:hint="eastAsia" w:ascii="宋体" w:hAnsi="宋体"/>
                <w:color w:val="auto"/>
                <w:szCs w:val="21"/>
                <w:highlight w:val="none"/>
              </w:rPr>
            </w:pPr>
            <w:r>
              <w:rPr>
                <w:rFonts w:hint="eastAsia" w:ascii="宋体" w:hAnsi="宋体"/>
                <w:color w:val="auto"/>
                <w:szCs w:val="21"/>
                <w:highlight w:val="none"/>
              </w:rPr>
              <w:t>监理人（监理单位）</w:t>
            </w:r>
          </w:p>
        </w:tc>
        <w:tc>
          <w:tcPr>
            <w:tcW w:w="6058" w:type="dxa"/>
            <w:vAlign w:val="center"/>
          </w:tcPr>
          <w:p w14:paraId="3786744F">
            <w:pPr>
              <w:rPr>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5A23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216FF8F1">
            <w:pPr>
              <w:jc w:val="center"/>
              <w:rPr>
                <w:color w:val="auto"/>
                <w:szCs w:val="21"/>
                <w:highlight w:val="none"/>
              </w:rPr>
            </w:pPr>
            <w:r>
              <w:rPr>
                <w:rFonts w:hint="eastAsia"/>
                <w:color w:val="auto"/>
                <w:szCs w:val="21"/>
                <w:highlight w:val="none"/>
              </w:rPr>
              <w:t>1.1.8</w:t>
            </w:r>
          </w:p>
        </w:tc>
        <w:tc>
          <w:tcPr>
            <w:tcW w:w="1934" w:type="dxa"/>
            <w:gridSpan w:val="2"/>
            <w:vAlign w:val="center"/>
          </w:tcPr>
          <w:p w14:paraId="537F6CA3">
            <w:pPr>
              <w:widowControl/>
              <w:adjustRightInd w:val="0"/>
              <w:jc w:val="center"/>
              <w:textAlignment w:val="baseline"/>
              <w:rPr>
                <w:rFonts w:hint="eastAsia" w:ascii="宋体" w:hAnsi="宋体"/>
                <w:color w:val="auto"/>
                <w:szCs w:val="21"/>
                <w:highlight w:val="none"/>
              </w:rPr>
            </w:pPr>
            <w:r>
              <w:rPr>
                <w:rFonts w:hint="eastAsia" w:ascii="宋体" w:hAnsi="宋体"/>
                <w:color w:val="auto"/>
                <w:szCs w:val="21"/>
                <w:highlight w:val="none"/>
              </w:rPr>
              <w:t>代建机构</w:t>
            </w:r>
          </w:p>
        </w:tc>
        <w:tc>
          <w:tcPr>
            <w:tcW w:w="6058" w:type="dxa"/>
            <w:vAlign w:val="center"/>
          </w:tcPr>
          <w:p w14:paraId="13F9D9D7">
            <w:pPr>
              <w:rPr>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tc>
      </w:tr>
      <w:tr w14:paraId="2BB0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0866B3E2">
            <w:pPr>
              <w:widowControl/>
              <w:jc w:val="center"/>
              <w:rPr>
                <w:color w:val="auto"/>
                <w:szCs w:val="21"/>
                <w:highlight w:val="none"/>
              </w:rPr>
            </w:pPr>
            <w:r>
              <w:rPr>
                <w:rFonts w:hint="eastAsia"/>
                <w:color w:val="auto"/>
                <w:szCs w:val="21"/>
                <w:highlight w:val="none"/>
              </w:rPr>
              <w:t>1.2.1</w:t>
            </w:r>
          </w:p>
        </w:tc>
        <w:tc>
          <w:tcPr>
            <w:tcW w:w="1934" w:type="dxa"/>
            <w:gridSpan w:val="2"/>
            <w:vAlign w:val="center"/>
          </w:tcPr>
          <w:p w14:paraId="408078A2">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资金来源</w:t>
            </w:r>
          </w:p>
        </w:tc>
        <w:tc>
          <w:tcPr>
            <w:tcW w:w="6058" w:type="dxa"/>
            <w:vAlign w:val="center"/>
          </w:tcPr>
          <w:p w14:paraId="6D34DB3F">
            <w:pPr>
              <w:widowControl/>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u w:val="single"/>
                <w:lang w:eastAsia="en-US"/>
              </w:rPr>
              <w:t xml:space="preserve">             </w:t>
            </w:r>
          </w:p>
        </w:tc>
      </w:tr>
      <w:tr w14:paraId="4995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5" w:type="dxa"/>
            <w:vAlign w:val="center"/>
          </w:tcPr>
          <w:p w14:paraId="7752509B">
            <w:pPr>
              <w:widowControl/>
              <w:jc w:val="center"/>
              <w:rPr>
                <w:color w:val="auto"/>
                <w:szCs w:val="21"/>
                <w:highlight w:val="none"/>
              </w:rPr>
            </w:pPr>
            <w:r>
              <w:rPr>
                <w:rFonts w:hint="eastAsia"/>
                <w:color w:val="auto"/>
                <w:szCs w:val="21"/>
                <w:highlight w:val="none"/>
              </w:rPr>
              <w:t>1.2.2</w:t>
            </w:r>
          </w:p>
        </w:tc>
        <w:tc>
          <w:tcPr>
            <w:tcW w:w="1934" w:type="dxa"/>
            <w:gridSpan w:val="2"/>
            <w:vAlign w:val="center"/>
          </w:tcPr>
          <w:p w14:paraId="5C6F8B34">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出资比例</w:t>
            </w:r>
          </w:p>
        </w:tc>
        <w:tc>
          <w:tcPr>
            <w:tcW w:w="6058" w:type="dxa"/>
            <w:vAlign w:val="center"/>
          </w:tcPr>
          <w:p w14:paraId="3E4FFEDD">
            <w:pPr>
              <w:widowControl/>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u w:val="single"/>
                <w:lang w:eastAsia="en-US"/>
              </w:rPr>
              <w:t xml:space="preserve">              </w:t>
            </w:r>
          </w:p>
        </w:tc>
      </w:tr>
      <w:tr w14:paraId="169E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1065" w:type="dxa"/>
            <w:vAlign w:val="center"/>
          </w:tcPr>
          <w:p w14:paraId="0CD3775A">
            <w:pPr>
              <w:widowControl/>
              <w:jc w:val="center"/>
              <w:rPr>
                <w:color w:val="auto"/>
                <w:szCs w:val="21"/>
                <w:highlight w:val="none"/>
              </w:rPr>
            </w:pPr>
            <w:r>
              <w:rPr>
                <w:rFonts w:hint="eastAsia"/>
                <w:color w:val="auto"/>
                <w:szCs w:val="21"/>
                <w:highlight w:val="none"/>
              </w:rPr>
              <w:t>1.2.3</w:t>
            </w:r>
          </w:p>
        </w:tc>
        <w:tc>
          <w:tcPr>
            <w:tcW w:w="1934" w:type="dxa"/>
            <w:gridSpan w:val="2"/>
            <w:vAlign w:val="center"/>
          </w:tcPr>
          <w:p w14:paraId="62014132">
            <w:pPr>
              <w:widowControl/>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资金</w:t>
            </w:r>
            <w:r>
              <w:rPr>
                <w:rFonts w:ascii="宋体" w:hAnsi="宋体" w:eastAsia="Arial" w:cs="Arial"/>
                <w:snapToGrid w:val="0"/>
                <w:color w:val="auto"/>
                <w:kern w:val="0"/>
                <w:szCs w:val="21"/>
                <w:highlight w:val="none"/>
                <w:lang w:eastAsia="en-US"/>
              </w:rPr>
              <w:t>落实情况</w:t>
            </w:r>
          </w:p>
        </w:tc>
        <w:tc>
          <w:tcPr>
            <w:tcW w:w="6058" w:type="dxa"/>
            <w:vAlign w:val="center"/>
          </w:tcPr>
          <w:p w14:paraId="71294E11">
            <w:pPr>
              <w:widowControl/>
              <w:tabs>
                <w:tab w:val="left" w:pos="390"/>
              </w:tabs>
              <w:autoSpaceDE w:val="0"/>
              <w:autoSpaceDN w:val="0"/>
              <w:spacing w:line="360" w:lineRule="auto"/>
              <w:jc w:val="left"/>
              <w:textAlignment w:val="baseline"/>
              <w:rPr>
                <w:rFonts w:hint="eastAsia" w:ascii="宋体" w:hAnsi="宋体" w:cs="Arial"/>
                <w:snapToGrid w:val="0"/>
                <w:color w:val="auto"/>
                <w:kern w:val="0"/>
                <w:szCs w:val="21"/>
                <w:highlight w:val="none"/>
                <w:u w:val="single"/>
              </w:rPr>
            </w:pPr>
            <w:r>
              <w:rPr>
                <w:rFonts w:ascii="宋体" w:hAnsi="宋体" w:eastAsia="Arial" w:cs="Arial"/>
                <w:snapToGrid w:val="0"/>
                <w:color w:val="auto"/>
                <w:kern w:val="0"/>
                <w:szCs w:val="21"/>
                <w:highlight w:val="none"/>
                <w:u w:val="single"/>
                <w:lang w:eastAsia="en-US"/>
              </w:rPr>
              <w:sym w:font="Wingdings 2" w:char="00A3"/>
            </w:r>
            <w:r>
              <w:rPr>
                <w:rFonts w:hint="eastAsia" w:ascii="宋体" w:hAnsi="宋体" w:cs="Arial"/>
                <w:snapToGrid w:val="0"/>
                <w:color w:val="auto"/>
                <w:kern w:val="0"/>
                <w:szCs w:val="21"/>
                <w:highlight w:val="none"/>
                <w:u w:val="single"/>
              </w:rPr>
              <w:t>已落实</w:t>
            </w:r>
          </w:p>
          <w:p w14:paraId="54BA73C6">
            <w:pPr>
              <w:widowControl/>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u w:val="single"/>
                <w:lang w:eastAsia="en-US"/>
              </w:rPr>
              <w:sym w:font="Wingdings 2" w:char="00A3"/>
            </w:r>
            <w:r>
              <w:rPr>
                <w:rFonts w:hint="eastAsia" w:ascii="宋体" w:hAnsi="宋体" w:cs="Arial"/>
                <w:snapToGrid w:val="0"/>
                <w:color w:val="auto"/>
                <w:kern w:val="0"/>
                <w:szCs w:val="21"/>
                <w:highlight w:val="none"/>
                <w:u w:val="single"/>
              </w:rPr>
              <w:t xml:space="preserve">未落实                    </w:t>
            </w:r>
          </w:p>
        </w:tc>
      </w:tr>
      <w:tr w14:paraId="0636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065" w:type="dxa"/>
            <w:vAlign w:val="center"/>
          </w:tcPr>
          <w:p w14:paraId="3E97C5D0">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.1</w:t>
            </w:r>
          </w:p>
        </w:tc>
        <w:tc>
          <w:tcPr>
            <w:tcW w:w="1934" w:type="dxa"/>
            <w:gridSpan w:val="2"/>
            <w:vAlign w:val="center"/>
          </w:tcPr>
          <w:p w14:paraId="522FD785">
            <w:pPr>
              <w:jc w:val="center"/>
              <w:rPr>
                <w:rFonts w:ascii="Calibri" w:hAnsi="Calibri" w:cs="Calibri"/>
                <w:color w:val="auto"/>
                <w:szCs w:val="21"/>
                <w:highlight w:val="none"/>
              </w:rPr>
            </w:pPr>
            <w:r>
              <w:rPr>
                <w:rFonts w:ascii="Calibri" w:hAnsi="Calibri" w:cs="Calibri"/>
                <w:color w:val="auto"/>
                <w:szCs w:val="21"/>
                <w:highlight w:val="none"/>
              </w:rPr>
              <w:t>招标范围</w:t>
            </w:r>
          </w:p>
        </w:tc>
        <w:tc>
          <w:tcPr>
            <w:tcW w:w="6058" w:type="dxa"/>
            <w:vAlign w:val="center"/>
          </w:tcPr>
          <w:p w14:paraId="37142570">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详见招标公告</w:t>
            </w:r>
            <w:r>
              <w:rPr>
                <w:rFonts w:hint="eastAsia" w:ascii="Calibri" w:hAnsi="Calibri" w:cs="Calibri"/>
                <w:color w:val="auto"/>
                <w:szCs w:val="21"/>
                <w:highlight w:val="none"/>
              </w:rPr>
              <w:t>（</w:t>
            </w:r>
            <w:r>
              <w:rPr>
                <w:rFonts w:ascii="Calibri" w:hAnsi="Calibri" w:cs="Calibri"/>
                <w:color w:val="auto"/>
                <w:szCs w:val="21"/>
                <w:highlight w:val="none"/>
              </w:rPr>
              <w:t>适用于采用资格</w:t>
            </w:r>
            <w:r>
              <w:rPr>
                <w:rFonts w:hint="eastAsia" w:ascii="Calibri" w:hAnsi="Calibri" w:cs="Calibri"/>
                <w:color w:val="auto"/>
                <w:szCs w:val="21"/>
                <w:highlight w:val="none"/>
              </w:rPr>
              <w:t>后</w:t>
            </w:r>
            <w:r>
              <w:rPr>
                <w:rFonts w:ascii="Calibri" w:hAnsi="Calibri" w:cs="Calibri"/>
                <w:color w:val="auto"/>
                <w:szCs w:val="21"/>
                <w:highlight w:val="none"/>
              </w:rPr>
              <w:t>审方式的</w:t>
            </w:r>
            <w:r>
              <w:rPr>
                <w:rFonts w:hint="eastAsia" w:ascii="Calibri" w:hAnsi="Calibri" w:cs="Calibri"/>
                <w:color w:val="auto"/>
                <w:szCs w:val="21"/>
                <w:highlight w:val="none"/>
              </w:rPr>
              <w:t>招标</w:t>
            </w:r>
            <w:r>
              <w:rPr>
                <w:rFonts w:ascii="Calibri" w:hAnsi="Calibri" w:cs="Calibri"/>
                <w:color w:val="auto"/>
                <w:szCs w:val="21"/>
                <w:highlight w:val="none"/>
              </w:rPr>
              <w:t>项目</w:t>
            </w:r>
            <w:r>
              <w:rPr>
                <w:rFonts w:hint="eastAsia" w:ascii="Calibri" w:hAnsi="Calibri" w:cs="Calibri"/>
                <w:color w:val="auto"/>
                <w:szCs w:val="21"/>
                <w:highlight w:val="none"/>
              </w:rPr>
              <w:t>）</w:t>
            </w:r>
          </w:p>
          <w:p w14:paraId="5365BA22">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详见投标邀请书（适用于邀请招标</w:t>
            </w:r>
            <w:r>
              <w:rPr>
                <w:rFonts w:hint="eastAsia" w:ascii="Calibri" w:hAnsi="Calibri" w:cs="Calibri"/>
                <w:color w:val="auto"/>
                <w:szCs w:val="21"/>
                <w:highlight w:val="none"/>
              </w:rPr>
              <w:t>项目</w:t>
            </w:r>
            <w:r>
              <w:rPr>
                <w:rFonts w:ascii="Calibri" w:hAnsi="Calibri" w:cs="Calibri"/>
                <w:color w:val="auto"/>
                <w:szCs w:val="21"/>
                <w:highlight w:val="none"/>
              </w:rPr>
              <w:t>）</w:t>
            </w:r>
          </w:p>
          <w:p w14:paraId="2B58073F">
            <w:pPr>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 xml:space="preserve">详见资格预审公告 </w:t>
            </w:r>
            <w:r>
              <w:rPr>
                <w:rFonts w:ascii="Calibri" w:hAnsi="Calibri" w:cs="Calibri"/>
                <w:color w:val="auto"/>
                <w:szCs w:val="21"/>
                <w:highlight w:val="none"/>
              </w:rPr>
              <w:t>（适用于采用资格预审方式的</w:t>
            </w:r>
            <w:r>
              <w:rPr>
                <w:rFonts w:hint="eastAsia" w:ascii="Calibri" w:hAnsi="Calibri" w:cs="Calibri"/>
                <w:color w:val="auto"/>
                <w:szCs w:val="21"/>
                <w:highlight w:val="none"/>
              </w:rPr>
              <w:t>招标</w:t>
            </w:r>
            <w:r>
              <w:rPr>
                <w:rFonts w:ascii="Calibri" w:hAnsi="Calibri" w:cs="Calibri"/>
                <w:color w:val="auto"/>
                <w:szCs w:val="21"/>
                <w:highlight w:val="none"/>
              </w:rPr>
              <w:t>项目）</w:t>
            </w:r>
          </w:p>
          <w:p w14:paraId="034D581E">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关于招标范围的详细说明见第</w:t>
            </w:r>
            <w:r>
              <w:rPr>
                <w:rFonts w:hint="eastAsia" w:ascii="Calibri" w:hAnsi="Calibri" w:cs="Calibri"/>
                <w:color w:val="auto"/>
                <w:szCs w:val="21"/>
                <w:highlight w:val="none"/>
              </w:rPr>
              <w:t>五</w:t>
            </w:r>
            <w:r>
              <w:rPr>
                <w:rFonts w:ascii="Calibri" w:hAnsi="Calibri" w:cs="Calibri"/>
                <w:color w:val="auto"/>
                <w:szCs w:val="21"/>
                <w:highlight w:val="none"/>
              </w:rPr>
              <w:t>章</w:t>
            </w:r>
            <w:r>
              <w:rPr>
                <w:rFonts w:hint="eastAsia" w:ascii="Calibri" w:hAnsi="Calibri" w:cs="Calibri"/>
                <w:color w:val="auto"/>
                <w:szCs w:val="21"/>
                <w:highlight w:val="none"/>
              </w:rPr>
              <w:t>“发包人</w:t>
            </w:r>
            <w:r>
              <w:rPr>
                <w:rFonts w:ascii="Calibri" w:hAnsi="Calibri" w:cs="Calibri"/>
                <w:color w:val="auto"/>
                <w:szCs w:val="21"/>
                <w:highlight w:val="none"/>
              </w:rPr>
              <w:t>要求</w:t>
            </w:r>
            <w:r>
              <w:rPr>
                <w:rFonts w:hint="eastAsia" w:ascii="Calibri" w:hAnsi="Calibri" w:cs="Calibri"/>
                <w:color w:val="auto"/>
                <w:szCs w:val="21"/>
                <w:highlight w:val="none"/>
              </w:rPr>
              <w:t>”及第六章“发包人提供的资料”。</w:t>
            </w:r>
          </w:p>
        </w:tc>
      </w:tr>
      <w:tr w14:paraId="1FC4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065" w:type="dxa"/>
            <w:vAlign w:val="center"/>
          </w:tcPr>
          <w:p w14:paraId="6AD5BC81">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.2</w:t>
            </w:r>
          </w:p>
        </w:tc>
        <w:tc>
          <w:tcPr>
            <w:tcW w:w="1934" w:type="dxa"/>
            <w:gridSpan w:val="2"/>
            <w:vAlign w:val="center"/>
          </w:tcPr>
          <w:p w14:paraId="19E58B2F">
            <w:pPr>
              <w:jc w:val="center"/>
              <w:rPr>
                <w:rFonts w:ascii="Calibri" w:hAnsi="Calibri" w:cs="Calibri"/>
                <w:color w:val="auto"/>
                <w:szCs w:val="21"/>
                <w:highlight w:val="none"/>
              </w:rPr>
            </w:pPr>
            <w:r>
              <w:rPr>
                <w:rFonts w:ascii="Calibri" w:hAnsi="Calibri" w:cs="Calibri"/>
                <w:color w:val="auto"/>
                <w:szCs w:val="21"/>
                <w:highlight w:val="none"/>
              </w:rPr>
              <w:t>计划工期</w:t>
            </w:r>
          </w:p>
        </w:tc>
        <w:tc>
          <w:tcPr>
            <w:tcW w:w="6058" w:type="dxa"/>
            <w:vAlign w:val="center"/>
          </w:tcPr>
          <w:p w14:paraId="46FB43C9">
            <w:pPr>
              <w:widowControl/>
              <w:autoSpaceDE w:val="0"/>
              <w:autoSpaceDN w:val="0"/>
              <w:spacing w:line="360" w:lineRule="auto"/>
              <w:jc w:val="left"/>
              <w:textAlignment w:val="baseline"/>
              <w:rPr>
                <w:rFonts w:hint="eastAsia" w:ascii="宋体" w:hAnsi="宋体" w:cs="Arial"/>
                <w:snapToGrid w:val="0"/>
                <w:color w:val="auto"/>
                <w:kern w:val="0"/>
                <w:szCs w:val="21"/>
                <w:highlight w:val="none"/>
              </w:rPr>
            </w:pPr>
            <w:r>
              <w:rPr>
                <w:rFonts w:ascii="宋体" w:hAnsi="宋体" w:eastAsia="Arial" w:cs="Arial"/>
                <w:snapToGrid w:val="0"/>
                <w:color w:val="auto"/>
                <w:kern w:val="0"/>
                <w:szCs w:val="21"/>
                <w:highlight w:val="none"/>
              </w:rPr>
              <w:t>计划工期：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日历</w:t>
            </w:r>
            <w:r>
              <w:rPr>
                <w:rFonts w:hint="eastAsia" w:ascii="宋体" w:hAnsi="宋体" w:cs="Arial"/>
                <w:snapToGrid w:val="0"/>
                <w:color w:val="auto"/>
                <w:kern w:val="0"/>
                <w:szCs w:val="21"/>
                <w:highlight w:val="none"/>
              </w:rPr>
              <w:t>日</w:t>
            </w:r>
          </w:p>
          <w:p w14:paraId="11E7598D">
            <w:pPr>
              <w:widowControl/>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计划开工日期：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p>
          <w:p w14:paraId="27BF8E42">
            <w:pPr>
              <w:rPr>
                <w:rFonts w:ascii="Calibri" w:hAnsi="Calibri" w:cs="Calibri"/>
                <w:color w:val="auto"/>
                <w:szCs w:val="21"/>
                <w:highlight w:val="none"/>
              </w:rPr>
            </w:pPr>
            <w:r>
              <w:rPr>
                <w:rFonts w:ascii="宋体" w:hAnsi="宋体" w:eastAsia="Arial" w:cs="Arial"/>
                <w:snapToGrid w:val="0"/>
                <w:color w:val="auto"/>
                <w:kern w:val="0"/>
                <w:szCs w:val="21"/>
                <w:highlight w:val="none"/>
              </w:rPr>
              <w:t>计划</w:t>
            </w:r>
            <w:r>
              <w:rPr>
                <w:rFonts w:hint="eastAsia" w:ascii="宋体" w:hAnsi="宋体" w:cs="Arial"/>
                <w:snapToGrid w:val="0"/>
                <w:color w:val="auto"/>
                <w:kern w:val="0"/>
                <w:szCs w:val="21"/>
                <w:highlight w:val="none"/>
              </w:rPr>
              <w:t>完（交、竣）</w:t>
            </w:r>
            <w:r>
              <w:rPr>
                <w:rFonts w:hint="eastAsia" w:ascii="宋体" w:hAnsi="宋体" w:eastAsia="Arial" w:cs="Arial"/>
                <w:snapToGrid w:val="0"/>
                <w:color w:val="auto"/>
                <w:kern w:val="0"/>
                <w:szCs w:val="21"/>
                <w:highlight w:val="none"/>
              </w:rPr>
              <w:t>工</w:t>
            </w:r>
            <w:r>
              <w:rPr>
                <w:rFonts w:ascii="宋体" w:hAnsi="宋体" w:eastAsia="Arial" w:cs="Arial"/>
                <w:snapToGrid w:val="0"/>
                <w:color w:val="auto"/>
                <w:kern w:val="0"/>
                <w:szCs w:val="21"/>
                <w:highlight w:val="none"/>
              </w:rPr>
              <w:t>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r>
              <w:rPr>
                <w:rFonts w:hint="eastAsia" w:ascii="宋体" w:hAnsi="宋体" w:cs="Arial"/>
                <w:snapToGrid w:val="0"/>
                <w:color w:val="auto"/>
                <w:kern w:val="0"/>
                <w:szCs w:val="21"/>
                <w:highlight w:val="none"/>
              </w:rPr>
              <w:t>。</w:t>
            </w:r>
            <w:r>
              <w:rPr>
                <w:rFonts w:hint="eastAsia" w:ascii="宋体" w:hAnsi="宋体" w:eastAsia="Arial" w:cs="Arial"/>
                <w:snapToGrid w:val="0"/>
                <w:color w:val="auto"/>
                <w:kern w:val="0"/>
                <w:szCs w:val="21"/>
                <w:highlight w:val="none"/>
              </w:rPr>
              <w:t xml:space="preserve">其中设计总工期 </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日历日，施工总工期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日历日。</w:t>
            </w:r>
          </w:p>
        </w:tc>
      </w:tr>
      <w:tr w14:paraId="5D8B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65" w:type="dxa"/>
            <w:vMerge w:val="restart"/>
            <w:vAlign w:val="center"/>
          </w:tcPr>
          <w:p w14:paraId="45B0386E">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.3</w:t>
            </w:r>
          </w:p>
        </w:tc>
        <w:tc>
          <w:tcPr>
            <w:tcW w:w="1934" w:type="dxa"/>
            <w:gridSpan w:val="2"/>
            <w:vMerge w:val="restart"/>
            <w:vAlign w:val="center"/>
          </w:tcPr>
          <w:p w14:paraId="00F11ED1">
            <w:pPr>
              <w:jc w:val="center"/>
              <w:rPr>
                <w:rFonts w:ascii="Calibri" w:hAnsi="Calibri" w:cs="Calibri"/>
                <w:color w:val="auto"/>
                <w:szCs w:val="21"/>
                <w:highlight w:val="none"/>
              </w:rPr>
            </w:pPr>
            <w:r>
              <w:rPr>
                <w:rFonts w:ascii="Calibri" w:hAnsi="Calibri" w:cs="Calibri"/>
                <w:color w:val="auto"/>
                <w:szCs w:val="21"/>
                <w:highlight w:val="none"/>
              </w:rPr>
              <w:t>质量标准和</w:t>
            </w:r>
          </w:p>
          <w:p w14:paraId="7B52D7E3">
            <w:pPr>
              <w:jc w:val="center"/>
              <w:rPr>
                <w:rFonts w:ascii="Calibri" w:hAnsi="Calibri" w:cs="Calibri"/>
                <w:color w:val="auto"/>
                <w:szCs w:val="21"/>
                <w:highlight w:val="none"/>
              </w:rPr>
            </w:pPr>
            <w:r>
              <w:rPr>
                <w:rFonts w:ascii="Calibri" w:hAnsi="Calibri" w:cs="Calibri"/>
                <w:color w:val="auto"/>
                <w:szCs w:val="21"/>
                <w:highlight w:val="none"/>
              </w:rPr>
              <w:t>保修要求</w:t>
            </w:r>
          </w:p>
        </w:tc>
        <w:tc>
          <w:tcPr>
            <w:tcW w:w="6058" w:type="dxa"/>
            <w:vAlign w:val="center"/>
          </w:tcPr>
          <w:p w14:paraId="088E4889">
            <w:pPr>
              <w:rPr>
                <w:rFonts w:ascii="Calibri" w:hAnsi="Calibri" w:cs="Calibri"/>
                <w:color w:val="auto"/>
                <w:szCs w:val="21"/>
                <w:highlight w:val="none"/>
              </w:rPr>
            </w:pPr>
            <w:r>
              <w:rPr>
                <w:rFonts w:hint="eastAsia" w:ascii="Calibri" w:hAnsi="Calibri" w:cs="Calibri"/>
                <w:color w:val="auto"/>
                <w:szCs w:val="21"/>
                <w:highlight w:val="none"/>
              </w:rPr>
              <w:t>设计要求的</w:t>
            </w:r>
            <w:r>
              <w:rPr>
                <w:rFonts w:ascii="Calibri" w:hAnsi="Calibri" w:cs="Calibri"/>
                <w:color w:val="auto"/>
                <w:szCs w:val="21"/>
                <w:highlight w:val="none"/>
              </w:rPr>
              <w:t>质量标准：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ascii="Calibri" w:hAnsi="Calibri" w:cs="Calibri"/>
                <w:color w:val="auto"/>
                <w:szCs w:val="21"/>
                <w:highlight w:val="none"/>
              </w:rPr>
              <w:t>，</w:t>
            </w:r>
          </w:p>
          <w:p w14:paraId="488C5660">
            <w:pPr>
              <w:rPr>
                <w:rFonts w:ascii="Calibri" w:hAnsi="Calibri" w:cs="Calibri"/>
                <w:color w:val="auto"/>
                <w:szCs w:val="21"/>
                <w:highlight w:val="none"/>
              </w:rPr>
            </w:pPr>
            <w:r>
              <w:rPr>
                <w:rFonts w:hint="eastAsia" w:ascii="Calibri" w:hAnsi="Calibri" w:cs="Calibri"/>
                <w:color w:val="auto"/>
                <w:szCs w:val="21"/>
                <w:highlight w:val="none"/>
              </w:rPr>
              <w:t>施工要求的质量标准：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5398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65" w:type="dxa"/>
            <w:vMerge w:val="continue"/>
            <w:vAlign w:val="center"/>
          </w:tcPr>
          <w:p w14:paraId="76ABF5C0">
            <w:pPr>
              <w:jc w:val="center"/>
              <w:rPr>
                <w:rFonts w:ascii="Calibri" w:hAnsi="Calibri" w:cs="Calibri"/>
                <w:color w:val="auto"/>
                <w:szCs w:val="21"/>
                <w:highlight w:val="none"/>
              </w:rPr>
            </w:pPr>
          </w:p>
        </w:tc>
        <w:tc>
          <w:tcPr>
            <w:tcW w:w="1934" w:type="dxa"/>
            <w:gridSpan w:val="2"/>
            <w:vMerge w:val="continue"/>
            <w:vAlign w:val="center"/>
          </w:tcPr>
          <w:p w14:paraId="27AEF22C">
            <w:pPr>
              <w:jc w:val="center"/>
              <w:rPr>
                <w:rFonts w:ascii="Calibri" w:hAnsi="Calibri" w:cs="Calibri"/>
                <w:color w:val="auto"/>
                <w:szCs w:val="21"/>
                <w:highlight w:val="none"/>
              </w:rPr>
            </w:pPr>
          </w:p>
        </w:tc>
        <w:tc>
          <w:tcPr>
            <w:tcW w:w="6058" w:type="dxa"/>
            <w:vAlign w:val="center"/>
          </w:tcPr>
          <w:p w14:paraId="3BEE002C">
            <w:pPr>
              <w:rPr>
                <w:rFonts w:ascii="Calibri" w:hAnsi="Calibri" w:cs="Calibri"/>
                <w:color w:val="auto"/>
                <w:szCs w:val="21"/>
                <w:highlight w:val="none"/>
              </w:rPr>
            </w:pPr>
            <w:r>
              <w:rPr>
                <w:rFonts w:hint="eastAsia" w:ascii="Calibri" w:hAnsi="Calibri" w:cs="Calibri"/>
                <w:color w:val="auto"/>
                <w:szCs w:val="21"/>
                <w:highlight w:val="none"/>
              </w:rPr>
              <w:t>施工</w:t>
            </w:r>
            <w:r>
              <w:rPr>
                <w:rFonts w:ascii="Calibri" w:hAnsi="Calibri" w:cs="Calibri"/>
                <w:color w:val="auto"/>
                <w:szCs w:val="21"/>
                <w:highlight w:val="none"/>
              </w:rPr>
              <w:t>保修要求：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7C17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65" w:type="dxa"/>
            <w:vAlign w:val="center"/>
          </w:tcPr>
          <w:p w14:paraId="6F762E38">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.1</w:t>
            </w:r>
          </w:p>
        </w:tc>
        <w:tc>
          <w:tcPr>
            <w:tcW w:w="1934" w:type="dxa"/>
            <w:gridSpan w:val="2"/>
            <w:vAlign w:val="center"/>
          </w:tcPr>
          <w:p w14:paraId="2975ED46">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投标人资质条件、能力</w:t>
            </w:r>
          </w:p>
        </w:tc>
        <w:tc>
          <w:tcPr>
            <w:tcW w:w="6058" w:type="dxa"/>
            <w:vAlign w:val="center"/>
          </w:tcPr>
          <w:p w14:paraId="4777F2AA">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详见招标公告（适用于采用资格后审方式的招标项目）</w:t>
            </w:r>
          </w:p>
          <w:p w14:paraId="59A14368">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详见投标邀请书（适用于邀请招标项目）</w:t>
            </w:r>
          </w:p>
          <w:p w14:paraId="76F43809">
            <w:pPr>
              <w:widowControl/>
              <w:spacing w:line="340" w:lineRule="exact"/>
              <w:jc w:val="lef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详见资格预审公告 （适用于采用资格预审方式的招标项目）</w:t>
            </w:r>
          </w:p>
        </w:tc>
      </w:tr>
      <w:tr w14:paraId="6553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65" w:type="dxa"/>
            <w:vAlign w:val="center"/>
          </w:tcPr>
          <w:p w14:paraId="2D5B80E9">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.2</w:t>
            </w:r>
          </w:p>
        </w:tc>
        <w:tc>
          <w:tcPr>
            <w:tcW w:w="1934" w:type="dxa"/>
            <w:gridSpan w:val="2"/>
            <w:vAlign w:val="center"/>
          </w:tcPr>
          <w:p w14:paraId="61089D55">
            <w:pPr>
              <w:ind w:firstLine="105" w:firstLineChars="50"/>
              <w:jc w:val="center"/>
              <w:rPr>
                <w:rFonts w:ascii="Calibri" w:hAnsi="Calibri" w:cs="Calibri"/>
                <w:color w:val="auto"/>
                <w:szCs w:val="21"/>
                <w:highlight w:val="none"/>
              </w:rPr>
            </w:pPr>
            <w:r>
              <w:rPr>
                <w:rFonts w:ascii="Calibri" w:hAnsi="Calibri" w:cs="Calibri"/>
                <w:color w:val="auto"/>
                <w:szCs w:val="21"/>
                <w:highlight w:val="none"/>
              </w:rPr>
              <w:t>联合体</w:t>
            </w:r>
          </w:p>
          <w:p w14:paraId="0541D852">
            <w:pPr>
              <w:ind w:firstLine="105" w:firstLineChars="50"/>
              <w:jc w:val="center"/>
              <w:rPr>
                <w:rFonts w:ascii="Calibri" w:hAnsi="Calibri" w:cs="Calibri"/>
                <w:color w:val="auto"/>
                <w:szCs w:val="21"/>
                <w:highlight w:val="none"/>
              </w:rPr>
            </w:pPr>
            <w:r>
              <w:rPr>
                <w:rFonts w:ascii="Calibri" w:hAnsi="Calibri" w:cs="Calibri"/>
                <w:color w:val="auto"/>
                <w:szCs w:val="21"/>
                <w:highlight w:val="none"/>
              </w:rPr>
              <w:t>投标</w:t>
            </w:r>
            <w:r>
              <w:rPr>
                <w:rFonts w:hint="eastAsia" w:ascii="Calibri" w:hAnsi="Calibri" w:cs="Calibri"/>
                <w:color w:val="auto"/>
                <w:szCs w:val="21"/>
                <w:highlight w:val="none"/>
              </w:rPr>
              <w:t>要求</w:t>
            </w:r>
          </w:p>
        </w:tc>
        <w:tc>
          <w:tcPr>
            <w:tcW w:w="6058" w:type="dxa"/>
            <w:vAlign w:val="center"/>
          </w:tcPr>
          <w:p w14:paraId="0708CC81">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不接受</w:t>
            </w:r>
          </w:p>
          <w:p w14:paraId="6B85EED7">
            <w:pPr>
              <w:widowControl/>
              <w:spacing w:line="340" w:lineRule="exac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接受</w:t>
            </w:r>
          </w:p>
          <w:p w14:paraId="47AC256D">
            <w:pPr>
              <w:widowControl/>
              <w:spacing w:line="340" w:lineRule="exact"/>
              <w:jc w:val="left"/>
              <w:rPr>
                <w:rFonts w:ascii="Calibri" w:hAnsi="Calibri" w:cs="Calibri"/>
                <w:color w:val="auto"/>
                <w:szCs w:val="21"/>
                <w:highlight w:val="none"/>
              </w:rPr>
            </w:pPr>
            <w:r>
              <w:rPr>
                <w:rFonts w:ascii="Calibri" w:hAnsi="Calibri" w:cs="Calibri"/>
                <w:color w:val="auto"/>
                <w:szCs w:val="21"/>
                <w:highlight w:val="none"/>
              </w:rPr>
              <w:t xml:space="preserve">联合体投标的，应满足下列要求：                              </w:t>
            </w:r>
          </w:p>
        </w:tc>
      </w:tr>
      <w:tr w14:paraId="05D7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5" w:type="dxa"/>
            <w:vAlign w:val="center"/>
          </w:tcPr>
          <w:p w14:paraId="479479BF">
            <w:pPr>
              <w:jc w:val="center"/>
              <w:rPr>
                <w:rFonts w:ascii="Calibri" w:hAnsi="Calibri" w:cs="Calibri"/>
                <w:color w:val="auto"/>
                <w:szCs w:val="21"/>
                <w:highlight w:val="none"/>
              </w:rPr>
            </w:pPr>
            <w:r>
              <w:rPr>
                <w:rFonts w:hint="eastAsia" w:ascii="Calibri" w:hAnsi="Calibri" w:cs="Calibri"/>
                <w:color w:val="auto"/>
                <w:szCs w:val="21"/>
                <w:highlight w:val="none"/>
              </w:rPr>
              <w:t>1.5</w:t>
            </w:r>
          </w:p>
        </w:tc>
        <w:tc>
          <w:tcPr>
            <w:tcW w:w="1934" w:type="dxa"/>
            <w:gridSpan w:val="2"/>
            <w:vAlign w:val="center"/>
          </w:tcPr>
          <w:p w14:paraId="4E36F999">
            <w:pPr>
              <w:jc w:val="center"/>
              <w:rPr>
                <w:rFonts w:ascii="Calibri" w:hAnsi="Calibri" w:cs="Calibri"/>
                <w:color w:val="auto"/>
                <w:szCs w:val="21"/>
                <w:highlight w:val="none"/>
              </w:rPr>
            </w:pPr>
            <w:r>
              <w:rPr>
                <w:rFonts w:hint="eastAsia" w:ascii="Calibri" w:hAnsi="Calibri" w:cs="Calibri"/>
                <w:color w:val="auto"/>
                <w:szCs w:val="21"/>
                <w:highlight w:val="none"/>
              </w:rPr>
              <w:t>费用承担和设计成果补偿</w:t>
            </w:r>
          </w:p>
        </w:tc>
        <w:tc>
          <w:tcPr>
            <w:tcW w:w="6058" w:type="dxa"/>
            <w:vAlign w:val="center"/>
          </w:tcPr>
          <w:p w14:paraId="0EE3CC72">
            <w:pPr>
              <w:rPr>
                <w:rFonts w:hint="eastAsia" w:ascii="宋体" w:hAnsi="宋体" w:cs="Calibri"/>
                <w:color w:val="auto"/>
                <w:szCs w:val="21"/>
                <w:highlight w:val="none"/>
              </w:rPr>
            </w:pPr>
            <w:r>
              <w:rPr>
                <w:rFonts w:hint="eastAsia" w:ascii="宋体" w:hAnsi="宋体" w:cs="Calibri"/>
                <w:color w:val="auto"/>
                <w:szCs w:val="21"/>
                <w:highlight w:val="none"/>
              </w:rPr>
              <w:t>□不补偿</w:t>
            </w:r>
          </w:p>
          <w:p w14:paraId="2CB7F4BE">
            <w:pPr>
              <w:rPr>
                <w:rFonts w:hint="eastAsia" w:ascii="宋体" w:hAnsi="宋体" w:cs="Calibri"/>
                <w:color w:val="auto"/>
                <w:szCs w:val="21"/>
                <w:highlight w:val="none"/>
                <w:u w:val="single"/>
              </w:rPr>
            </w:pPr>
            <w:r>
              <w:rPr>
                <w:rFonts w:ascii="宋体" w:hAnsi="宋体" w:cs="Calibri"/>
                <w:color w:val="auto"/>
                <w:szCs w:val="21"/>
                <w:highlight w:val="none"/>
              </w:rPr>
              <w:t>□</w:t>
            </w:r>
            <w:r>
              <w:rPr>
                <w:rFonts w:hint="eastAsia" w:ascii="宋体" w:hAnsi="宋体" w:cs="Calibri"/>
                <w:color w:val="auto"/>
                <w:szCs w:val="21"/>
                <w:highlight w:val="none"/>
              </w:rPr>
              <w:t>补偿，补偿标准：</w:t>
            </w:r>
            <w:r>
              <w:rPr>
                <w:rFonts w:hint="eastAsia" w:ascii="宋体" w:hAnsi="宋体" w:cs="Calibri"/>
                <w:color w:val="auto"/>
                <w:szCs w:val="21"/>
                <w:highlight w:val="none"/>
                <w:u w:val="single"/>
              </w:rPr>
              <w:t xml:space="preserve">                     </w:t>
            </w:r>
          </w:p>
        </w:tc>
      </w:tr>
      <w:tr w14:paraId="46C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79A57D50">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9.1</w:t>
            </w:r>
          </w:p>
        </w:tc>
        <w:tc>
          <w:tcPr>
            <w:tcW w:w="1934" w:type="dxa"/>
            <w:gridSpan w:val="2"/>
            <w:vAlign w:val="center"/>
          </w:tcPr>
          <w:p w14:paraId="2C533B3F">
            <w:pPr>
              <w:jc w:val="center"/>
              <w:rPr>
                <w:rFonts w:ascii="Calibri" w:hAnsi="Calibri" w:cs="Calibri"/>
                <w:color w:val="auto"/>
                <w:szCs w:val="21"/>
                <w:highlight w:val="none"/>
              </w:rPr>
            </w:pPr>
            <w:r>
              <w:rPr>
                <w:rFonts w:ascii="Calibri" w:hAnsi="Calibri" w:cs="Calibri"/>
                <w:color w:val="auto"/>
                <w:szCs w:val="21"/>
                <w:highlight w:val="none"/>
              </w:rPr>
              <w:t>踏勘现场</w:t>
            </w:r>
          </w:p>
        </w:tc>
        <w:tc>
          <w:tcPr>
            <w:tcW w:w="6058" w:type="dxa"/>
            <w:vAlign w:val="center"/>
          </w:tcPr>
          <w:p w14:paraId="64F1920B">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不组织</w:t>
            </w:r>
          </w:p>
          <w:p w14:paraId="509F9F0B">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组织，踏勘时间</w:t>
            </w:r>
            <w:r>
              <w:rPr>
                <w:rFonts w:hint="eastAsia" w:ascii="Calibri" w:hAnsi="Calibri" w:cs="Calibri"/>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03552E04">
            <w:pPr>
              <w:ind w:firstLine="840" w:firstLineChars="400"/>
              <w:rPr>
                <w:rFonts w:ascii="Calibri" w:hAnsi="Calibri" w:cs="Calibri"/>
                <w:color w:val="auto"/>
                <w:szCs w:val="21"/>
                <w:highlight w:val="none"/>
                <w:u w:val="single"/>
              </w:rPr>
            </w:pPr>
            <w:r>
              <w:rPr>
                <w:rFonts w:ascii="Calibri" w:hAnsi="Calibri" w:cs="Calibri"/>
                <w:color w:val="auto"/>
                <w:szCs w:val="21"/>
                <w:highlight w:val="none"/>
              </w:rPr>
              <w:t>踏勘</w:t>
            </w:r>
            <w:r>
              <w:rPr>
                <w:rFonts w:hint="eastAsia" w:ascii="Calibri" w:hAnsi="Calibri" w:cs="Calibri"/>
                <w:color w:val="auto"/>
                <w:szCs w:val="21"/>
                <w:highlight w:val="none"/>
              </w:rPr>
              <w:t>集中</w:t>
            </w:r>
            <w:r>
              <w:rPr>
                <w:rFonts w:ascii="Calibri" w:hAnsi="Calibri" w:cs="Calibri"/>
                <w:color w:val="auto"/>
                <w:szCs w:val="21"/>
                <w:highlight w:val="none"/>
              </w:rPr>
              <w:t>地点</w:t>
            </w:r>
            <w:r>
              <w:rPr>
                <w:rFonts w:hint="eastAsia" w:ascii="Calibri" w:hAnsi="Calibri" w:cs="Calibri"/>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15C3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50F07BCC">
            <w:pPr>
              <w:jc w:val="center"/>
              <w:rPr>
                <w:color w:val="auto"/>
                <w:szCs w:val="21"/>
                <w:highlight w:val="none"/>
              </w:rPr>
            </w:pPr>
            <w:r>
              <w:rPr>
                <w:color w:val="auto"/>
                <w:szCs w:val="21"/>
                <w:highlight w:val="none"/>
              </w:rPr>
              <w:t>1.10.1</w:t>
            </w:r>
          </w:p>
        </w:tc>
        <w:tc>
          <w:tcPr>
            <w:tcW w:w="1934" w:type="dxa"/>
            <w:gridSpan w:val="2"/>
            <w:vAlign w:val="center"/>
          </w:tcPr>
          <w:p w14:paraId="17004F0E">
            <w:pPr>
              <w:jc w:val="center"/>
              <w:rPr>
                <w:color w:val="auto"/>
                <w:szCs w:val="21"/>
                <w:highlight w:val="none"/>
              </w:rPr>
            </w:pPr>
            <w:r>
              <w:rPr>
                <w:color w:val="auto"/>
                <w:szCs w:val="21"/>
                <w:highlight w:val="none"/>
              </w:rPr>
              <w:t>投标预备会</w:t>
            </w:r>
          </w:p>
        </w:tc>
        <w:tc>
          <w:tcPr>
            <w:tcW w:w="6058" w:type="dxa"/>
            <w:vAlign w:val="center"/>
          </w:tcPr>
          <w:p w14:paraId="14570BDC">
            <w:pPr>
              <w:pStyle w:val="16"/>
              <w:ind w:firstLine="0" w:firstLineChars="0"/>
              <w:rPr>
                <w:rFonts w:ascii="Times New Roman"/>
                <w:color w:val="auto"/>
                <w:sz w:val="21"/>
                <w:szCs w:val="21"/>
                <w:highlight w:val="none"/>
              </w:rPr>
            </w:pPr>
            <w:r>
              <w:rPr>
                <w:rFonts w:hint="eastAsia" w:ascii="Times New Roman"/>
                <w:color w:val="auto"/>
                <w:sz w:val="21"/>
                <w:szCs w:val="21"/>
                <w:highlight w:val="none"/>
              </w:rPr>
              <w:t>☑</w:t>
            </w:r>
            <w:r>
              <w:rPr>
                <w:rFonts w:ascii="Times New Roman"/>
                <w:color w:val="auto"/>
                <w:sz w:val="21"/>
                <w:szCs w:val="21"/>
                <w:highlight w:val="none"/>
              </w:rPr>
              <w:t>不</w:t>
            </w:r>
            <w:r>
              <w:rPr>
                <w:rFonts w:hint="eastAsia" w:ascii="Times New Roman"/>
                <w:color w:val="auto"/>
                <w:sz w:val="21"/>
                <w:szCs w:val="21"/>
                <w:highlight w:val="none"/>
              </w:rPr>
              <w:t>组织</w:t>
            </w:r>
          </w:p>
          <w:p w14:paraId="33EABB92">
            <w:pPr>
              <w:rPr>
                <w:color w:val="auto"/>
                <w:szCs w:val="21"/>
                <w:highlight w:val="none"/>
              </w:rPr>
            </w:pPr>
            <w:r>
              <w:rPr>
                <w:rFonts w:hint="eastAsia"/>
                <w:color w:val="auto"/>
                <w:szCs w:val="21"/>
                <w:highlight w:val="none"/>
              </w:rPr>
              <w:t>□</w:t>
            </w:r>
            <w:r>
              <w:rPr>
                <w:color w:val="auto"/>
                <w:szCs w:val="21"/>
                <w:highlight w:val="none"/>
              </w:rPr>
              <w:t>召开，召开时间：</w:t>
            </w:r>
            <w:r>
              <w:rPr>
                <w:color w:val="auto"/>
                <w:szCs w:val="21"/>
                <w:highlight w:val="none"/>
                <w:u w:val="single"/>
              </w:rPr>
              <w:t xml:space="preserve">        </w:t>
            </w:r>
          </w:p>
          <w:p w14:paraId="24747EA3">
            <w:pPr>
              <w:ind w:firstLine="840" w:firstLineChars="400"/>
              <w:rPr>
                <w:color w:val="auto"/>
                <w:szCs w:val="21"/>
                <w:highlight w:val="none"/>
              </w:rPr>
            </w:pPr>
            <w:r>
              <w:rPr>
                <w:color w:val="auto"/>
                <w:szCs w:val="21"/>
                <w:highlight w:val="none"/>
              </w:rPr>
              <w:t>召开地点：</w:t>
            </w:r>
            <w:r>
              <w:rPr>
                <w:color w:val="auto"/>
                <w:szCs w:val="21"/>
                <w:highlight w:val="none"/>
                <w:u w:val="single"/>
              </w:rPr>
              <w:t xml:space="preserve">        </w:t>
            </w:r>
          </w:p>
        </w:tc>
      </w:tr>
      <w:tr w14:paraId="19C4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09E89515">
            <w:pPr>
              <w:jc w:val="center"/>
              <w:rPr>
                <w:color w:val="auto"/>
                <w:szCs w:val="21"/>
                <w:highlight w:val="none"/>
              </w:rPr>
            </w:pPr>
            <w:r>
              <w:rPr>
                <w:color w:val="auto"/>
                <w:szCs w:val="21"/>
                <w:highlight w:val="none"/>
              </w:rPr>
              <w:t>1.10.2</w:t>
            </w:r>
          </w:p>
        </w:tc>
        <w:tc>
          <w:tcPr>
            <w:tcW w:w="1934" w:type="dxa"/>
            <w:gridSpan w:val="2"/>
            <w:vAlign w:val="center"/>
          </w:tcPr>
          <w:p w14:paraId="14D69051">
            <w:pPr>
              <w:widowControl/>
              <w:adjustRightInd w:val="0"/>
              <w:jc w:val="center"/>
              <w:textAlignment w:val="baseline"/>
              <w:rPr>
                <w:color w:val="auto"/>
                <w:szCs w:val="21"/>
                <w:highlight w:val="none"/>
              </w:rPr>
            </w:pPr>
            <w:r>
              <w:rPr>
                <w:rFonts w:ascii="宋体" w:hAnsi="宋体"/>
                <w:color w:val="auto"/>
                <w:szCs w:val="21"/>
                <w:highlight w:val="none"/>
              </w:rPr>
              <w:t>投标人在投标预备会前提出澄清问题的时间和提问方式</w:t>
            </w:r>
          </w:p>
        </w:tc>
        <w:tc>
          <w:tcPr>
            <w:tcW w:w="6058" w:type="dxa"/>
            <w:vAlign w:val="center"/>
          </w:tcPr>
          <w:p w14:paraId="116CF354">
            <w:pPr>
              <w:spacing w:line="400" w:lineRule="exact"/>
              <w:rPr>
                <w:rFonts w:hint="eastAsia" w:ascii="宋体" w:hAnsi="宋体"/>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 xml:space="preserve"> / </w:t>
            </w:r>
          </w:p>
          <w:p w14:paraId="0A4C72B6">
            <w:pPr>
              <w:widowControl/>
              <w:adjustRightInd w:val="0"/>
              <w:textAlignment w:val="baseline"/>
              <w:rPr>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提问。</w:t>
            </w:r>
          </w:p>
        </w:tc>
      </w:tr>
      <w:tr w14:paraId="4349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0B746845">
            <w:pPr>
              <w:jc w:val="center"/>
              <w:rPr>
                <w:color w:val="auto"/>
                <w:szCs w:val="21"/>
                <w:highlight w:val="none"/>
              </w:rPr>
            </w:pPr>
            <w:r>
              <w:rPr>
                <w:color w:val="auto"/>
                <w:szCs w:val="21"/>
                <w:highlight w:val="none"/>
              </w:rPr>
              <w:t>1.10.3</w:t>
            </w:r>
          </w:p>
        </w:tc>
        <w:tc>
          <w:tcPr>
            <w:tcW w:w="1934" w:type="dxa"/>
            <w:gridSpan w:val="2"/>
            <w:vAlign w:val="center"/>
          </w:tcPr>
          <w:p w14:paraId="1B43FE79">
            <w:pPr>
              <w:widowControl/>
              <w:adjustRightInd w:val="0"/>
              <w:jc w:val="center"/>
              <w:textAlignment w:val="baseline"/>
              <w:rPr>
                <w:color w:val="auto"/>
                <w:szCs w:val="21"/>
                <w:highlight w:val="none"/>
              </w:rPr>
            </w:pPr>
            <w:r>
              <w:rPr>
                <w:rFonts w:ascii="宋体" w:hAnsi="宋体"/>
                <w:color w:val="auto"/>
                <w:szCs w:val="21"/>
                <w:highlight w:val="none"/>
              </w:rPr>
              <w:t>招标人对投标人所提问题的澄清时间</w:t>
            </w:r>
          </w:p>
        </w:tc>
        <w:tc>
          <w:tcPr>
            <w:tcW w:w="6058" w:type="dxa"/>
            <w:vAlign w:val="center"/>
          </w:tcPr>
          <w:p w14:paraId="5D26FB15">
            <w:pPr>
              <w:spacing w:after="100" w:line="400" w:lineRule="exact"/>
              <w:rPr>
                <w:rFonts w:hint="eastAsia" w:ascii="宋体" w:hAnsi="宋体"/>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 xml:space="preserve"> / </w:t>
            </w:r>
          </w:p>
          <w:p w14:paraId="7C04E1A1">
            <w:pPr>
              <w:widowControl/>
              <w:adjustRightInd w:val="0"/>
              <w:textAlignment w:val="baseline"/>
              <w:rPr>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发布。</w:t>
            </w:r>
          </w:p>
        </w:tc>
      </w:tr>
      <w:tr w14:paraId="0425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65" w:type="dxa"/>
            <w:vAlign w:val="center"/>
          </w:tcPr>
          <w:p w14:paraId="30BBCAA6">
            <w:pPr>
              <w:jc w:val="center"/>
              <w:rPr>
                <w:rFonts w:ascii="Calibri" w:hAnsi="Calibri" w:cs="Calibri"/>
                <w:color w:val="auto"/>
                <w:szCs w:val="21"/>
                <w:highlight w:val="none"/>
              </w:rPr>
            </w:pPr>
            <w:r>
              <w:rPr>
                <w:rFonts w:hint="eastAsia" w:ascii="Calibri" w:hAnsi="Calibri" w:cs="Calibri"/>
                <w:color w:val="auto"/>
                <w:szCs w:val="21"/>
                <w:highlight w:val="none"/>
              </w:rPr>
              <w:t>1.11.1</w:t>
            </w:r>
          </w:p>
        </w:tc>
        <w:tc>
          <w:tcPr>
            <w:tcW w:w="1934" w:type="dxa"/>
            <w:gridSpan w:val="2"/>
            <w:vAlign w:val="center"/>
          </w:tcPr>
          <w:p w14:paraId="23040784">
            <w:pPr>
              <w:jc w:val="center"/>
              <w:rPr>
                <w:rFonts w:ascii="Calibri" w:hAnsi="Calibri" w:cs="Calibri"/>
                <w:color w:val="auto"/>
                <w:szCs w:val="21"/>
                <w:highlight w:val="none"/>
              </w:rPr>
            </w:pPr>
            <w:r>
              <w:rPr>
                <w:rFonts w:hint="eastAsia" w:ascii="Calibri" w:hAnsi="Calibri" w:cs="Calibri"/>
                <w:color w:val="auto"/>
                <w:szCs w:val="21"/>
                <w:highlight w:val="none"/>
              </w:rPr>
              <w:t>招标人规定由分包人承担的工作</w:t>
            </w:r>
          </w:p>
        </w:tc>
        <w:tc>
          <w:tcPr>
            <w:tcW w:w="6058" w:type="dxa"/>
            <w:vAlign w:val="center"/>
          </w:tcPr>
          <w:p w14:paraId="77302C63">
            <w:pPr>
              <w:rPr>
                <w:rFonts w:hint="eastAsia" w:ascii="宋体" w:hAnsi="宋体" w:cs="Calibri"/>
                <w:color w:val="auto"/>
                <w:szCs w:val="21"/>
                <w:highlight w:val="none"/>
                <w:u w:val="single"/>
              </w:rPr>
            </w:pPr>
            <w:r>
              <w:rPr>
                <w:rFonts w:hint="eastAsia" w:ascii="宋体" w:hAnsi="宋体" w:cs="Calibri"/>
                <w:color w:val="auto"/>
                <w:szCs w:val="21"/>
                <w:highlight w:val="none"/>
                <w:u w:val="single"/>
              </w:rPr>
              <w:t xml:space="preserve">                                         </w:t>
            </w:r>
          </w:p>
        </w:tc>
      </w:tr>
      <w:tr w14:paraId="6285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65" w:type="dxa"/>
            <w:vAlign w:val="center"/>
          </w:tcPr>
          <w:p w14:paraId="43AB0F7B">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1.2</w:t>
            </w:r>
          </w:p>
        </w:tc>
        <w:tc>
          <w:tcPr>
            <w:tcW w:w="1934" w:type="dxa"/>
            <w:gridSpan w:val="2"/>
            <w:vAlign w:val="center"/>
          </w:tcPr>
          <w:p w14:paraId="32963900">
            <w:pPr>
              <w:jc w:val="center"/>
              <w:rPr>
                <w:rFonts w:ascii="Calibri" w:hAnsi="Calibri" w:cs="Calibri"/>
                <w:color w:val="auto"/>
                <w:szCs w:val="21"/>
                <w:highlight w:val="none"/>
              </w:rPr>
            </w:pPr>
            <w:r>
              <w:rPr>
                <w:rFonts w:hint="eastAsia" w:ascii="Calibri" w:hAnsi="Calibri" w:cs="Calibri"/>
                <w:color w:val="auto"/>
                <w:szCs w:val="21"/>
                <w:highlight w:val="none"/>
              </w:rPr>
              <w:t>投标人拟</w:t>
            </w:r>
            <w:r>
              <w:rPr>
                <w:rFonts w:ascii="Calibri" w:hAnsi="Calibri" w:cs="Calibri"/>
                <w:color w:val="auto"/>
                <w:szCs w:val="21"/>
                <w:highlight w:val="none"/>
              </w:rPr>
              <w:t>分包</w:t>
            </w:r>
            <w:r>
              <w:rPr>
                <w:rFonts w:hint="eastAsia" w:ascii="Calibri" w:hAnsi="Calibri" w:cs="Calibri"/>
                <w:color w:val="auto"/>
                <w:szCs w:val="21"/>
                <w:highlight w:val="none"/>
              </w:rPr>
              <w:t>的工作</w:t>
            </w:r>
          </w:p>
        </w:tc>
        <w:tc>
          <w:tcPr>
            <w:tcW w:w="6058" w:type="dxa"/>
            <w:vAlign w:val="center"/>
          </w:tcPr>
          <w:p w14:paraId="087D6588">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不允许</w:t>
            </w:r>
          </w:p>
          <w:p w14:paraId="04BCEDDC">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允许，分包内容要求：</w:t>
            </w:r>
          </w:p>
          <w:p w14:paraId="2FB0EC17">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分包金额要求：</w:t>
            </w:r>
          </w:p>
          <w:p w14:paraId="3D5BD99A">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接受分包的第三人资质要求：</w:t>
            </w:r>
          </w:p>
        </w:tc>
      </w:tr>
      <w:tr w14:paraId="18ED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5" w:type="dxa"/>
            <w:vAlign w:val="center"/>
          </w:tcPr>
          <w:p w14:paraId="09795C2B">
            <w:pPr>
              <w:jc w:val="center"/>
              <w:rPr>
                <w:rFonts w:ascii="Calibri" w:hAnsi="Calibri" w:cs="Calibri"/>
                <w:color w:val="auto"/>
                <w:szCs w:val="21"/>
                <w:highlight w:val="none"/>
              </w:rPr>
            </w:pPr>
            <w:r>
              <w:rPr>
                <w:rFonts w:hint="eastAsia" w:ascii="Calibri" w:hAnsi="Calibri" w:cs="Calibri"/>
                <w:color w:val="auto"/>
                <w:szCs w:val="21"/>
                <w:highlight w:val="none"/>
              </w:rPr>
              <w:t>1.12</w:t>
            </w:r>
          </w:p>
        </w:tc>
        <w:tc>
          <w:tcPr>
            <w:tcW w:w="1934" w:type="dxa"/>
            <w:gridSpan w:val="2"/>
            <w:vAlign w:val="center"/>
          </w:tcPr>
          <w:p w14:paraId="4CE7BAE4">
            <w:pPr>
              <w:jc w:val="center"/>
              <w:rPr>
                <w:rFonts w:ascii="Calibri" w:hAnsi="Calibri" w:cs="Calibri"/>
                <w:color w:val="auto"/>
                <w:szCs w:val="21"/>
                <w:highlight w:val="none"/>
              </w:rPr>
            </w:pPr>
            <w:r>
              <w:rPr>
                <w:rFonts w:ascii="Calibri" w:hAnsi="Calibri" w:cs="Calibri"/>
                <w:color w:val="auto"/>
                <w:szCs w:val="21"/>
                <w:highlight w:val="none"/>
              </w:rPr>
              <w:t>偏  离</w:t>
            </w:r>
          </w:p>
        </w:tc>
        <w:tc>
          <w:tcPr>
            <w:tcW w:w="6058" w:type="dxa"/>
            <w:vAlign w:val="center"/>
          </w:tcPr>
          <w:p w14:paraId="2F432039">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不允许</w:t>
            </w:r>
          </w:p>
          <w:p w14:paraId="5FB822BA">
            <w:pPr>
              <w:rPr>
                <w:rFonts w:ascii="Calibri" w:hAnsi="Calibri" w:cs="Calibri"/>
                <w:color w:val="auto"/>
                <w:szCs w:val="21"/>
                <w:highlight w:val="none"/>
                <w:u w:val="single"/>
              </w:rPr>
            </w:pPr>
            <w:r>
              <w:rPr>
                <w:rFonts w:hint="eastAsia" w:ascii="宋体" w:hAnsi="宋体" w:cs="Calibri"/>
                <w:color w:val="auto"/>
                <w:szCs w:val="21"/>
                <w:highlight w:val="none"/>
              </w:rPr>
              <w:t>□</w:t>
            </w:r>
            <w:r>
              <w:rPr>
                <w:rFonts w:ascii="Calibri" w:hAnsi="Calibri" w:cs="Calibri"/>
                <w:color w:val="auto"/>
                <w:szCs w:val="21"/>
                <w:highlight w:val="none"/>
              </w:rPr>
              <w:t>允许，偏差范围：</w:t>
            </w:r>
            <w:r>
              <w:rPr>
                <w:color w:val="auto"/>
                <w:szCs w:val="21"/>
                <w:highlight w:val="none"/>
                <w:u w:val="single"/>
              </w:rPr>
              <w:t xml:space="preserve">      </w:t>
            </w:r>
            <w:r>
              <w:rPr>
                <w:rFonts w:hint="eastAsia"/>
                <w:color w:val="auto"/>
                <w:szCs w:val="21"/>
                <w:highlight w:val="none"/>
                <w:u w:val="single"/>
              </w:rPr>
              <w:t xml:space="preserve">  </w:t>
            </w:r>
            <w:r>
              <w:rPr>
                <w:rFonts w:hint="eastAsia" w:ascii="Calibri" w:hAnsi="Calibri" w:cs="Calibri"/>
                <w:color w:val="auto"/>
                <w:szCs w:val="21"/>
                <w:highlight w:val="none"/>
              </w:rPr>
              <w:t>最高项数</w:t>
            </w:r>
            <w:r>
              <w:rPr>
                <w:rFonts w:ascii="Calibri" w:hAnsi="Calibri" w:cs="Calibri"/>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rFonts w:hint="eastAsia" w:ascii="Calibri" w:hAnsi="Calibri" w:cs="Calibri"/>
                <w:color w:val="auto"/>
                <w:szCs w:val="21"/>
                <w:highlight w:val="none"/>
                <w:u w:val="single"/>
              </w:rPr>
              <w:t xml:space="preserve">   </w:t>
            </w:r>
          </w:p>
        </w:tc>
      </w:tr>
      <w:tr w14:paraId="51D8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65" w:type="dxa"/>
            <w:vAlign w:val="center"/>
          </w:tcPr>
          <w:p w14:paraId="5350AC7F">
            <w:pPr>
              <w:jc w:val="center"/>
              <w:rPr>
                <w:rFonts w:ascii="Calibri" w:hAnsi="Calibri" w:cs="Calibri"/>
                <w:color w:val="auto"/>
                <w:szCs w:val="21"/>
                <w:highlight w:val="none"/>
              </w:rPr>
            </w:pPr>
            <w:r>
              <w:rPr>
                <w:rFonts w:ascii="Calibri" w:hAnsi="Calibri" w:cs="Calibri"/>
                <w:color w:val="auto"/>
                <w:szCs w:val="21"/>
                <w:highlight w:val="none"/>
              </w:rPr>
              <w:t>2.1</w:t>
            </w:r>
          </w:p>
        </w:tc>
        <w:tc>
          <w:tcPr>
            <w:tcW w:w="1934" w:type="dxa"/>
            <w:gridSpan w:val="2"/>
            <w:vAlign w:val="center"/>
          </w:tcPr>
          <w:p w14:paraId="3F74AC44">
            <w:pPr>
              <w:jc w:val="center"/>
              <w:rPr>
                <w:rFonts w:ascii="Calibri" w:hAnsi="Calibri" w:cs="Calibri"/>
                <w:color w:val="auto"/>
                <w:szCs w:val="21"/>
                <w:highlight w:val="none"/>
              </w:rPr>
            </w:pPr>
            <w:r>
              <w:rPr>
                <w:rFonts w:ascii="Calibri" w:hAnsi="Calibri" w:cs="Calibri"/>
                <w:color w:val="auto"/>
                <w:szCs w:val="21"/>
                <w:highlight w:val="none"/>
              </w:rPr>
              <w:t>构成招标文件的其他资料</w:t>
            </w:r>
          </w:p>
        </w:tc>
        <w:tc>
          <w:tcPr>
            <w:tcW w:w="6058" w:type="dxa"/>
            <w:vAlign w:val="center"/>
          </w:tcPr>
          <w:p w14:paraId="24CFBB94">
            <w:pPr>
              <w:rPr>
                <w:rFonts w:ascii="Calibri" w:hAnsi="Calibri" w:cs="Calibri"/>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3F8F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5" w:type="dxa"/>
            <w:vMerge w:val="restart"/>
            <w:vAlign w:val="center"/>
          </w:tcPr>
          <w:p w14:paraId="55B2E831">
            <w:pPr>
              <w:jc w:val="center"/>
              <w:rPr>
                <w:rFonts w:ascii="Calibri" w:hAnsi="Calibri" w:cs="Calibri"/>
                <w:color w:val="auto"/>
                <w:szCs w:val="21"/>
                <w:highlight w:val="none"/>
              </w:rPr>
            </w:pPr>
            <w:r>
              <w:rPr>
                <w:rFonts w:ascii="Calibri" w:hAnsi="Calibri" w:cs="Calibri"/>
                <w:color w:val="auto"/>
                <w:szCs w:val="21"/>
                <w:highlight w:val="none"/>
              </w:rPr>
              <w:t>2.2.1</w:t>
            </w:r>
          </w:p>
        </w:tc>
        <w:tc>
          <w:tcPr>
            <w:tcW w:w="1934" w:type="dxa"/>
            <w:gridSpan w:val="2"/>
            <w:vMerge w:val="restart"/>
            <w:vAlign w:val="center"/>
          </w:tcPr>
          <w:p w14:paraId="164BFC95">
            <w:pPr>
              <w:jc w:val="center"/>
              <w:rPr>
                <w:rFonts w:ascii="Calibri" w:hAnsi="Calibri" w:cs="Calibri"/>
                <w:color w:val="auto"/>
                <w:szCs w:val="21"/>
                <w:highlight w:val="none"/>
              </w:rPr>
            </w:pPr>
            <w:r>
              <w:rPr>
                <w:rFonts w:hint="eastAsia" w:ascii="Calibri" w:hAnsi="Calibri" w:cs="Calibri"/>
                <w:color w:val="auto"/>
                <w:szCs w:val="21"/>
                <w:highlight w:val="none"/>
              </w:rPr>
              <w:t>投标人要求澄清</w:t>
            </w:r>
            <w:r>
              <w:rPr>
                <w:rFonts w:ascii="Calibri" w:hAnsi="Calibri" w:cs="Calibri"/>
                <w:color w:val="auto"/>
                <w:szCs w:val="21"/>
                <w:highlight w:val="none"/>
              </w:rPr>
              <w:t>招标文件的时间和方式</w:t>
            </w:r>
          </w:p>
        </w:tc>
        <w:tc>
          <w:tcPr>
            <w:tcW w:w="6058" w:type="dxa"/>
            <w:vAlign w:val="center"/>
          </w:tcPr>
          <w:p w14:paraId="4FC6AE5B">
            <w:pPr>
              <w:rPr>
                <w:rFonts w:ascii="Calibri" w:hAnsi="Calibri" w:cs="Calibri"/>
                <w:color w:val="auto"/>
                <w:szCs w:val="21"/>
                <w:highlight w:val="none"/>
              </w:rPr>
            </w:pPr>
            <w:r>
              <w:rPr>
                <w:rFonts w:hint="eastAsia" w:ascii="Calibri" w:hAnsi="Calibri" w:cs="Calibri"/>
                <w:color w:val="auto"/>
                <w:szCs w:val="21"/>
                <w:highlight w:val="none"/>
                <w:u w:val="single"/>
              </w:rPr>
              <w:t>详见外网招标公告/澄清补充公告。</w:t>
            </w:r>
          </w:p>
        </w:tc>
      </w:tr>
      <w:tr w14:paraId="5A2C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65" w:type="dxa"/>
            <w:vMerge w:val="continue"/>
            <w:vAlign w:val="center"/>
          </w:tcPr>
          <w:p w14:paraId="712EE6C5">
            <w:pPr>
              <w:ind w:left="-103" w:leftChars="-49" w:firstLine="422" w:firstLineChars="201"/>
              <w:rPr>
                <w:color w:val="auto"/>
                <w:highlight w:val="none"/>
              </w:rPr>
            </w:pPr>
          </w:p>
        </w:tc>
        <w:tc>
          <w:tcPr>
            <w:tcW w:w="1934" w:type="dxa"/>
            <w:gridSpan w:val="2"/>
            <w:vMerge w:val="continue"/>
            <w:vAlign w:val="center"/>
          </w:tcPr>
          <w:p w14:paraId="2391FD81">
            <w:pPr>
              <w:ind w:left="-103" w:leftChars="-49" w:firstLine="422" w:firstLineChars="201"/>
              <w:rPr>
                <w:color w:val="auto"/>
                <w:highlight w:val="none"/>
              </w:rPr>
            </w:pPr>
          </w:p>
        </w:tc>
        <w:tc>
          <w:tcPr>
            <w:tcW w:w="6058" w:type="dxa"/>
            <w:vAlign w:val="center"/>
          </w:tcPr>
          <w:p w14:paraId="6DDAE172">
            <w:pPr>
              <w:widowControl/>
              <w:adjustRightInd w:val="0"/>
              <w:textAlignment w:val="baseline"/>
              <w:rPr>
                <w:color w:val="auto"/>
                <w:szCs w:val="21"/>
                <w:highlight w:val="none"/>
                <w:u w:val="single"/>
              </w:rPr>
            </w:pPr>
            <w:r>
              <w:rPr>
                <w:rFonts w:hint="eastAsia" w:ascii="宋体" w:hAnsi="宋体"/>
                <w:color w:val="auto"/>
                <w:szCs w:val="21"/>
                <w:highlight w:val="none"/>
              </w:rPr>
              <w:t>投标人要求澄清招标文件的提问方式：</w:t>
            </w:r>
            <w:r>
              <w:rPr>
                <w:rFonts w:ascii="宋体" w:hAnsi="宋体"/>
                <w:color w:val="auto"/>
                <w:szCs w:val="21"/>
                <w:highlight w:val="none"/>
                <w:u w:val="single"/>
              </w:rPr>
              <w:t xml:space="preserve">  </w:t>
            </w:r>
            <w:r>
              <w:rPr>
                <w:rFonts w:ascii="宋体" w:hAnsi="宋体" w:eastAsia="Arial" w:cs="Arial"/>
                <w:snapToGrid w:val="0"/>
                <w:color w:val="auto"/>
                <w:kern w:val="0"/>
                <w:szCs w:val="21"/>
                <w:highlight w:val="none"/>
                <w:u w:val="single"/>
              </w:rPr>
              <w:t>通过</w:t>
            </w:r>
            <w:r>
              <w:rPr>
                <w:i/>
                <w:iCs/>
                <w:color w:val="auto"/>
                <w:szCs w:val="21"/>
                <w:highlight w:val="none"/>
                <w:u w:val="single"/>
              </w:rPr>
              <w:t>电子招标投标交易平台名称）</w:t>
            </w:r>
            <w:r>
              <w:rPr>
                <w:rFonts w:ascii="宋体" w:hAnsi="宋体" w:eastAsia="Arial" w:cs="Arial"/>
                <w:snapToGrid w:val="0"/>
                <w:color w:val="auto"/>
                <w:kern w:val="0"/>
                <w:szCs w:val="21"/>
                <w:highlight w:val="none"/>
                <w:u w:val="single"/>
              </w:rPr>
              <w:t xml:space="preserve">提出 </w:t>
            </w:r>
            <w:r>
              <w:rPr>
                <w:rFonts w:ascii="宋体" w:hAnsi="宋体"/>
                <w:color w:val="auto"/>
                <w:szCs w:val="21"/>
                <w:highlight w:val="none"/>
                <w:u w:val="single"/>
              </w:rPr>
              <w:t xml:space="preserve"> </w:t>
            </w:r>
          </w:p>
        </w:tc>
      </w:tr>
      <w:tr w14:paraId="042B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65" w:type="dxa"/>
            <w:vAlign w:val="center"/>
          </w:tcPr>
          <w:p w14:paraId="5A8A8F9D">
            <w:pPr>
              <w:jc w:val="center"/>
              <w:rPr>
                <w:rFonts w:ascii="Calibri" w:hAnsi="Calibri" w:cs="Calibri"/>
                <w:color w:val="auto"/>
                <w:szCs w:val="21"/>
                <w:highlight w:val="none"/>
              </w:rPr>
            </w:pPr>
            <w:r>
              <w:rPr>
                <w:rFonts w:ascii="Calibri" w:hAnsi="Calibri" w:cs="Calibri"/>
                <w:color w:val="auto"/>
                <w:szCs w:val="21"/>
                <w:highlight w:val="none"/>
              </w:rPr>
              <w:t>2.2.2</w:t>
            </w:r>
          </w:p>
        </w:tc>
        <w:tc>
          <w:tcPr>
            <w:tcW w:w="1934" w:type="dxa"/>
            <w:gridSpan w:val="2"/>
            <w:vAlign w:val="center"/>
          </w:tcPr>
          <w:p w14:paraId="10831A2A">
            <w:pPr>
              <w:jc w:val="center"/>
              <w:rPr>
                <w:rFonts w:ascii="Calibri" w:hAnsi="Calibri" w:cs="Calibri"/>
                <w:color w:val="auto"/>
                <w:szCs w:val="21"/>
                <w:highlight w:val="none"/>
              </w:rPr>
            </w:pPr>
            <w:r>
              <w:rPr>
                <w:rFonts w:ascii="Calibri" w:hAnsi="Calibri" w:cs="Calibri"/>
                <w:color w:val="auto"/>
                <w:szCs w:val="21"/>
                <w:highlight w:val="none"/>
              </w:rPr>
              <w:t>投标截止时间</w:t>
            </w:r>
          </w:p>
        </w:tc>
        <w:tc>
          <w:tcPr>
            <w:tcW w:w="6058" w:type="dxa"/>
            <w:vAlign w:val="center"/>
          </w:tcPr>
          <w:p w14:paraId="366BFE67">
            <w:pPr>
              <w:rPr>
                <w:rFonts w:ascii="Calibri" w:hAnsi="Calibri" w:cs="Calibri"/>
                <w:color w:val="auto"/>
                <w:szCs w:val="21"/>
                <w:highlight w:val="none"/>
              </w:rPr>
            </w:pPr>
            <w:r>
              <w:rPr>
                <w:rFonts w:hint="eastAsia" w:ascii="Calibri" w:hAnsi="Calibri" w:cs="Calibri"/>
                <w:color w:val="auto"/>
                <w:szCs w:val="21"/>
                <w:highlight w:val="none"/>
                <w:u w:val="single"/>
              </w:rPr>
              <w:t>详见外网招标公告/澄清补充公告。</w:t>
            </w:r>
          </w:p>
        </w:tc>
      </w:tr>
      <w:tr w14:paraId="205E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65" w:type="dxa"/>
            <w:vAlign w:val="center"/>
          </w:tcPr>
          <w:p w14:paraId="3A0FE990">
            <w:pPr>
              <w:jc w:val="center"/>
              <w:rPr>
                <w:rFonts w:ascii="Calibri" w:hAnsi="Calibri" w:cs="Calibri"/>
                <w:color w:val="auto"/>
                <w:szCs w:val="21"/>
                <w:highlight w:val="none"/>
              </w:rPr>
            </w:pPr>
            <w:r>
              <w:rPr>
                <w:rFonts w:hint="eastAsia" w:ascii="Calibri" w:hAnsi="Calibri" w:cs="Calibri"/>
                <w:color w:val="auto"/>
                <w:szCs w:val="21"/>
                <w:highlight w:val="none"/>
              </w:rPr>
              <w:t>2.2.3</w:t>
            </w:r>
          </w:p>
        </w:tc>
        <w:tc>
          <w:tcPr>
            <w:tcW w:w="1934" w:type="dxa"/>
            <w:gridSpan w:val="2"/>
            <w:vAlign w:val="center"/>
          </w:tcPr>
          <w:p w14:paraId="722B2948">
            <w:pPr>
              <w:jc w:val="center"/>
              <w:rPr>
                <w:rFonts w:ascii="Calibri" w:hAnsi="Calibri" w:cs="Calibri"/>
                <w:color w:val="auto"/>
                <w:szCs w:val="21"/>
                <w:highlight w:val="none"/>
              </w:rPr>
            </w:pPr>
            <w:r>
              <w:rPr>
                <w:rFonts w:hint="eastAsia" w:ascii="Calibri" w:hAnsi="Calibri" w:cs="Calibri"/>
                <w:color w:val="auto"/>
                <w:szCs w:val="21"/>
                <w:highlight w:val="none"/>
              </w:rPr>
              <w:t>招标文件澄清修改发出的形式</w:t>
            </w:r>
          </w:p>
        </w:tc>
        <w:tc>
          <w:tcPr>
            <w:tcW w:w="6058" w:type="dxa"/>
            <w:vAlign w:val="center"/>
          </w:tcPr>
          <w:p w14:paraId="0CDE0BA8">
            <w:pPr>
              <w:snapToGrid w:val="0"/>
              <w:rPr>
                <w:rFonts w:ascii="Calibri" w:hAnsi="Calibri" w:cs="Calibri"/>
                <w:color w:val="auto"/>
                <w:szCs w:val="21"/>
                <w:highlight w:val="none"/>
              </w:rPr>
            </w:pPr>
            <w:r>
              <w:rPr>
                <w:rFonts w:ascii="Calibri" w:hAnsi="Calibri" w:cs="Calibri"/>
                <w:color w:val="auto"/>
                <w:szCs w:val="21"/>
                <w:highlight w:val="none"/>
              </w:rPr>
              <w:t>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highlight w:val="none"/>
                <w:u w:val="single"/>
              </w:rPr>
              <w:t>发布</w:t>
            </w:r>
            <w:r>
              <w:rPr>
                <w:rFonts w:hint="eastAsia" w:ascii="Calibri" w:hAnsi="Calibri" w:cs="Calibri"/>
                <w:color w:val="auto"/>
                <w:highlight w:val="none"/>
                <w:u w:val="single"/>
              </w:rPr>
              <w:t>澄清和修改</w:t>
            </w:r>
            <w:r>
              <w:rPr>
                <w:rFonts w:ascii="Calibri" w:hAnsi="Calibri" w:cs="Calibri"/>
                <w:color w:val="auto"/>
                <w:highlight w:val="none"/>
                <w:u w:val="single"/>
              </w:rPr>
              <w:t>的媒介名称</w:t>
            </w:r>
            <w:r>
              <w:rPr>
                <w:rFonts w:hint="eastAsia" w:ascii="Calibri" w:hAnsi="Calibri" w:cs="Calibri"/>
                <w:color w:val="auto"/>
                <w:highlight w:val="none"/>
                <w:u w:val="single"/>
              </w:rPr>
              <w:t xml:space="preserve">   </w:t>
            </w:r>
            <w:r>
              <w:rPr>
                <w:rFonts w:ascii="Calibri" w:hAnsi="Calibri" w:cs="Calibri"/>
                <w:color w:val="auto"/>
                <w:szCs w:val="21"/>
                <w:highlight w:val="none"/>
              </w:rPr>
              <w:t>发布。</w:t>
            </w:r>
          </w:p>
        </w:tc>
      </w:tr>
      <w:tr w14:paraId="4FC7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vAlign w:val="center"/>
          </w:tcPr>
          <w:p w14:paraId="5F536330">
            <w:pPr>
              <w:jc w:val="center"/>
              <w:rPr>
                <w:rFonts w:ascii="Calibri" w:hAnsi="Calibri" w:cs="Calibri"/>
                <w:color w:val="auto"/>
                <w:szCs w:val="21"/>
                <w:highlight w:val="none"/>
              </w:rPr>
            </w:pPr>
            <w:r>
              <w:rPr>
                <w:rFonts w:ascii="Calibri" w:hAnsi="Calibri" w:cs="Calibri"/>
                <w:color w:val="auto"/>
                <w:szCs w:val="21"/>
                <w:highlight w:val="none"/>
              </w:rPr>
              <w:t>3.1</w:t>
            </w:r>
            <w:r>
              <w:rPr>
                <w:rFonts w:hint="eastAsia" w:ascii="Calibri" w:hAnsi="Calibri" w:cs="Calibri"/>
                <w:color w:val="auto"/>
                <w:szCs w:val="21"/>
                <w:highlight w:val="none"/>
              </w:rPr>
              <w:t>.1</w:t>
            </w:r>
          </w:p>
        </w:tc>
        <w:tc>
          <w:tcPr>
            <w:tcW w:w="1934" w:type="dxa"/>
            <w:gridSpan w:val="2"/>
            <w:vAlign w:val="center"/>
          </w:tcPr>
          <w:p w14:paraId="6E6EF1AF">
            <w:pPr>
              <w:jc w:val="center"/>
              <w:rPr>
                <w:rFonts w:ascii="Calibri" w:hAnsi="Calibri" w:cs="Calibri"/>
                <w:color w:val="auto"/>
                <w:szCs w:val="21"/>
                <w:highlight w:val="none"/>
              </w:rPr>
            </w:pPr>
            <w:r>
              <w:rPr>
                <w:rFonts w:ascii="Calibri" w:hAnsi="Calibri" w:cs="Calibri"/>
                <w:color w:val="auto"/>
                <w:szCs w:val="21"/>
                <w:highlight w:val="none"/>
              </w:rPr>
              <w:t>构成投标文件</w:t>
            </w:r>
            <w:r>
              <w:rPr>
                <w:rFonts w:hint="eastAsia" w:ascii="Calibri" w:hAnsi="Calibri" w:cs="Calibri"/>
                <w:color w:val="auto"/>
                <w:szCs w:val="21"/>
                <w:highlight w:val="none"/>
              </w:rPr>
              <w:t>的</w:t>
            </w:r>
            <w:r>
              <w:rPr>
                <w:rFonts w:ascii="Calibri" w:hAnsi="Calibri" w:cs="Calibri"/>
                <w:color w:val="auto"/>
                <w:szCs w:val="21"/>
                <w:highlight w:val="none"/>
              </w:rPr>
              <w:t>其他材料</w:t>
            </w:r>
          </w:p>
        </w:tc>
        <w:tc>
          <w:tcPr>
            <w:tcW w:w="6058" w:type="dxa"/>
            <w:vAlign w:val="center"/>
          </w:tcPr>
          <w:p w14:paraId="1A90EE2A">
            <w:pPr>
              <w:rPr>
                <w:rFonts w:ascii="Calibri" w:hAnsi="Calibri" w:cs="Calibri"/>
                <w:color w:val="auto"/>
                <w:szCs w:val="21"/>
                <w:highlight w:val="none"/>
                <w:u w:val="singl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4643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5" w:type="dxa"/>
            <w:vAlign w:val="center"/>
          </w:tcPr>
          <w:p w14:paraId="6BEA6194">
            <w:pPr>
              <w:jc w:val="center"/>
              <w:rPr>
                <w:rFonts w:ascii="Calibri" w:hAnsi="Calibri" w:cs="Calibri"/>
                <w:color w:val="auto"/>
                <w:szCs w:val="21"/>
                <w:highlight w:val="none"/>
              </w:rPr>
            </w:pPr>
            <w:r>
              <w:rPr>
                <w:rFonts w:ascii="Calibri" w:hAnsi="Calibri" w:cs="Calibri"/>
                <w:color w:val="auto"/>
                <w:szCs w:val="21"/>
                <w:highlight w:val="none"/>
              </w:rPr>
              <w:t>3.</w:t>
            </w:r>
            <w:r>
              <w:rPr>
                <w:rFonts w:hint="eastAsia" w:ascii="Calibri" w:hAnsi="Calibri" w:cs="Calibri"/>
                <w:color w:val="auto"/>
                <w:szCs w:val="21"/>
                <w:highlight w:val="none"/>
              </w:rPr>
              <w:t>3.1</w:t>
            </w:r>
          </w:p>
        </w:tc>
        <w:tc>
          <w:tcPr>
            <w:tcW w:w="1934" w:type="dxa"/>
            <w:gridSpan w:val="2"/>
            <w:vAlign w:val="center"/>
          </w:tcPr>
          <w:p w14:paraId="62D34BFA">
            <w:pPr>
              <w:jc w:val="center"/>
              <w:rPr>
                <w:rFonts w:ascii="Calibri" w:hAnsi="Calibri" w:cs="Calibri"/>
                <w:color w:val="auto"/>
                <w:szCs w:val="21"/>
                <w:highlight w:val="none"/>
              </w:rPr>
            </w:pPr>
            <w:r>
              <w:rPr>
                <w:rFonts w:ascii="Calibri" w:hAnsi="Calibri" w:cs="Calibri"/>
                <w:color w:val="auto"/>
                <w:szCs w:val="21"/>
                <w:highlight w:val="none"/>
              </w:rPr>
              <w:t>投标有效期</w:t>
            </w:r>
          </w:p>
        </w:tc>
        <w:tc>
          <w:tcPr>
            <w:tcW w:w="6058" w:type="dxa"/>
            <w:vAlign w:val="center"/>
          </w:tcPr>
          <w:p w14:paraId="0881D7A7">
            <w:pPr>
              <w:rPr>
                <w:rFonts w:ascii="Calibri" w:hAnsi="Calibri" w:cs="Calibri"/>
                <w:color w:val="auto"/>
                <w:szCs w:val="21"/>
                <w:highlight w:val="none"/>
                <w:u w:val="single"/>
              </w:rPr>
            </w:pPr>
            <w:r>
              <w:rPr>
                <w:rFonts w:ascii="Calibri" w:hAnsi="Calibri" w:cs="Calibri"/>
                <w:color w:val="auto"/>
                <w:szCs w:val="21"/>
                <w:highlight w:val="none"/>
              </w:rPr>
              <w:t>自投标截止之日起</w:t>
            </w:r>
            <w:r>
              <w:rPr>
                <w:rFonts w:ascii="Calibri" w:hAnsi="Calibri" w:cs="Calibri"/>
                <w:color w:val="auto"/>
                <w:szCs w:val="21"/>
                <w:highlight w:val="none"/>
                <w:u w:val="single"/>
              </w:rPr>
              <w:t xml:space="preserve">      </w:t>
            </w:r>
            <w:r>
              <w:rPr>
                <w:rFonts w:ascii="Calibri" w:hAnsi="Calibri" w:cs="Calibri"/>
                <w:color w:val="auto"/>
                <w:szCs w:val="21"/>
                <w:highlight w:val="none"/>
              </w:rPr>
              <w:t>天（</w:t>
            </w:r>
            <w:r>
              <w:rPr>
                <w:rFonts w:hint="eastAsia" w:ascii="Calibri" w:hAnsi="Calibri" w:cs="Calibri"/>
                <w:color w:val="auto"/>
                <w:szCs w:val="21"/>
                <w:highlight w:val="none"/>
              </w:rPr>
              <w:t>日历日</w:t>
            </w:r>
            <w:r>
              <w:rPr>
                <w:rFonts w:ascii="Calibri" w:hAnsi="Calibri" w:cs="Calibri"/>
                <w:color w:val="auto"/>
                <w:szCs w:val="21"/>
                <w:highlight w:val="none"/>
              </w:rPr>
              <w:t>）</w:t>
            </w:r>
          </w:p>
        </w:tc>
      </w:tr>
      <w:tr w14:paraId="33E6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65" w:type="dxa"/>
            <w:vAlign w:val="center"/>
          </w:tcPr>
          <w:p w14:paraId="27ED2A56">
            <w:pPr>
              <w:jc w:val="center"/>
              <w:rPr>
                <w:rFonts w:ascii="Calibri" w:hAnsi="Calibri" w:cs="Calibri"/>
                <w:color w:val="auto"/>
                <w:szCs w:val="21"/>
                <w:highlight w:val="none"/>
              </w:rPr>
            </w:pPr>
            <w:r>
              <w:rPr>
                <w:rFonts w:hint="eastAsia" w:ascii="Calibri" w:hAnsi="Calibri" w:cs="Calibri"/>
                <w:color w:val="auto"/>
                <w:szCs w:val="21"/>
                <w:highlight w:val="none"/>
              </w:rPr>
              <w:t>3.4.1</w:t>
            </w:r>
          </w:p>
        </w:tc>
        <w:tc>
          <w:tcPr>
            <w:tcW w:w="1934" w:type="dxa"/>
            <w:gridSpan w:val="2"/>
            <w:vAlign w:val="center"/>
          </w:tcPr>
          <w:p w14:paraId="4FF88865">
            <w:pPr>
              <w:jc w:val="center"/>
              <w:rPr>
                <w:rFonts w:ascii="Calibri" w:hAnsi="Calibri" w:cs="Calibri"/>
                <w:color w:val="auto"/>
                <w:szCs w:val="21"/>
                <w:highlight w:val="none"/>
              </w:rPr>
            </w:pPr>
            <w:r>
              <w:rPr>
                <w:rFonts w:ascii="Calibri" w:hAnsi="Calibri" w:cs="Calibri"/>
                <w:color w:val="auto"/>
                <w:szCs w:val="21"/>
                <w:highlight w:val="none"/>
              </w:rPr>
              <w:t>投标保证</w:t>
            </w:r>
          </w:p>
        </w:tc>
        <w:tc>
          <w:tcPr>
            <w:tcW w:w="6058" w:type="dxa"/>
            <w:vAlign w:val="center"/>
          </w:tcPr>
          <w:p w14:paraId="66FD2545">
            <w:pPr>
              <w:spacing w:after="160"/>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不要求提交投标担保</w:t>
            </w:r>
          </w:p>
          <w:p w14:paraId="67C954FF">
            <w:pPr>
              <w:spacing w:after="160"/>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要求提交投标担保</w:t>
            </w:r>
          </w:p>
          <w:p w14:paraId="7698065D">
            <w:pPr>
              <w:spacing w:after="160"/>
              <w:rPr>
                <w:rFonts w:hint="eastAsia" w:ascii="宋体" w:hAnsi="宋体" w:cs="宋体"/>
                <w:color w:val="auto"/>
                <w:szCs w:val="21"/>
                <w:highlight w:val="none"/>
              </w:rPr>
            </w:pPr>
            <w:r>
              <w:rPr>
                <w:rFonts w:hint="eastAsia" w:ascii="宋体" w:hAnsi="宋体" w:cs="宋体"/>
                <w:color w:val="auto"/>
                <w:szCs w:val="21"/>
                <w:highlight w:val="none"/>
              </w:rPr>
              <w:t>1.形式：</w:t>
            </w:r>
          </w:p>
          <w:p w14:paraId="19BB179D">
            <w:pPr>
              <w:spacing w:after="160"/>
              <w:rPr>
                <w:rFonts w:hint="eastAsia" w:ascii="宋体" w:hAnsi="宋体" w:cs="宋体"/>
                <w:color w:val="auto"/>
                <w:szCs w:val="21"/>
                <w:highlight w:val="none"/>
              </w:rPr>
            </w:pPr>
            <w:r>
              <w:rPr>
                <w:rFonts w:hint="eastAsia" w:ascii="宋体" w:hAnsi="宋体" w:cs="宋体"/>
                <w:color w:val="auto"/>
                <w:szCs w:val="21"/>
                <w:highlight w:val="none"/>
              </w:rPr>
              <w:t>（1）现金</w:t>
            </w:r>
          </w:p>
          <w:p w14:paraId="14472D09">
            <w:pPr>
              <w:spacing w:after="160"/>
              <w:rPr>
                <w:rFonts w:hint="eastAsia" w:ascii="宋体" w:hAnsi="宋体" w:cs="宋体"/>
                <w:color w:val="auto"/>
                <w:szCs w:val="21"/>
                <w:highlight w:val="none"/>
              </w:rPr>
            </w:pPr>
            <w:r>
              <w:rPr>
                <w:rFonts w:hint="eastAsia" w:ascii="宋体" w:hAnsi="宋体" w:cs="宋体"/>
                <w:color w:val="auto"/>
                <w:szCs w:val="21"/>
                <w:highlight w:val="none"/>
              </w:rPr>
              <w:t>（2）保函（银行业金融机构、专业担保公司开立的无条件的、不可撤销的独立保函、保险公司开具的见索即付的保证保险）</w:t>
            </w:r>
          </w:p>
          <w:p w14:paraId="3E69F89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（3）承诺</w:t>
            </w:r>
          </w:p>
          <w:p w14:paraId="698F73A4">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□接受承诺，适用于所有投标人</w:t>
            </w:r>
          </w:p>
          <w:p w14:paraId="36E1E44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□接受承诺，仅适用于在提交投标文件截止之时省住房和城乡建设主管部门最新公布的“湖南省建筑市场信用评价”结果为AAA级信用的投标人。</w:t>
            </w:r>
          </w:p>
          <w:p w14:paraId="4C536C75">
            <w:pPr>
              <w:spacing w:after="160"/>
              <w:rPr>
                <w:rFonts w:hint="eastAsia" w:ascii="宋体" w:hAnsi="宋体" w:cs="宋体"/>
                <w:color w:val="auto"/>
                <w:szCs w:val="21"/>
                <w:highlight w:val="none"/>
              </w:rPr>
            </w:pPr>
            <w:r>
              <w:rPr>
                <w:rFonts w:hint="eastAsia" w:ascii="宋体" w:hAnsi="宋体" w:cs="宋体"/>
                <w:color w:val="auto"/>
                <w:szCs w:val="21"/>
                <w:highlight w:val="none"/>
              </w:rPr>
              <w:t>2. 现金和保函的担保金额（最高不超过50万元）：</w:t>
            </w:r>
            <w:bookmarkStart w:id="682" w:name="EB46f4a30e3fdd47c3a21b177455f65d7d"/>
            <w:bookmarkEnd w:id="682"/>
            <w:bookmarkStart w:id="683" w:name="EB8dbbe7d69b6b40f7b85efbc9336ebc78"/>
            <w:bookmarkEnd w:id="683"/>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DAA636E">
            <w:pPr>
              <w:spacing w:after="160"/>
              <w:rPr>
                <w:rFonts w:hint="eastAsia" w:ascii="宋体" w:hAnsi="宋体" w:cs="宋体"/>
                <w:color w:val="auto"/>
                <w:szCs w:val="21"/>
                <w:highlight w:val="none"/>
              </w:rPr>
            </w:pPr>
            <w:r>
              <w:rPr>
                <w:rFonts w:hint="eastAsia" w:ascii="宋体" w:hAnsi="宋体" w:cs="宋体"/>
                <w:color w:val="auto"/>
                <w:szCs w:val="21"/>
                <w:highlight w:val="none"/>
              </w:rPr>
              <w:t>3.提交方式：</w:t>
            </w:r>
          </w:p>
          <w:p w14:paraId="410FFACB">
            <w:pPr>
              <w:spacing w:after="160"/>
              <w:rPr>
                <w:rFonts w:hint="eastAsia" w:ascii="宋体" w:hAnsi="宋体" w:cs="宋体"/>
                <w:color w:val="auto"/>
                <w:szCs w:val="21"/>
                <w:highlight w:val="none"/>
              </w:rPr>
            </w:pPr>
            <w:r>
              <w:rPr>
                <w:rFonts w:hint="eastAsia" w:ascii="宋体" w:hAnsi="宋体" w:cs="宋体"/>
                <w:color w:val="auto"/>
                <w:szCs w:val="21"/>
                <w:highlight w:val="none"/>
              </w:rPr>
              <w:t>（1）采用现金的，在投标截止时间前，由投标人通过其基本账户转账到达如下账户</w:t>
            </w:r>
          </w:p>
          <w:p w14:paraId="3B7D4699">
            <w:pPr>
              <w:spacing w:after="160"/>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14:paraId="304AF0DB">
            <w:pPr>
              <w:spacing w:after="16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B7F92B2">
            <w:pPr>
              <w:spacing w:after="160"/>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14:paraId="494DDCD2">
            <w:pPr>
              <w:spacing w:after="160"/>
              <w:rPr>
                <w:rFonts w:hint="eastAsia" w:ascii="宋体" w:hAnsi="宋体" w:cs="宋体"/>
                <w:color w:val="auto"/>
                <w:szCs w:val="21"/>
                <w:highlight w:val="none"/>
              </w:rPr>
            </w:pPr>
            <w:r>
              <w:rPr>
                <w:rFonts w:hint="eastAsia" w:ascii="宋体" w:hAnsi="宋体" w:cs="宋体"/>
                <w:color w:val="auto"/>
                <w:szCs w:val="21"/>
                <w:highlight w:val="none"/>
              </w:rPr>
              <w:t>（2）采用保函的：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3BCA22">
            <w:pPr>
              <w:spacing w:after="160"/>
              <w:rPr>
                <w:rFonts w:hint="eastAsia" w:ascii="宋体" w:hAnsi="宋体" w:cs="宋体"/>
                <w:color w:val="auto"/>
                <w:szCs w:val="21"/>
                <w:highlight w:val="none"/>
              </w:rPr>
            </w:pPr>
            <w:r>
              <w:rPr>
                <w:rFonts w:hint="eastAsia" w:ascii="宋体" w:hAnsi="宋体" w:cs="宋体"/>
                <w:color w:val="auto"/>
                <w:szCs w:val="21"/>
                <w:highlight w:val="none"/>
              </w:rPr>
              <w:t>（3）采用承诺的，应符合招标文件第七章投标文件格式第一节“投标函及附录格式”规定。</w:t>
            </w:r>
          </w:p>
          <w:p w14:paraId="06B0BDDD">
            <w:pPr>
              <w:spacing w:after="160"/>
              <w:rPr>
                <w:rFonts w:hint="eastAsia" w:ascii="宋体" w:hAnsi="宋体" w:cs="宋体"/>
                <w:color w:val="auto"/>
                <w:szCs w:val="21"/>
                <w:highlight w:val="none"/>
              </w:rPr>
            </w:pPr>
            <w:r>
              <w:rPr>
                <w:rFonts w:hint="eastAsia" w:ascii="宋体" w:hAnsi="宋体" w:cs="宋体"/>
                <w:color w:val="auto"/>
                <w:szCs w:val="21"/>
                <w:highlight w:val="none"/>
              </w:rPr>
              <w:t>4.联合体投标的，由牵头人递交。</w:t>
            </w:r>
          </w:p>
          <w:p w14:paraId="107BB0B6">
            <w:pPr>
              <w:spacing w:after="160"/>
              <w:rPr>
                <w:rFonts w:hint="eastAsia" w:ascii="宋体" w:hAnsi="宋体" w:cs="宋体"/>
                <w:color w:val="auto"/>
                <w:szCs w:val="21"/>
                <w:highlight w:val="none"/>
              </w:rPr>
            </w:pPr>
            <w:r>
              <w:rPr>
                <w:rFonts w:hint="eastAsia" w:ascii="宋体" w:hAnsi="宋体" w:cs="宋体"/>
                <w:color w:val="auto"/>
                <w:szCs w:val="21"/>
                <w:highlight w:val="none"/>
              </w:rPr>
              <w:t>5.投标担保应当在投标截止时间前提交，采用现金或保函形式提交的投标保证金到账情况，以项目开标时电子招标投标系统公示的保证金到账信息为准。</w:t>
            </w:r>
          </w:p>
          <w:p w14:paraId="1E908824">
            <w:pPr>
              <w:rPr>
                <w:rFonts w:ascii="Calibri" w:hAnsi="Calibri" w:cs="Calibri"/>
                <w:color w:val="auto"/>
                <w:highlight w:val="none"/>
              </w:rPr>
            </w:pPr>
            <w:r>
              <w:rPr>
                <w:rFonts w:hint="eastAsia"/>
                <w:color w:val="auto"/>
                <w:szCs w:val="21"/>
                <w:highlight w:val="none"/>
              </w:rPr>
              <w:t>6</w:t>
            </w:r>
            <w:r>
              <w:rPr>
                <w:color w:val="auto"/>
                <w:szCs w:val="21"/>
                <w:highlight w:val="none"/>
              </w:rPr>
              <w:t>.其他</w:t>
            </w:r>
            <w:r>
              <w:rPr>
                <w:rFonts w:hint="eastAsia"/>
                <w:color w:val="auto"/>
                <w:szCs w:val="21"/>
                <w:highlight w:val="none"/>
              </w:rPr>
              <w:t>要求</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4E34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5" w:type="dxa"/>
            <w:vAlign w:val="center"/>
          </w:tcPr>
          <w:p w14:paraId="14AFC21D">
            <w:pPr>
              <w:jc w:val="center"/>
              <w:rPr>
                <w:rFonts w:ascii="Calibri" w:hAnsi="Calibri" w:cs="Calibri"/>
                <w:color w:val="auto"/>
                <w:szCs w:val="21"/>
                <w:highlight w:val="none"/>
              </w:rPr>
            </w:pPr>
            <w:r>
              <w:rPr>
                <w:rFonts w:hint="eastAsia" w:ascii="Calibri" w:hAnsi="Calibri" w:cs="Calibri"/>
                <w:color w:val="auto"/>
                <w:szCs w:val="21"/>
                <w:highlight w:val="none"/>
              </w:rPr>
              <w:t>3.6</w:t>
            </w:r>
          </w:p>
        </w:tc>
        <w:tc>
          <w:tcPr>
            <w:tcW w:w="1934" w:type="dxa"/>
            <w:gridSpan w:val="2"/>
            <w:vAlign w:val="center"/>
          </w:tcPr>
          <w:p w14:paraId="33AC7D52">
            <w:pPr>
              <w:jc w:val="center"/>
              <w:rPr>
                <w:rFonts w:ascii="Calibri" w:hAnsi="Calibri" w:cs="Calibri"/>
                <w:color w:val="auto"/>
                <w:szCs w:val="21"/>
                <w:highlight w:val="none"/>
              </w:rPr>
            </w:pPr>
            <w:r>
              <w:rPr>
                <w:rFonts w:ascii="Calibri" w:hAnsi="Calibri" w:cs="Calibri"/>
                <w:color w:val="auto"/>
                <w:szCs w:val="21"/>
                <w:highlight w:val="none"/>
              </w:rPr>
              <w:t>是否允许递交备选投标方案</w:t>
            </w:r>
          </w:p>
        </w:tc>
        <w:tc>
          <w:tcPr>
            <w:tcW w:w="6058" w:type="dxa"/>
            <w:vAlign w:val="center"/>
          </w:tcPr>
          <w:p w14:paraId="569B435C">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不允许</w:t>
            </w:r>
          </w:p>
          <w:p w14:paraId="2FA7ABA2">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允许</w:t>
            </w:r>
          </w:p>
        </w:tc>
      </w:tr>
      <w:tr w14:paraId="09B8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30348B27">
            <w:pPr>
              <w:jc w:val="center"/>
              <w:rPr>
                <w:rFonts w:ascii="Calibri" w:hAnsi="Calibri" w:cs="Calibri"/>
                <w:color w:val="auto"/>
                <w:szCs w:val="21"/>
                <w:highlight w:val="none"/>
              </w:rPr>
            </w:pPr>
            <w:r>
              <w:rPr>
                <w:rFonts w:hint="eastAsia" w:ascii="Calibri" w:hAnsi="Calibri" w:cs="Calibri"/>
                <w:color w:val="auto"/>
                <w:szCs w:val="21"/>
                <w:highlight w:val="none"/>
              </w:rPr>
              <w:t>3.7.3</w:t>
            </w:r>
          </w:p>
        </w:tc>
        <w:tc>
          <w:tcPr>
            <w:tcW w:w="1934" w:type="dxa"/>
            <w:gridSpan w:val="2"/>
            <w:vAlign w:val="center"/>
          </w:tcPr>
          <w:p w14:paraId="42ADA403">
            <w:pPr>
              <w:jc w:val="center"/>
              <w:rPr>
                <w:rFonts w:ascii="Calibri" w:hAnsi="Calibri" w:cs="Calibri"/>
                <w:color w:val="auto"/>
                <w:szCs w:val="21"/>
                <w:highlight w:val="none"/>
              </w:rPr>
            </w:pPr>
            <w:r>
              <w:rPr>
                <w:rFonts w:ascii="Calibri" w:hAnsi="Calibri" w:cs="Calibri"/>
                <w:color w:val="auto"/>
                <w:szCs w:val="21"/>
                <w:highlight w:val="none"/>
              </w:rPr>
              <w:t>签字和（或）盖章要求</w:t>
            </w:r>
          </w:p>
        </w:tc>
        <w:tc>
          <w:tcPr>
            <w:tcW w:w="6058" w:type="dxa"/>
            <w:vAlign w:val="center"/>
          </w:tcPr>
          <w:p w14:paraId="0BBABE86">
            <w:pPr>
              <w:spacing w:after="160"/>
              <w:rPr>
                <w:rFonts w:ascii="Calibri" w:hAnsi="Calibri" w:cs="Calibri"/>
                <w:color w:val="auto"/>
                <w:highlight w:val="none"/>
              </w:rPr>
            </w:pPr>
            <w:r>
              <w:rPr>
                <w:rFonts w:hint="eastAsia" w:ascii="Calibri" w:hAnsi="Calibri" w:cs="Calibri"/>
                <w:color w:val="auto"/>
                <w:highlight w:val="none"/>
              </w:rPr>
              <w:t>1.投标人须同时在投标文件封面加盖投标人电子公章（法人名称）、法定代表人签字或盖章、授权委托代理人（如委托）签字或盖章。以联合体形式投标的，投标文件封面须同时加盖联合体各方单位电子公章（法人</w:t>
            </w:r>
            <w:r>
              <w:rPr>
                <w:rFonts w:hint="eastAsia" w:ascii="宋体" w:hAnsi="宋体" w:cs="宋体"/>
                <w:color w:val="auto"/>
                <w:szCs w:val="21"/>
                <w:highlight w:val="none"/>
              </w:rPr>
              <w:t>名称</w:t>
            </w:r>
            <w:r>
              <w:rPr>
                <w:rFonts w:hint="eastAsia" w:ascii="Calibri" w:hAnsi="Calibri" w:cs="Calibri"/>
                <w:color w:val="auto"/>
                <w:highlight w:val="none"/>
              </w:rPr>
              <w:t>）、法定代表人签字或盖章、授权委托代理人（如委托）签字或盖章。</w:t>
            </w:r>
          </w:p>
          <w:p w14:paraId="3546E830">
            <w:pPr>
              <w:spacing w:after="160"/>
              <w:rPr>
                <w:rFonts w:ascii="Calibri" w:hAnsi="Calibri" w:cs="Calibri"/>
                <w:color w:val="auto"/>
                <w:szCs w:val="21"/>
                <w:highlight w:val="none"/>
              </w:rPr>
            </w:pPr>
            <w:r>
              <w:rPr>
                <w:rFonts w:hint="eastAsia" w:ascii="Calibri" w:hAnsi="Calibri" w:cs="Calibri"/>
                <w:color w:val="auto"/>
                <w:highlight w:val="none"/>
              </w:rPr>
              <w:t>2.投标人满足上述封面盖章要求的，招标文件中所有要求盖章或签字的地方均视为已按要求盖章或签字，包括投标函、授权委托书、法定代表人身份证明和联合体协议书等。评标委员会不得因封面以外未盖章否决投标。</w:t>
            </w:r>
          </w:p>
        </w:tc>
      </w:tr>
      <w:tr w14:paraId="5DA8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5" w:type="dxa"/>
            <w:vAlign w:val="center"/>
          </w:tcPr>
          <w:p w14:paraId="0957A122">
            <w:pPr>
              <w:jc w:val="center"/>
              <w:rPr>
                <w:rFonts w:ascii="Calibri" w:hAnsi="Calibri" w:cs="Calibri"/>
                <w:color w:val="auto"/>
                <w:szCs w:val="21"/>
                <w:highlight w:val="none"/>
              </w:rPr>
            </w:pPr>
            <w:r>
              <w:rPr>
                <w:rFonts w:hint="eastAsia" w:ascii="Calibri" w:hAnsi="Calibri" w:cs="Calibri"/>
                <w:color w:val="auto"/>
                <w:szCs w:val="21"/>
                <w:highlight w:val="none"/>
              </w:rPr>
              <w:t>4.1.1</w:t>
            </w:r>
          </w:p>
        </w:tc>
        <w:tc>
          <w:tcPr>
            <w:tcW w:w="1934" w:type="dxa"/>
            <w:gridSpan w:val="2"/>
            <w:vAlign w:val="center"/>
          </w:tcPr>
          <w:p w14:paraId="5A59D6F8">
            <w:pPr>
              <w:jc w:val="center"/>
              <w:rPr>
                <w:rFonts w:ascii="Calibri" w:hAnsi="Calibri" w:cs="Calibri"/>
                <w:bCs/>
                <w:color w:val="auto"/>
                <w:szCs w:val="21"/>
                <w:highlight w:val="none"/>
              </w:rPr>
            </w:pPr>
            <w:r>
              <w:rPr>
                <w:rFonts w:ascii="Calibri" w:hAnsi="Calibri" w:cs="Calibri"/>
                <w:color w:val="auto"/>
                <w:szCs w:val="21"/>
                <w:highlight w:val="none"/>
              </w:rPr>
              <w:t>投标文件加密  要求</w:t>
            </w:r>
          </w:p>
        </w:tc>
        <w:tc>
          <w:tcPr>
            <w:tcW w:w="6058" w:type="dxa"/>
            <w:vAlign w:val="center"/>
          </w:tcPr>
          <w:p w14:paraId="3F40C84B">
            <w:pPr>
              <w:rPr>
                <w:rFonts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14:paraId="74DD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65" w:type="dxa"/>
            <w:vAlign w:val="center"/>
          </w:tcPr>
          <w:p w14:paraId="7D504C8A">
            <w:pPr>
              <w:jc w:val="center"/>
              <w:rPr>
                <w:rFonts w:ascii="Calibri" w:hAnsi="Calibri" w:cs="Calibri"/>
                <w:color w:val="auto"/>
                <w:szCs w:val="21"/>
                <w:highlight w:val="none"/>
              </w:rPr>
            </w:pPr>
            <w:r>
              <w:rPr>
                <w:rFonts w:hint="eastAsia" w:ascii="Calibri" w:hAnsi="Calibri" w:cs="Calibri"/>
                <w:color w:val="auto"/>
                <w:szCs w:val="21"/>
                <w:highlight w:val="none"/>
              </w:rPr>
              <w:t>4.2.2</w:t>
            </w:r>
          </w:p>
        </w:tc>
        <w:tc>
          <w:tcPr>
            <w:tcW w:w="1934" w:type="dxa"/>
            <w:gridSpan w:val="2"/>
            <w:vAlign w:val="center"/>
          </w:tcPr>
          <w:p w14:paraId="0389105F">
            <w:pPr>
              <w:jc w:val="center"/>
              <w:rPr>
                <w:rFonts w:ascii="Calibri" w:hAnsi="Calibri" w:cs="Calibri"/>
                <w:color w:val="auto"/>
                <w:szCs w:val="21"/>
                <w:highlight w:val="none"/>
              </w:rPr>
            </w:pPr>
            <w:r>
              <w:rPr>
                <w:rFonts w:ascii="Calibri" w:hAnsi="Calibri" w:cs="Calibri"/>
                <w:color w:val="auto"/>
                <w:szCs w:val="21"/>
                <w:highlight w:val="none"/>
              </w:rPr>
              <w:t>递交投标文件</w:t>
            </w:r>
          </w:p>
          <w:p w14:paraId="455C6245">
            <w:pPr>
              <w:jc w:val="center"/>
              <w:rPr>
                <w:rFonts w:ascii="Calibri" w:hAnsi="Calibri" w:cs="Calibri"/>
                <w:color w:val="auto"/>
                <w:szCs w:val="21"/>
                <w:highlight w:val="none"/>
              </w:rPr>
            </w:pPr>
            <w:r>
              <w:rPr>
                <w:rFonts w:ascii="Calibri" w:hAnsi="Calibri" w:cs="Calibri"/>
                <w:color w:val="auto"/>
                <w:szCs w:val="21"/>
                <w:highlight w:val="none"/>
              </w:rPr>
              <w:t>地点</w:t>
            </w:r>
          </w:p>
        </w:tc>
        <w:tc>
          <w:tcPr>
            <w:tcW w:w="6058" w:type="dxa"/>
            <w:vAlign w:val="center"/>
          </w:tcPr>
          <w:p w14:paraId="6AED4A29">
            <w:pPr>
              <w:snapToGrid w:val="0"/>
              <w:jc w:val="left"/>
              <w:rPr>
                <w:rFonts w:ascii="Calibri" w:hAnsi="Calibri" w:cs="Calibri"/>
                <w:color w:val="auto"/>
                <w:szCs w:val="21"/>
                <w:highlight w:val="none"/>
              </w:rPr>
            </w:pPr>
            <w:r>
              <w:rPr>
                <w:rFonts w:ascii="Calibri" w:hAnsi="Calibri" w:cs="Calibri"/>
                <w:color w:val="auto"/>
                <w:szCs w:val="21"/>
                <w:highlight w:val="none"/>
              </w:rPr>
              <w:t>电子投标文件递交至</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i/>
                <w:iCs/>
                <w:color w:val="auto"/>
                <w:highlight w:val="none"/>
                <w:u w:val="single"/>
              </w:rPr>
              <w:t>电子招标投标交易平台名称</w:t>
            </w:r>
            <w:r>
              <w:rPr>
                <w:rFonts w:hint="eastAsia" w:ascii="Calibri" w:hAnsi="Calibri" w:cs="Calibri"/>
                <w:color w:val="auto"/>
                <w:highlight w:val="none"/>
                <w:u w:val="single"/>
              </w:rPr>
              <w:t xml:space="preserve">   </w:t>
            </w:r>
            <w:r>
              <w:rPr>
                <w:rFonts w:ascii="Calibri" w:hAnsi="Calibri" w:cs="Calibri"/>
                <w:color w:val="auto"/>
                <w:szCs w:val="21"/>
                <w:highlight w:val="none"/>
                <w:u w:val="single"/>
              </w:rPr>
              <w:t xml:space="preserve"> </w:t>
            </w:r>
          </w:p>
        </w:tc>
      </w:tr>
      <w:tr w14:paraId="0B46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65" w:type="dxa"/>
            <w:vAlign w:val="center"/>
          </w:tcPr>
          <w:p w14:paraId="28C4E754">
            <w:pPr>
              <w:jc w:val="center"/>
              <w:rPr>
                <w:rFonts w:ascii="Calibri" w:hAnsi="Calibri" w:cs="Calibri"/>
                <w:color w:val="auto"/>
                <w:szCs w:val="21"/>
                <w:highlight w:val="none"/>
              </w:rPr>
            </w:pPr>
            <w:r>
              <w:rPr>
                <w:rFonts w:ascii="Calibri" w:hAnsi="Calibri" w:cs="Calibri"/>
                <w:color w:val="auto"/>
                <w:szCs w:val="21"/>
                <w:highlight w:val="none"/>
              </w:rPr>
              <w:t>5.</w:t>
            </w:r>
            <w:r>
              <w:rPr>
                <w:rFonts w:hint="eastAsia" w:ascii="Calibri" w:hAnsi="Calibri" w:cs="Calibri"/>
                <w:color w:val="auto"/>
                <w:szCs w:val="21"/>
                <w:highlight w:val="none"/>
              </w:rPr>
              <w:t>1</w:t>
            </w:r>
          </w:p>
        </w:tc>
        <w:tc>
          <w:tcPr>
            <w:tcW w:w="1934" w:type="dxa"/>
            <w:gridSpan w:val="2"/>
            <w:vAlign w:val="center"/>
          </w:tcPr>
          <w:p w14:paraId="103C400A">
            <w:pPr>
              <w:jc w:val="center"/>
              <w:rPr>
                <w:rFonts w:ascii="Calibri" w:hAnsi="Calibri" w:cs="Calibri"/>
                <w:color w:val="auto"/>
                <w:szCs w:val="21"/>
                <w:highlight w:val="none"/>
              </w:rPr>
            </w:pPr>
            <w:r>
              <w:rPr>
                <w:rFonts w:ascii="Calibri" w:hAnsi="Calibri" w:cs="Calibri"/>
                <w:color w:val="auto"/>
                <w:szCs w:val="21"/>
                <w:highlight w:val="none"/>
              </w:rPr>
              <w:t>开标时间和地点</w:t>
            </w:r>
          </w:p>
        </w:tc>
        <w:tc>
          <w:tcPr>
            <w:tcW w:w="6058" w:type="dxa"/>
            <w:vAlign w:val="center"/>
          </w:tcPr>
          <w:p w14:paraId="0517E576">
            <w:pPr>
              <w:spacing w:after="160"/>
              <w:rPr>
                <w:rFonts w:ascii="Arial" w:hAnsi="Arial" w:eastAsia="Arial" w:cs="Arial"/>
                <w:snapToGrid w:val="0"/>
                <w:color w:val="auto"/>
                <w:kern w:val="0"/>
                <w:szCs w:val="21"/>
                <w:highlight w:val="none"/>
              </w:rPr>
            </w:pPr>
            <w:r>
              <w:rPr>
                <w:rFonts w:ascii="Arial" w:hAnsi="Arial" w:eastAsia="Arial" w:cs="Arial"/>
                <w:snapToGrid w:val="0"/>
                <w:color w:val="auto"/>
                <w:kern w:val="0"/>
                <w:szCs w:val="21"/>
                <w:highlight w:val="none"/>
              </w:rPr>
              <w:t>开标时间：</w:t>
            </w:r>
            <w:r>
              <w:rPr>
                <w:rFonts w:hint="eastAsia" w:ascii="Arial" w:hAnsi="Arial" w:cs="Arial"/>
                <w:snapToGrid w:val="0"/>
                <w:color w:val="auto"/>
                <w:kern w:val="0"/>
                <w:szCs w:val="21"/>
                <w:highlight w:val="none"/>
              </w:rPr>
              <w:t>详见招标公告。</w:t>
            </w:r>
          </w:p>
          <w:p w14:paraId="4B01864B">
            <w:pPr>
              <w:spacing w:after="160"/>
              <w:rPr>
                <w:rFonts w:ascii="Calibri" w:hAnsi="Calibri" w:cs="Calibri"/>
                <w:color w:val="auto"/>
                <w:szCs w:val="21"/>
                <w:highlight w:val="none"/>
              </w:rPr>
            </w:pPr>
            <w:r>
              <w:rPr>
                <w:rFonts w:ascii="Arial" w:hAnsi="Arial" w:eastAsia="Arial" w:cs="Arial"/>
                <w:snapToGrid w:val="0"/>
                <w:color w:val="auto"/>
                <w:kern w:val="0"/>
                <w:szCs w:val="21"/>
                <w:highlight w:val="none"/>
              </w:rPr>
              <w:t>开标地点</w:t>
            </w:r>
            <w:r>
              <w:rPr>
                <w:rFonts w:hint="eastAsia" w:ascii="Arial" w:hAnsi="Arial" w:cs="Arial"/>
                <w:snapToGrid w:val="0"/>
                <w:color w:val="auto"/>
                <w:kern w:val="0"/>
                <w:szCs w:val="21"/>
                <w:highlight w:val="none"/>
              </w:rPr>
              <w:t>：</w:t>
            </w:r>
            <w:r>
              <w:rPr>
                <w:rFonts w:hint="eastAsia" w:ascii="Calibri" w:hAnsi="Calibri" w:cs="Calibri"/>
                <w:i/>
                <w:iCs/>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i/>
                <w:iCs/>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ascii="Calibri" w:hAnsi="Calibri" w:cs="Calibri"/>
                <w:color w:val="auto"/>
                <w:szCs w:val="21"/>
                <w:highlight w:val="none"/>
              </w:rPr>
              <w:t>开标会场</w:t>
            </w:r>
            <w:r>
              <w:rPr>
                <w:rFonts w:hint="eastAsia" w:ascii="Calibri" w:hAnsi="Calibri" w:cs="Calibri"/>
                <w:color w:val="auto"/>
                <w:szCs w:val="21"/>
                <w:highlight w:val="none"/>
              </w:rPr>
              <w:t>。</w:t>
            </w:r>
          </w:p>
        </w:tc>
      </w:tr>
      <w:tr w14:paraId="7AB2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65" w:type="dxa"/>
            <w:vAlign w:val="center"/>
          </w:tcPr>
          <w:p w14:paraId="1CD4A665">
            <w:pPr>
              <w:widowControl/>
              <w:jc w:val="center"/>
              <w:rPr>
                <w:rFonts w:ascii="Calibri" w:hAnsi="Calibri" w:cs="Calibri"/>
                <w:color w:val="auto"/>
                <w:szCs w:val="21"/>
                <w:highlight w:val="none"/>
              </w:rPr>
            </w:pPr>
            <w:r>
              <w:rPr>
                <w:rFonts w:hint="eastAsia" w:ascii="Calibri" w:hAnsi="Calibri" w:cs="Calibri"/>
                <w:color w:val="auto"/>
                <w:szCs w:val="21"/>
                <w:highlight w:val="none"/>
                <w:lang w:eastAsia="en-US"/>
              </w:rPr>
              <w:t>5.2.1</w:t>
            </w:r>
          </w:p>
        </w:tc>
        <w:tc>
          <w:tcPr>
            <w:tcW w:w="1934" w:type="dxa"/>
            <w:gridSpan w:val="2"/>
            <w:vAlign w:val="center"/>
          </w:tcPr>
          <w:p w14:paraId="20A3A17F">
            <w:pPr>
              <w:widowControl/>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电子投标文件解密</w:t>
            </w:r>
          </w:p>
        </w:tc>
        <w:tc>
          <w:tcPr>
            <w:tcW w:w="6058" w:type="dxa"/>
            <w:vAlign w:val="center"/>
          </w:tcPr>
          <w:p w14:paraId="2500C4A4">
            <w:pPr>
              <w:widowControl/>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投标人使用生成投标文件的</w:t>
            </w:r>
            <w:r>
              <w:rPr>
                <w:rFonts w:hint="eastAsia" w:ascii="宋体" w:hAnsi="宋体" w:eastAsia="Arial" w:cs="Arial"/>
                <w:snapToGrid w:val="0"/>
                <w:color w:val="auto"/>
                <w:kern w:val="0"/>
                <w:szCs w:val="21"/>
                <w:highlight w:val="none"/>
              </w:rPr>
              <w:t>CA数字证书解密</w:t>
            </w:r>
          </w:p>
        </w:tc>
      </w:tr>
      <w:tr w14:paraId="21E0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65" w:type="dxa"/>
            <w:vAlign w:val="center"/>
          </w:tcPr>
          <w:p w14:paraId="68BF364E">
            <w:pPr>
              <w:widowControl/>
              <w:jc w:val="center"/>
              <w:rPr>
                <w:rFonts w:ascii="Calibri" w:hAnsi="Calibri" w:cs="Calibri"/>
                <w:color w:val="auto"/>
                <w:szCs w:val="21"/>
                <w:highlight w:val="none"/>
              </w:rPr>
            </w:pPr>
            <w:r>
              <w:rPr>
                <w:rFonts w:hint="eastAsia" w:ascii="Calibri" w:hAnsi="Calibri" w:cs="Calibri"/>
                <w:color w:val="auto"/>
                <w:szCs w:val="21"/>
                <w:highlight w:val="none"/>
                <w:lang w:eastAsia="en-US"/>
              </w:rPr>
              <w:t>5.2.2</w:t>
            </w:r>
          </w:p>
        </w:tc>
        <w:tc>
          <w:tcPr>
            <w:tcW w:w="1934" w:type="dxa"/>
            <w:gridSpan w:val="2"/>
            <w:vAlign w:val="center"/>
          </w:tcPr>
          <w:p w14:paraId="492A2B42">
            <w:pPr>
              <w:widowControl/>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解密时限</w:t>
            </w:r>
          </w:p>
        </w:tc>
        <w:tc>
          <w:tcPr>
            <w:tcW w:w="6058" w:type="dxa"/>
            <w:vAlign w:val="center"/>
          </w:tcPr>
          <w:p w14:paraId="73928EA3">
            <w:pPr>
              <w:spacing w:after="160"/>
              <w:rPr>
                <w:rFonts w:ascii="Calibri" w:hAnsi="Calibri" w:cs="Calibri"/>
                <w:color w:val="auto"/>
                <w:szCs w:val="21"/>
                <w:highlight w:val="none"/>
              </w:rPr>
            </w:pPr>
            <w:r>
              <w:rPr>
                <w:rFonts w:hint="eastAsia" w:ascii="宋体" w:hAnsi="宋体" w:eastAsia="Arial" w:cs="Arial"/>
                <w:snapToGrid w:val="0"/>
                <w:color w:val="auto"/>
                <w:kern w:val="0"/>
                <w:szCs w:val="21"/>
                <w:highlight w:val="none"/>
              </w:rPr>
              <w:t>从投标截止时间起</w:t>
            </w:r>
            <w:r>
              <w:rPr>
                <w:rFonts w:hint="eastAsia" w:ascii="宋体" w:hAnsi="宋体"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分钟内完成，</w:t>
            </w:r>
            <w:r>
              <w:rPr>
                <w:rFonts w:ascii="Arial" w:hAnsi="Arial" w:eastAsia="Arial" w:cs="Arial"/>
                <w:snapToGrid w:val="0"/>
                <w:color w:val="auto"/>
                <w:kern w:val="0"/>
                <w:szCs w:val="21"/>
                <w:highlight w:val="none"/>
              </w:rPr>
              <w:t>因投标人原因造成投标文件未解密的，视为撤销其投标文件；因投标人之外的原因造成投标文件未解密的，视为撤回其投标文件。部分投标文件未解密的，其他投标文件开标继续进行。</w:t>
            </w:r>
            <w:r>
              <w:rPr>
                <w:rFonts w:hint="eastAsia" w:ascii="宋体" w:hAnsi="宋体" w:eastAsia="Arial" w:cs="Arial"/>
                <w:snapToGrid w:val="0"/>
                <w:color w:val="auto"/>
                <w:kern w:val="0"/>
                <w:szCs w:val="21"/>
                <w:highlight w:val="none"/>
                <w:lang w:eastAsia="en-US"/>
              </w:rPr>
              <w:t>（如在开标现场解密的请自备解密电脑）。</w:t>
            </w:r>
          </w:p>
        </w:tc>
      </w:tr>
      <w:tr w14:paraId="1F59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65" w:type="dxa"/>
            <w:vAlign w:val="center"/>
          </w:tcPr>
          <w:p w14:paraId="70E5DE2D">
            <w:pPr>
              <w:jc w:val="center"/>
              <w:rPr>
                <w:rFonts w:ascii="Calibri" w:hAnsi="Calibri" w:cs="Calibri"/>
                <w:color w:val="auto"/>
                <w:szCs w:val="21"/>
                <w:highlight w:val="none"/>
              </w:rPr>
            </w:pPr>
            <w:r>
              <w:rPr>
                <w:rFonts w:hint="eastAsia" w:ascii="Calibri" w:hAnsi="Calibri" w:cs="Calibri"/>
                <w:color w:val="auto"/>
                <w:szCs w:val="21"/>
                <w:highlight w:val="none"/>
              </w:rPr>
              <w:t>6.1.1</w:t>
            </w:r>
          </w:p>
        </w:tc>
        <w:tc>
          <w:tcPr>
            <w:tcW w:w="1934" w:type="dxa"/>
            <w:gridSpan w:val="2"/>
            <w:vAlign w:val="center"/>
          </w:tcPr>
          <w:p w14:paraId="79C6A0A1">
            <w:pPr>
              <w:jc w:val="center"/>
              <w:rPr>
                <w:rFonts w:ascii="Calibri" w:hAnsi="Calibri" w:cs="Calibri"/>
                <w:color w:val="auto"/>
                <w:szCs w:val="21"/>
                <w:highlight w:val="none"/>
              </w:rPr>
            </w:pPr>
            <w:r>
              <w:rPr>
                <w:rFonts w:ascii="Calibri" w:hAnsi="Calibri" w:cs="Calibri"/>
                <w:color w:val="auto"/>
                <w:szCs w:val="21"/>
                <w:highlight w:val="none"/>
              </w:rPr>
              <w:t>评标委员会的      组建</w:t>
            </w:r>
          </w:p>
        </w:tc>
        <w:tc>
          <w:tcPr>
            <w:tcW w:w="6058" w:type="dxa"/>
            <w:vAlign w:val="center"/>
          </w:tcPr>
          <w:p w14:paraId="16528B9F">
            <w:pPr>
              <w:rPr>
                <w:rFonts w:ascii="Calibri" w:hAnsi="Calibri" w:cs="Calibri"/>
                <w:color w:val="auto"/>
                <w:szCs w:val="21"/>
                <w:highlight w:val="none"/>
              </w:rPr>
            </w:pPr>
            <w:r>
              <w:rPr>
                <w:rFonts w:ascii="Calibri" w:hAnsi="Calibri" w:cs="Calibri"/>
                <w:color w:val="auto"/>
                <w:szCs w:val="21"/>
                <w:highlight w:val="none"/>
              </w:rPr>
              <w:t>评标委员会</w:t>
            </w:r>
            <w:r>
              <w:rPr>
                <w:rFonts w:hint="eastAsia" w:ascii="Calibri" w:hAnsi="Calibri" w:cs="Calibri"/>
                <w:color w:val="auto"/>
                <w:szCs w:val="21"/>
                <w:highlight w:val="none"/>
              </w:rPr>
              <w:t>成员</w:t>
            </w:r>
            <w:r>
              <w:rPr>
                <w:rFonts w:hint="eastAsia"/>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或以上单数</w:t>
            </w:r>
            <w:r>
              <w:rPr>
                <w:rFonts w:ascii="Calibri" w:hAnsi="Calibri" w:cs="Calibri"/>
                <w:color w:val="auto"/>
                <w:szCs w:val="21"/>
                <w:highlight w:val="none"/>
              </w:rPr>
              <w:t>，其中：招标人代表</w:t>
            </w:r>
            <w:r>
              <w:rPr>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w:t>
            </w:r>
          </w:p>
          <w:p w14:paraId="53648D9C">
            <w:pPr>
              <w:rPr>
                <w:rFonts w:ascii="Calibri" w:hAnsi="Calibri" w:cs="Calibri"/>
                <w:color w:val="auto"/>
                <w:szCs w:val="21"/>
                <w:highlight w:val="none"/>
              </w:rPr>
            </w:pPr>
            <w:r>
              <w:rPr>
                <w:rFonts w:hint="eastAsia" w:ascii="Calibri" w:hAnsi="Calibri" w:cs="Calibri"/>
                <w:color w:val="auto"/>
                <w:szCs w:val="21"/>
                <w:highlight w:val="none"/>
              </w:rPr>
              <w:t>评标专家确定方式：</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tc>
      </w:tr>
      <w:tr w14:paraId="1EE4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1065" w:type="dxa"/>
            <w:vAlign w:val="center"/>
          </w:tcPr>
          <w:p w14:paraId="15ABF59C">
            <w:pPr>
              <w:jc w:val="center"/>
              <w:rPr>
                <w:rFonts w:ascii="Calibri" w:hAnsi="Calibri" w:cs="Calibri"/>
                <w:color w:val="auto"/>
                <w:szCs w:val="21"/>
                <w:highlight w:val="none"/>
              </w:rPr>
            </w:pPr>
            <w:r>
              <w:rPr>
                <w:rFonts w:hint="eastAsia" w:ascii="Calibri" w:hAnsi="Calibri" w:cs="Calibri"/>
                <w:color w:val="auto"/>
                <w:szCs w:val="21"/>
                <w:highlight w:val="none"/>
              </w:rPr>
              <w:t>6.4</w:t>
            </w:r>
          </w:p>
        </w:tc>
        <w:tc>
          <w:tcPr>
            <w:tcW w:w="1934" w:type="dxa"/>
            <w:gridSpan w:val="2"/>
            <w:vAlign w:val="center"/>
          </w:tcPr>
          <w:p w14:paraId="3D6C0D92">
            <w:pPr>
              <w:jc w:val="center"/>
              <w:rPr>
                <w:rFonts w:ascii="Calibri" w:hAnsi="Calibri" w:cs="Calibri"/>
                <w:color w:val="auto"/>
                <w:szCs w:val="21"/>
                <w:highlight w:val="none"/>
              </w:rPr>
            </w:pPr>
            <w:r>
              <w:rPr>
                <w:rFonts w:hint="eastAsia" w:ascii="宋体" w:hAnsi="宋体" w:cs="Arial"/>
                <w:snapToGrid w:val="0"/>
                <w:color w:val="auto"/>
                <w:kern w:val="0"/>
                <w:szCs w:val="21"/>
                <w:highlight w:val="none"/>
              </w:rPr>
              <w:t>商务部分</w:t>
            </w:r>
            <w:r>
              <w:rPr>
                <w:rFonts w:hint="eastAsia" w:ascii="宋体" w:hAnsi="宋体" w:eastAsia="Arial" w:cs="Arial"/>
                <w:snapToGrid w:val="0"/>
                <w:color w:val="auto"/>
                <w:kern w:val="0"/>
                <w:szCs w:val="21"/>
                <w:highlight w:val="none"/>
              </w:rPr>
              <w:t>评审的业绩</w:t>
            </w:r>
            <w:r>
              <w:rPr>
                <w:rFonts w:hint="eastAsia" w:ascii="宋体" w:hAnsi="宋体" w:cs="Arial"/>
                <w:snapToGrid w:val="0"/>
                <w:color w:val="auto"/>
                <w:kern w:val="0"/>
                <w:szCs w:val="21"/>
                <w:highlight w:val="none"/>
              </w:rPr>
              <w:t>、</w:t>
            </w:r>
            <w:r>
              <w:rPr>
                <w:rFonts w:hint="eastAsia" w:ascii="宋体" w:hAnsi="宋体" w:eastAsia="Arial" w:cs="Arial"/>
                <w:snapToGrid w:val="0"/>
                <w:color w:val="auto"/>
                <w:kern w:val="0"/>
                <w:szCs w:val="21"/>
                <w:highlight w:val="none"/>
              </w:rPr>
              <w:t>奖项规定</w:t>
            </w:r>
            <w:r>
              <w:rPr>
                <w:rFonts w:hint="eastAsia" w:ascii="宋体" w:hAnsi="宋体" w:cs="Arial"/>
                <w:snapToGrid w:val="0"/>
                <w:color w:val="auto"/>
                <w:kern w:val="0"/>
                <w:szCs w:val="21"/>
                <w:highlight w:val="none"/>
              </w:rPr>
              <w:t>（含资格要求业绩）</w:t>
            </w:r>
          </w:p>
        </w:tc>
        <w:tc>
          <w:tcPr>
            <w:tcW w:w="6058" w:type="dxa"/>
            <w:vAlign w:val="center"/>
          </w:tcPr>
          <w:p w14:paraId="49066D51">
            <w:pPr>
              <w:snapToGrid w:val="0"/>
              <w:spacing w:line="360" w:lineRule="auto"/>
              <w:rPr>
                <w:rFonts w:ascii="Calibri" w:hAnsi="Calibri" w:cs="Calibri"/>
                <w:b/>
                <w:bCs/>
                <w:color w:val="auto"/>
                <w:highlight w:val="none"/>
              </w:rPr>
            </w:pPr>
            <w:r>
              <w:rPr>
                <w:rFonts w:hint="eastAsia" w:ascii="Calibri" w:hAnsi="Calibri" w:cs="Calibri"/>
                <w:b/>
                <w:bCs/>
                <w:color w:val="auto"/>
                <w:highlight w:val="none"/>
              </w:rPr>
              <w:t>1.资格要求的企业类似工程业绩：</w:t>
            </w:r>
          </w:p>
          <w:p w14:paraId="5B14376F">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设计类似工程业绩；</w:t>
            </w:r>
          </w:p>
          <w:p w14:paraId="3E7A3BA4">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要求</w:t>
            </w:r>
            <w:r>
              <w:rPr>
                <w:rFonts w:hint="eastAsia"/>
                <w:color w:val="auto"/>
                <w:szCs w:val="21"/>
                <w:highlight w:val="none"/>
              </w:rPr>
              <w:t>设计单位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设计业绩或工程总承包业绩。</w:t>
            </w:r>
          </w:p>
          <w:p w14:paraId="2802BCAD">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color w:val="auto"/>
                <w:szCs w:val="21"/>
                <w:highlight w:val="none"/>
              </w:rPr>
              <w:t>不要求</w:t>
            </w:r>
            <w:r>
              <w:rPr>
                <w:rFonts w:hint="eastAsia"/>
                <w:color w:val="auto"/>
                <w:szCs w:val="21"/>
                <w:highlight w:val="none"/>
              </w:rPr>
              <w:t>施工类似工程业绩；</w:t>
            </w:r>
          </w:p>
          <w:p w14:paraId="1C3029EC">
            <w:pPr>
              <w:snapToGrid w:val="0"/>
              <w:spacing w:line="360" w:lineRule="auto"/>
              <w:ind w:firstLine="420" w:firstLineChars="200"/>
              <w:rPr>
                <w:color w:val="auto"/>
                <w:highlight w:val="none"/>
              </w:rPr>
            </w:pPr>
            <w:r>
              <w:rPr>
                <w:rFonts w:hint="eastAsia" w:ascii="仿宋_GB2312" w:hAnsi="仿宋_GB2312" w:eastAsia="仿宋_GB2312" w:cs="仿宋_GB2312"/>
                <w:color w:val="auto"/>
                <w:szCs w:val="21"/>
                <w:highlight w:val="none"/>
              </w:rPr>
              <w:t>□</w:t>
            </w:r>
            <w:r>
              <w:rPr>
                <w:rFonts w:hint="eastAsia"/>
                <w:color w:val="auto"/>
                <w:szCs w:val="21"/>
                <w:highlight w:val="none"/>
              </w:rPr>
              <w:t>要</w:t>
            </w:r>
            <w:r>
              <w:rPr>
                <w:color w:val="auto"/>
                <w:szCs w:val="21"/>
                <w:highlight w:val="none"/>
              </w:rPr>
              <w:t>求</w:t>
            </w:r>
            <w:r>
              <w:rPr>
                <w:rFonts w:hint="eastAsia"/>
                <w:color w:val="auto"/>
                <w:szCs w:val="21"/>
                <w:highlight w:val="none"/>
              </w:rPr>
              <w:t>施工单位</w:t>
            </w:r>
            <w:r>
              <w:rPr>
                <w:rFonts w:hint="eastAsia" w:ascii="宋体" w:hAnsi="宋体" w:cs="宋体"/>
                <w:color w:val="auto"/>
                <w:szCs w:val="21"/>
                <w:highlight w:val="none"/>
              </w:rPr>
              <w:t>投标截止时间前</w:t>
            </w:r>
            <w:r>
              <w:rPr>
                <w:rFonts w:hint="eastAsia"/>
                <w:color w:val="auto"/>
                <w:highlight w:val="none"/>
              </w:rPr>
              <w:t>近</w:t>
            </w:r>
            <w:r>
              <w:rPr>
                <w:rFonts w:hint="eastAsia"/>
                <w:color w:val="auto"/>
                <w:highlight w:val="none"/>
                <w:u w:val="single"/>
              </w:rPr>
              <w:t xml:space="preserve">    </w:t>
            </w:r>
            <w:r>
              <w:rPr>
                <w:rFonts w:hint="eastAsia"/>
                <w:color w:val="auto"/>
                <w:highlight w:val="none"/>
              </w:rPr>
              <w:t>年内完成过1个</w:t>
            </w:r>
            <w:r>
              <w:rPr>
                <w:rFonts w:hint="eastAsia"/>
                <w:b/>
                <w:bCs/>
                <w:color w:val="auto"/>
                <w:highlight w:val="none"/>
                <w:u w:val="single"/>
              </w:rPr>
              <w:t>招标人选择的业绩牵引信息项+规模 +工程内容（或工程类别）的</w:t>
            </w:r>
            <w:r>
              <w:rPr>
                <w:rFonts w:hint="eastAsia"/>
                <w:color w:val="auto"/>
                <w:highlight w:val="none"/>
              </w:rPr>
              <w:t>施工或工程总承包业绩。</w:t>
            </w:r>
          </w:p>
          <w:p w14:paraId="5F781289">
            <w:pPr>
              <w:snapToGrid w:val="0"/>
              <w:spacing w:line="360" w:lineRule="auto"/>
              <w:rPr>
                <w:b/>
                <w:bCs/>
                <w:color w:val="auto"/>
                <w:szCs w:val="21"/>
                <w:highlight w:val="none"/>
              </w:rPr>
            </w:pPr>
            <w:r>
              <w:rPr>
                <w:rFonts w:hint="eastAsia"/>
                <w:b/>
                <w:bCs/>
                <w:color w:val="auto"/>
                <w:szCs w:val="21"/>
                <w:highlight w:val="none"/>
              </w:rPr>
              <w:t>（类似工程业绩牵引指标规模不高于招标项目选择指标或最高投标限价的50%，</w:t>
            </w:r>
            <w:r>
              <w:rPr>
                <w:rFonts w:hint="eastAsia"/>
                <w:b/>
                <w:bCs/>
                <w:color w:val="auto"/>
                <w:highlight w:val="none"/>
              </w:rPr>
              <w:t>年限要求一般为近3年，</w:t>
            </w:r>
            <w:r>
              <w:rPr>
                <w:rFonts w:hint="eastAsia"/>
                <w:b/>
                <w:bCs/>
                <w:color w:val="auto"/>
                <w:szCs w:val="21"/>
                <w:highlight w:val="none"/>
              </w:rPr>
              <w:t>轨道交通项目可放宽至5年。）</w:t>
            </w:r>
          </w:p>
          <w:p w14:paraId="10AC53AF">
            <w:pPr>
              <w:snapToGrid w:val="0"/>
              <w:spacing w:line="360" w:lineRule="auto"/>
              <w:rPr>
                <w:b/>
                <w:bCs/>
                <w:color w:val="auto"/>
                <w:szCs w:val="21"/>
                <w:highlight w:val="none"/>
              </w:rPr>
            </w:pPr>
          </w:p>
          <w:p w14:paraId="75F681AF">
            <w:pPr>
              <w:snapToGrid w:val="0"/>
              <w:spacing w:line="360" w:lineRule="auto"/>
              <w:rPr>
                <w:rFonts w:ascii="Calibri" w:hAnsi="Calibri" w:cs="Calibri"/>
                <w:b/>
                <w:bCs/>
                <w:color w:val="auto"/>
                <w:highlight w:val="none"/>
              </w:rPr>
            </w:pPr>
            <w:r>
              <w:rPr>
                <w:rFonts w:hint="eastAsia" w:ascii="Calibri" w:hAnsi="Calibri" w:cs="Calibri"/>
                <w:b/>
                <w:bCs/>
                <w:color w:val="auto"/>
                <w:highlight w:val="none"/>
              </w:rPr>
              <w:t>2.评审加分的企业类似工程业绩：</w:t>
            </w:r>
          </w:p>
          <w:p w14:paraId="3A428B71">
            <w:pPr>
              <w:snapToGrid w:val="0"/>
              <w:spacing w:line="360" w:lineRule="auto"/>
              <w:rPr>
                <w:rFonts w:ascii="Calibri" w:hAnsi="Calibri" w:cs="Calibri"/>
                <w:b/>
                <w:bCs/>
                <w:color w:val="auto"/>
                <w:highlight w:val="none"/>
              </w:rPr>
            </w:pPr>
            <w:r>
              <w:rPr>
                <w:rFonts w:hint="eastAsia" w:ascii="宋体" w:hAnsi="宋体" w:cs="宋体"/>
                <w:color w:val="auto"/>
                <w:szCs w:val="21"/>
                <w:highlight w:val="none"/>
              </w:rPr>
              <w:t>评审加分业绩个数：</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1个；</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2个；</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3个</w:t>
            </w:r>
          </w:p>
          <w:p w14:paraId="534E62CA">
            <w:pPr>
              <w:widowControl/>
              <w:snapToGrid w:val="0"/>
              <w:spacing w:line="360" w:lineRule="auto"/>
              <w:rPr>
                <w:rFonts w:ascii="Calibri" w:hAnsi="Calibri" w:cs="Calibri"/>
                <w:b/>
                <w:bCs/>
                <w:color w:val="auto"/>
                <w:highlight w:val="none"/>
              </w:rPr>
            </w:pPr>
            <w:r>
              <w:rPr>
                <w:rFonts w:hint="eastAsia" w:ascii="Calibri" w:hAnsi="Calibri" w:cs="Calibri"/>
                <w:b/>
                <w:bCs/>
                <w:color w:val="auto"/>
                <w:highlight w:val="none"/>
              </w:rPr>
              <w:t>2.1独立投标人（或联合体中的设计单位）设计业绩：</w:t>
            </w:r>
          </w:p>
          <w:p w14:paraId="70293B7C">
            <w:pPr>
              <w:widowControl/>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要求投标截止时间前近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年完成过</w:t>
            </w:r>
            <w:r>
              <w:rPr>
                <w:rFonts w:hint="eastAsia"/>
                <w:b/>
                <w:bCs/>
                <w:color w:val="auto"/>
                <w:highlight w:val="none"/>
                <w:u w:val="single"/>
              </w:rPr>
              <w:t>招标人选择的业绩牵引信息项+ 规模+工程内容（或工程类别）</w:t>
            </w:r>
            <w:r>
              <w:rPr>
                <w:rFonts w:hint="eastAsia" w:ascii="Calibri" w:hAnsi="Calibri" w:cs="Calibri"/>
                <w:color w:val="auto"/>
                <w:szCs w:val="21"/>
                <w:highlight w:val="none"/>
              </w:rPr>
              <w:t>类似设计业绩或工程总承包业绩。</w:t>
            </w:r>
          </w:p>
          <w:p w14:paraId="46BB3514">
            <w:pPr>
              <w:widowControl/>
              <w:snapToGrid w:val="0"/>
              <w:spacing w:line="360" w:lineRule="auto"/>
              <w:rPr>
                <w:rFonts w:hint="eastAsia" w:ascii="宋体" w:hAnsi="宋体" w:cs="宋体"/>
                <w:color w:val="auto"/>
                <w:szCs w:val="21"/>
                <w:highlight w:val="none"/>
              </w:rPr>
            </w:pPr>
            <w:r>
              <w:rPr>
                <w:rFonts w:hint="eastAsia" w:ascii="Calibri" w:hAnsi="Calibri" w:cs="Calibri"/>
                <w:b/>
                <w:bCs/>
                <w:color w:val="auto"/>
                <w:szCs w:val="21"/>
                <w:highlight w:val="none"/>
              </w:rPr>
              <w:t>2.2</w:t>
            </w:r>
            <w:r>
              <w:rPr>
                <w:rFonts w:hint="eastAsia" w:ascii="宋体" w:hAnsi="宋体" w:cs="宋体"/>
                <w:b/>
                <w:bCs/>
                <w:color w:val="auto"/>
                <w:szCs w:val="21"/>
                <w:highlight w:val="none"/>
              </w:rPr>
              <w:t>独立投标人（或联合体中的施工单位）施工业绩</w:t>
            </w:r>
            <w:r>
              <w:rPr>
                <w:rFonts w:hint="eastAsia" w:ascii="宋体" w:hAnsi="宋体" w:cs="宋体"/>
                <w:color w:val="auto"/>
                <w:szCs w:val="21"/>
                <w:highlight w:val="none"/>
              </w:rPr>
              <w:t>：</w:t>
            </w:r>
          </w:p>
          <w:p w14:paraId="55B4AD20">
            <w:pPr>
              <w:widowControl/>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要求投标截止时间前近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年完成过</w:t>
            </w:r>
            <w:r>
              <w:rPr>
                <w:rFonts w:hint="eastAsia"/>
                <w:b/>
                <w:bCs/>
                <w:color w:val="auto"/>
                <w:highlight w:val="none"/>
                <w:u w:val="single"/>
              </w:rPr>
              <w:t>招标人选择的业绩牵引信息项+ 规模+工程内容（或工程类别）</w:t>
            </w:r>
            <w:r>
              <w:rPr>
                <w:rFonts w:hint="eastAsia" w:ascii="Calibri" w:hAnsi="Calibri" w:cs="Calibri"/>
                <w:color w:val="auto"/>
                <w:szCs w:val="21"/>
                <w:highlight w:val="none"/>
              </w:rPr>
              <w:t>类似</w:t>
            </w:r>
            <w:r>
              <w:rPr>
                <w:rFonts w:hint="eastAsia" w:ascii="宋体" w:hAnsi="宋体"/>
                <w:color w:val="auto"/>
                <w:szCs w:val="21"/>
                <w:highlight w:val="none"/>
              </w:rPr>
              <w:t>施工业绩或工程总承包业绩</w:t>
            </w:r>
            <w:r>
              <w:rPr>
                <w:rFonts w:hint="eastAsia" w:ascii="宋体" w:hAnsi="宋体" w:cs="宋体"/>
                <w:color w:val="auto"/>
                <w:szCs w:val="21"/>
                <w:highlight w:val="none"/>
              </w:rPr>
              <w:t>。</w:t>
            </w:r>
          </w:p>
          <w:p w14:paraId="4E6194EF">
            <w:pPr>
              <w:widowControl/>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2.3类似工程业绩</w:t>
            </w:r>
            <w:r>
              <w:rPr>
                <w:rFonts w:hint="eastAsia"/>
                <w:color w:val="auto"/>
                <w:szCs w:val="21"/>
                <w:highlight w:val="none"/>
              </w:rPr>
              <w:t>年限要求一般为近3年，轨道交通项目可放宽至5年。</w:t>
            </w:r>
          </w:p>
          <w:p w14:paraId="2EDB58AA">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2.4第一个评审加分业绩的规模系数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不高于50%</w:t>
            </w:r>
            <w:r>
              <w:rPr>
                <w:rFonts w:hint="eastAsia" w:ascii="Calibri" w:hAnsi="Calibri" w:cs="Calibri"/>
                <w:color w:val="auto"/>
                <w:szCs w:val="21"/>
                <w:highlight w:val="none"/>
              </w:rPr>
              <w:t>）</w:t>
            </w:r>
            <w:r>
              <w:rPr>
                <w:rFonts w:hint="eastAsia" w:ascii="宋体" w:hAnsi="宋体" w:cs="宋体"/>
                <w:color w:val="auto"/>
                <w:szCs w:val="21"/>
                <w:highlight w:val="none"/>
              </w:rPr>
              <w:t>；</w:t>
            </w:r>
            <w:r>
              <w:rPr>
                <w:rFonts w:ascii="Calibri" w:hAnsi="Calibri" w:cs="Calibri"/>
                <w:color w:val="auto"/>
                <w:szCs w:val="21"/>
                <w:highlight w:val="none"/>
              </w:rPr>
              <w:t>第二个</w:t>
            </w:r>
            <w:r>
              <w:rPr>
                <w:rFonts w:hint="eastAsia" w:ascii="Calibri" w:hAnsi="Calibri" w:cs="Calibri"/>
                <w:color w:val="auto"/>
                <w:szCs w:val="21"/>
                <w:highlight w:val="none"/>
              </w:rPr>
              <w:t>、</w:t>
            </w:r>
            <w:r>
              <w:rPr>
                <w:rFonts w:ascii="Calibri" w:hAnsi="Calibri" w:cs="Calibri"/>
                <w:color w:val="auto"/>
                <w:szCs w:val="21"/>
                <w:highlight w:val="none"/>
              </w:rPr>
              <w:t>第三个评审加分业绩的对应规模系数范围为</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60%-80%</w:t>
            </w:r>
            <w:r>
              <w:rPr>
                <w:rFonts w:hint="eastAsia" w:ascii="宋体" w:hAnsi="宋体" w:cs="宋体"/>
                <w:b/>
                <w:bCs/>
                <w:color w:val="auto"/>
                <w:szCs w:val="21"/>
                <w:highlight w:val="none"/>
              </w:rPr>
              <w:t>，</w:t>
            </w:r>
            <w:r>
              <w:rPr>
                <w:rFonts w:hint="eastAsia" w:ascii="Calibri" w:hAnsi="Calibri" w:cs="Calibri"/>
                <w:color w:val="auto"/>
                <w:szCs w:val="21"/>
                <w:highlight w:val="none"/>
              </w:rPr>
              <w:t>具体规模系数由招标人根据项目情况在招标文件中进行明确。）</w:t>
            </w:r>
          </w:p>
          <w:p w14:paraId="56CC3C20">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2.5加分业绩依次按：</w:t>
            </w:r>
          </w:p>
          <w:p w14:paraId="134ED8AF">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①</w:t>
            </w:r>
            <w:r>
              <w:rPr>
                <w:rFonts w:ascii="Calibri" w:hAnsi="Calibri" w:cs="Calibri"/>
                <w:color w:val="auto"/>
                <w:szCs w:val="21"/>
                <w:highlight w:val="none"/>
              </w:rPr>
              <w:t>招标人设置3个加分业绩时：第一个加分业绩得分权重</w:t>
            </w:r>
            <w:r>
              <w:rPr>
                <w:rFonts w:ascii="Calibri" w:hAnsi="Calibri" w:cs="Calibri"/>
                <w:color w:val="auto"/>
                <w:szCs w:val="21"/>
                <w:highlight w:val="none"/>
                <w:u w:val="single"/>
              </w:rPr>
              <w:t xml:space="preserve">  50%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w:t>
            </w:r>
            <w:r>
              <w:rPr>
                <w:rFonts w:ascii="Calibri" w:hAnsi="Calibri" w:cs="Calibri"/>
                <w:color w:val="auto"/>
                <w:szCs w:val="21"/>
                <w:highlight w:val="none"/>
              </w:rPr>
              <w:t>第三个加分业绩权重</w:t>
            </w:r>
            <w:r>
              <w:rPr>
                <w:rFonts w:ascii="Calibri" w:hAnsi="Calibri" w:cs="Calibri"/>
                <w:color w:val="auto"/>
                <w:szCs w:val="21"/>
                <w:highlight w:val="none"/>
                <w:u w:val="single"/>
              </w:rPr>
              <w:t xml:space="preserve">   20%   </w:t>
            </w:r>
            <w:r>
              <w:rPr>
                <w:rFonts w:ascii="Calibri" w:hAnsi="Calibri" w:cs="Calibri"/>
                <w:color w:val="auto"/>
                <w:szCs w:val="21"/>
                <w:highlight w:val="none"/>
              </w:rPr>
              <w:t>。</w:t>
            </w:r>
          </w:p>
          <w:p w14:paraId="59562A6D">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②</w:t>
            </w:r>
            <w:r>
              <w:rPr>
                <w:rFonts w:ascii="Calibri" w:hAnsi="Calibri" w:cs="Calibri"/>
                <w:color w:val="auto"/>
                <w:szCs w:val="21"/>
                <w:highlight w:val="none"/>
              </w:rPr>
              <w:t>招标人设置2个加分业绩时：第一个加分业绩得分权重</w:t>
            </w:r>
            <w:r>
              <w:rPr>
                <w:rFonts w:ascii="Calibri" w:hAnsi="Calibri" w:cs="Calibri"/>
                <w:color w:val="auto"/>
                <w:szCs w:val="21"/>
                <w:highlight w:val="none"/>
                <w:u w:val="single"/>
              </w:rPr>
              <w:t xml:space="preserve">  60%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40% </w:t>
            </w:r>
            <w:r>
              <w:rPr>
                <w:rFonts w:ascii="Calibri" w:hAnsi="Calibri" w:cs="Calibri"/>
                <w:color w:val="auto"/>
                <w:szCs w:val="21"/>
                <w:highlight w:val="none"/>
              </w:rPr>
              <w:t>。</w:t>
            </w:r>
          </w:p>
          <w:p w14:paraId="064A4F17">
            <w:pPr>
              <w:widowControl/>
              <w:numPr>
                <w:ilvl w:val="255"/>
                <w:numId w:val="0"/>
              </w:numPr>
              <w:snapToGrid w:val="0"/>
              <w:spacing w:line="360" w:lineRule="auto"/>
              <w:rPr>
                <w:rFonts w:hint="eastAsia" w:ascii="宋体" w:hAnsi="宋体" w:cs="宋体"/>
                <w:color w:val="auto"/>
                <w:szCs w:val="21"/>
                <w:highlight w:val="none"/>
              </w:rPr>
            </w:pPr>
            <w:r>
              <w:rPr>
                <w:rFonts w:hint="eastAsia" w:ascii="Calibri" w:hAnsi="Calibri" w:cs="Calibri"/>
                <w:color w:val="auto"/>
                <w:szCs w:val="21"/>
                <w:highlight w:val="none"/>
              </w:rPr>
              <w:t>③</w:t>
            </w:r>
            <w:r>
              <w:rPr>
                <w:rFonts w:ascii="Calibri" w:hAnsi="Calibri" w:cs="Calibri"/>
                <w:color w:val="auto"/>
                <w:szCs w:val="21"/>
                <w:highlight w:val="none"/>
              </w:rPr>
              <w:t>招标人设置1个加分业绩时：加分业绩得分权重</w:t>
            </w:r>
            <w:r>
              <w:rPr>
                <w:rFonts w:ascii="Calibri" w:hAnsi="Calibri" w:cs="Calibri"/>
                <w:color w:val="auto"/>
                <w:szCs w:val="21"/>
                <w:highlight w:val="none"/>
                <w:u w:val="single"/>
              </w:rPr>
              <w:t xml:space="preserve">  100% </w:t>
            </w:r>
            <w:r>
              <w:rPr>
                <w:rFonts w:ascii="Calibri" w:hAnsi="Calibri" w:cs="Calibri"/>
                <w:color w:val="auto"/>
                <w:szCs w:val="21"/>
                <w:highlight w:val="none"/>
              </w:rPr>
              <w:t xml:space="preserve"> 。</w:t>
            </w:r>
          </w:p>
          <w:p w14:paraId="7B3C71D5">
            <w:pPr>
              <w:widowControl/>
              <w:snapToGrid w:val="0"/>
              <w:spacing w:line="360" w:lineRule="auto"/>
              <w:jc w:val="left"/>
              <w:rPr>
                <w:rFonts w:ascii="Calibri" w:hAnsi="Calibri" w:cs="Calibri"/>
                <w:b/>
                <w:bCs/>
                <w:color w:val="auto"/>
                <w:highlight w:val="none"/>
                <w:lang w:bidi="ar"/>
              </w:rPr>
            </w:pPr>
          </w:p>
          <w:p w14:paraId="671D5E9C">
            <w:pPr>
              <w:widowControl/>
              <w:snapToGrid w:val="0"/>
              <w:spacing w:line="360" w:lineRule="auto"/>
              <w:jc w:val="left"/>
              <w:rPr>
                <w:rFonts w:ascii="Calibri" w:hAnsi="Calibri" w:cs="Calibri"/>
                <w:b/>
                <w:bCs/>
                <w:color w:val="auto"/>
                <w:highlight w:val="none"/>
              </w:rPr>
            </w:pPr>
            <w:r>
              <w:rPr>
                <w:rFonts w:hint="eastAsia" w:ascii="Calibri" w:hAnsi="Calibri" w:cs="Calibri"/>
                <w:b/>
                <w:bCs/>
                <w:color w:val="auto"/>
                <w:highlight w:val="none"/>
                <w:lang w:bidi="ar"/>
              </w:rPr>
              <w:t>注：类似工程业绩的考核要求：</w:t>
            </w:r>
          </w:p>
          <w:p w14:paraId="47639B96">
            <w:pPr>
              <w:numPr>
                <w:ilvl w:val="0"/>
                <w:numId w:val="0"/>
              </w:numPr>
              <w:spacing w:after="0" w:line="360" w:lineRule="auto"/>
              <w:rPr>
                <w:rFonts w:ascii="Calibri" w:hAnsi="Calibri" w:cs="Calibri"/>
                <w:bCs/>
                <w:color w:val="auto"/>
                <w:highlight w:val="none"/>
              </w:rPr>
            </w:pPr>
            <w:r>
              <w:rPr>
                <w:rFonts w:hint="eastAsia"/>
                <w:color w:val="auto"/>
                <w:szCs w:val="21"/>
                <w:highlight w:val="none"/>
                <w:lang w:val="en-US" w:eastAsia="zh-CN"/>
              </w:rPr>
              <w:t>(1)</w:t>
            </w:r>
            <w:r>
              <w:rPr>
                <w:rFonts w:hint="eastAsia"/>
                <w:color w:val="auto"/>
                <w:szCs w:val="21"/>
                <w:highlight w:val="none"/>
              </w:rPr>
              <w:t>有行业数据库（含交易系统生成的业绩库）可比对核查的，由交易系统比对交工验收或竣工验收时间、与牵引指标项相符的工程类别、工程规模要求以及涉项目负责人（</w:t>
            </w:r>
            <w:r>
              <w:rPr>
                <w:color w:val="auto"/>
                <w:szCs w:val="21"/>
                <w:highlight w:val="none"/>
              </w:rPr>
              <w:t>项目经理</w:t>
            </w:r>
            <w:r>
              <w:rPr>
                <w:rFonts w:hint="eastAsia"/>
                <w:color w:val="auto"/>
                <w:szCs w:val="21"/>
                <w:highlight w:val="none"/>
              </w:rPr>
              <w:t>）信息等四项关键内容，对其他信息不作评判，评标委员会仅对上述四项关键内容进行复核确认。没有数据库可比对的，以交工验收或竣工验收文件（证书）中载明的项目信息及内容为评审依据，评标委员会仅对投标人提交的相关证明材料﹝例如中标通知书，工程合同，交工验收或竣工验收文件（证书），招标文件规定的行业数据库查询到的企业、人员业绩信息相关项目网页截图等﹞中的前述四项关键内容进行符合性形式要件审查。投标人应将前述四项关键内容在相关证明材料上进行显著标记，评标委员会在评审环节和招标代理机构复核环节不对投标人提交资料的真实性负责。</w:t>
            </w:r>
            <w:r>
              <w:rPr>
                <w:rFonts w:hint="eastAsia" w:ascii="Calibri" w:hAnsi="Calibri" w:cs="Calibri"/>
                <w:bCs/>
                <w:color w:val="auto"/>
                <w:highlight w:val="none"/>
              </w:rPr>
              <w:t>业绩在投标文件中的列序由投标人按照自身最优原则进行排列。</w:t>
            </w:r>
          </w:p>
          <w:p w14:paraId="7AA49757">
            <w:pPr>
              <w:snapToGrid w:val="0"/>
              <w:spacing w:line="360" w:lineRule="auto"/>
              <w:rPr>
                <w:rFonts w:hint="eastAsia"/>
                <w:color w:val="auto"/>
                <w:szCs w:val="21"/>
                <w:highlight w:val="none"/>
                <w:u w:val="none"/>
                <w:lang w:val="en-US" w:eastAsia="zh-CN"/>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lang w:val="en-US" w:eastAsia="zh-CN"/>
              </w:rPr>
              <w:t>招标人可参考下述原则，对本招标项目类似业绩考核要求及必要佐证资料进行明确，具体如下：</w:t>
            </w:r>
            <w:r>
              <w:rPr>
                <w:rFonts w:hint="eastAsia"/>
                <w:color w:val="auto"/>
                <w:szCs w:val="21"/>
                <w:highlight w:val="none"/>
                <w:u w:val="single"/>
                <w:lang w:val="en-US" w:eastAsia="zh-CN"/>
              </w:rPr>
              <w:t xml:space="preserve">                    </w:t>
            </w:r>
            <w:r>
              <w:rPr>
                <w:rFonts w:hint="eastAsia"/>
                <w:color w:val="auto"/>
                <w:szCs w:val="21"/>
                <w:highlight w:val="none"/>
                <w:u w:val="none"/>
                <w:lang w:val="en-US" w:eastAsia="zh-CN"/>
              </w:rPr>
              <w:t>。</w:t>
            </w:r>
          </w:p>
          <w:p w14:paraId="5369D1C1">
            <w:pPr>
              <w:spacing w:after="0" w:line="360" w:lineRule="auto"/>
              <w:rPr>
                <w:color w:val="auto"/>
                <w:szCs w:val="21"/>
                <w:highlight w:val="none"/>
              </w:rPr>
            </w:pPr>
            <w:r>
              <w:rPr>
                <w:rFonts w:hint="eastAsia"/>
                <w:color w:val="auto"/>
                <w:szCs w:val="21"/>
                <w:highlight w:val="none"/>
                <w:lang w:val="en-US" w:eastAsia="zh-CN"/>
              </w:rPr>
              <w:t>注（参考原则）</w:t>
            </w:r>
            <w:r>
              <w:rPr>
                <w:rFonts w:hint="eastAsia"/>
                <w:color w:val="auto"/>
                <w:szCs w:val="21"/>
                <w:highlight w:val="none"/>
              </w:rPr>
              <w:t>：</w:t>
            </w:r>
          </w:p>
          <w:p w14:paraId="3D5B0662">
            <w:pPr>
              <w:spacing w:line="360" w:lineRule="auto"/>
              <w:rPr>
                <w:rFonts w:hint="eastAsia"/>
                <w:color w:val="auto"/>
                <w:szCs w:val="21"/>
                <w:highlight w:val="none"/>
                <w:lang w:val="en-US" w:eastAsia="zh-CN"/>
              </w:rPr>
            </w:pPr>
            <w:r>
              <w:rPr>
                <w:rFonts w:hint="eastAsia"/>
                <w:color w:val="auto"/>
                <w:szCs w:val="21"/>
                <w:highlight w:val="none"/>
                <w:lang w:val="en-US" w:eastAsia="zh-CN"/>
              </w:rPr>
              <w:t>a、</w:t>
            </w:r>
            <w:r>
              <w:rPr>
                <w:rFonts w:hint="eastAsia" w:ascii="Calibri" w:hAnsi="Calibri" w:cs="Calibri"/>
                <w:color w:val="auto"/>
                <w:szCs w:val="21"/>
                <w:highlight w:val="none"/>
                <w:lang w:val="en-US" w:eastAsia="zh-CN"/>
              </w:rPr>
              <w:t>业绩佐证资料包括</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交工验收或竣工验收文件（证书）复印件</w:t>
            </w:r>
            <w:r>
              <w:rPr>
                <w:rFonts w:hint="eastAsia" w:ascii="Calibri" w:hAnsi="Calibri" w:cs="Calibri"/>
                <w:color w:val="auto"/>
                <w:szCs w:val="21"/>
                <w:highlight w:val="none"/>
                <w:lang w:eastAsia="zh-CN"/>
              </w:rPr>
              <w:t>、类似业绩相关</w:t>
            </w:r>
            <w:r>
              <w:rPr>
                <w:rFonts w:hint="eastAsia" w:ascii="Calibri" w:hAnsi="Calibri" w:cs="Calibri"/>
                <w:color w:val="auto"/>
                <w:szCs w:val="21"/>
                <w:highlight w:val="none"/>
              </w:rPr>
              <w:t>网页截图</w:t>
            </w:r>
            <w:r>
              <w:rPr>
                <w:rFonts w:hint="eastAsia" w:ascii="Calibri" w:hAnsi="Calibri" w:cs="Calibri"/>
                <w:color w:val="auto"/>
                <w:szCs w:val="21"/>
                <w:highlight w:val="none"/>
                <w:lang w:val="en-US" w:eastAsia="zh-CN"/>
              </w:rPr>
              <w:t>等招标人明确的其他资料</w:t>
            </w:r>
            <w:r>
              <w:rPr>
                <w:rFonts w:hint="eastAsia" w:ascii="Calibri" w:hAnsi="Calibri" w:cs="Calibri"/>
                <w:color w:val="auto"/>
                <w:szCs w:val="21"/>
                <w:highlight w:val="none"/>
                <w:lang w:eastAsia="zh-CN"/>
              </w:rPr>
              <w:t>。</w:t>
            </w:r>
          </w:p>
          <w:p w14:paraId="365CAECE">
            <w:pPr>
              <w:spacing w:line="360" w:lineRule="auto"/>
              <w:rPr>
                <w:rFonts w:hint="eastAsia"/>
                <w:color w:val="auto"/>
                <w:szCs w:val="21"/>
                <w:highlight w:val="none"/>
                <w:lang w:val="en-US" w:eastAsia="zh-CN"/>
              </w:rPr>
            </w:pPr>
            <w:r>
              <w:rPr>
                <w:rFonts w:hint="eastAsia"/>
                <w:color w:val="auto"/>
                <w:szCs w:val="21"/>
                <w:highlight w:val="none"/>
                <w:lang w:val="en-US" w:eastAsia="zh-CN"/>
              </w:rPr>
              <w:t>b、</w:t>
            </w:r>
            <w:r>
              <w:rPr>
                <w:rFonts w:hint="eastAsia"/>
                <w:color w:val="auto"/>
                <w:szCs w:val="21"/>
                <w:highlight w:val="none"/>
              </w:rPr>
              <w:t>交工验收或竣工验收文件（证书）是指竣工验收备案表（经建设工程质量监督部门签字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相关网页截图是指</w:t>
            </w:r>
            <w:r>
              <w:rPr>
                <w:rFonts w:hint="eastAsia"/>
                <w:color w:val="auto"/>
                <w:szCs w:val="21"/>
                <w:highlight w:val="none"/>
              </w:rPr>
              <w:t>“全国建筑市场监管公共服务平台”或者“</w:t>
            </w:r>
            <w:r>
              <w:rPr>
                <w:rFonts w:hint="eastAsia"/>
                <w:color w:val="auto"/>
                <w:szCs w:val="21"/>
                <w:highlight w:val="none"/>
                <w:lang w:eastAsia="zh-CN"/>
              </w:rPr>
              <w:t>省级建设行政主管部门监管服务平台</w:t>
            </w:r>
            <w:r>
              <w:rPr>
                <w:rFonts w:hint="eastAsia"/>
                <w:color w:val="auto"/>
                <w:szCs w:val="21"/>
                <w:highlight w:val="none"/>
              </w:rPr>
              <w:t>”上查询到</w:t>
            </w:r>
            <w:r>
              <w:rPr>
                <w:rFonts w:hint="eastAsia" w:ascii="Times New Roman" w:hAnsi="Times New Roman" w:eastAsia="宋体" w:cs="Times New Roman"/>
                <w:color w:val="auto"/>
                <w:sz w:val="21"/>
                <w:highlight w:val="none"/>
              </w:rPr>
              <w:t>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承包人的网页截图</w:t>
            </w:r>
            <w:r>
              <w:rPr>
                <w:rFonts w:hint="eastAsia"/>
                <w:color w:val="auto"/>
                <w:szCs w:val="21"/>
                <w:highlight w:val="none"/>
                <w:lang w:eastAsia="zh-CN"/>
              </w:rPr>
              <w:t>，湖南省建设行政主管部门监管服务平台是指</w:t>
            </w:r>
            <w:r>
              <w:rPr>
                <w:rFonts w:hint="eastAsia"/>
                <w:color w:val="auto"/>
                <w:szCs w:val="21"/>
                <w:highlight w:val="none"/>
              </w:rPr>
              <w:t>湖南省数字城建档案馆丨智慧住建云</w:t>
            </w:r>
            <w:r>
              <w:rPr>
                <w:rFonts w:hint="eastAsia"/>
                <w:color w:val="auto"/>
                <w:szCs w:val="21"/>
                <w:highlight w:val="none"/>
                <w:lang w:eastAsia="zh-CN"/>
              </w:rPr>
              <w:t>。</w:t>
            </w:r>
          </w:p>
          <w:p w14:paraId="7C9FBC84">
            <w:pPr>
              <w:numPr>
                <w:ilvl w:val="0"/>
                <w:numId w:val="0"/>
              </w:numPr>
              <w:spacing w:after="0" w:line="360" w:lineRule="auto"/>
              <w:rPr>
                <w:rFonts w:ascii="Calibri" w:hAnsi="Calibri" w:cs="Calibri"/>
                <w:bCs/>
                <w:color w:val="auto"/>
                <w:highlight w:val="none"/>
              </w:rPr>
            </w:pPr>
            <w:r>
              <w:rPr>
                <w:rFonts w:hint="eastAsia" w:ascii="Calibri" w:hAnsi="Calibri" w:cs="Calibri"/>
                <w:color w:val="auto"/>
                <w:szCs w:val="21"/>
                <w:highlight w:val="none"/>
                <w:lang w:val="en-US" w:eastAsia="zh-CN"/>
              </w:rPr>
              <w:t>c、</w:t>
            </w:r>
            <w:r>
              <w:rPr>
                <w:rFonts w:hint="eastAsia"/>
                <w:color w:val="auto"/>
                <w:szCs w:val="21"/>
                <w:highlight w:val="none"/>
                <w:lang w:val="en-US" w:eastAsia="zh-CN"/>
              </w:rPr>
              <w:t>不同业绩佐证资料中</w:t>
            </w:r>
            <w:r>
              <w:rPr>
                <w:rFonts w:hint="eastAsia"/>
                <w:color w:val="auto"/>
                <w:szCs w:val="21"/>
                <w:highlight w:val="none"/>
              </w:rPr>
              <w:t>竣工验收时间、与牵引指标项相符的工程类别、工程规模要求</w:t>
            </w:r>
            <w:r>
              <w:rPr>
                <w:rFonts w:hint="eastAsia"/>
                <w:color w:val="auto"/>
                <w:szCs w:val="21"/>
                <w:highlight w:val="none"/>
                <w:lang w:val="en-US" w:eastAsia="zh-CN"/>
              </w:rPr>
              <w:t>三项关键内容</w:t>
            </w:r>
            <w:r>
              <w:rPr>
                <w:rFonts w:hint="eastAsia"/>
                <w:color w:val="auto"/>
                <w:szCs w:val="21"/>
                <w:highlight w:val="none"/>
              </w:rPr>
              <w:t>不一致时，依次按照交工验收或竣工验收文件（证书）、合同和中标通知书的顺序认定</w:t>
            </w:r>
            <w:r>
              <w:rPr>
                <w:rFonts w:hint="eastAsia" w:ascii="Calibri" w:hAnsi="Calibri" w:cs="Calibri"/>
                <w:bCs/>
                <w:color w:val="auto"/>
                <w:highlight w:val="none"/>
              </w:rPr>
              <w:t>。</w:t>
            </w:r>
          </w:p>
          <w:p w14:paraId="2B60E100">
            <w:pPr>
              <w:spacing w:line="360" w:lineRule="auto"/>
              <w:rPr>
                <w:color w:val="auto"/>
                <w:szCs w:val="21"/>
                <w:highlight w:val="none"/>
              </w:rPr>
            </w:pPr>
            <w:r>
              <w:rPr>
                <w:rFonts w:hint="eastAsia"/>
                <w:color w:val="auto"/>
                <w:szCs w:val="21"/>
                <w:highlight w:val="none"/>
              </w:rPr>
              <w:t>上述业绩</w:t>
            </w:r>
            <w:r>
              <w:rPr>
                <w:rFonts w:hint="eastAsia"/>
                <w:color w:val="auto"/>
                <w:szCs w:val="21"/>
                <w:highlight w:val="none"/>
                <w:lang w:val="en-US" w:eastAsia="zh-CN"/>
              </w:rPr>
              <w:t>佐证资料</w:t>
            </w:r>
            <w:r>
              <w:rPr>
                <w:rFonts w:hint="eastAsia"/>
                <w:color w:val="auto"/>
                <w:szCs w:val="21"/>
                <w:highlight w:val="none"/>
              </w:rPr>
              <w:t>均无法体现出类似业绩所要求的</w:t>
            </w:r>
            <w:r>
              <w:rPr>
                <w:rFonts w:hint="eastAsia"/>
                <w:color w:val="auto"/>
                <w:szCs w:val="21"/>
                <w:highlight w:val="none"/>
                <w:lang w:val="en-US" w:eastAsia="zh-CN"/>
              </w:rPr>
              <w:t>与</w:t>
            </w:r>
            <w:r>
              <w:rPr>
                <w:rFonts w:hint="eastAsia"/>
                <w:color w:val="auto"/>
                <w:szCs w:val="21"/>
                <w:highlight w:val="none"/>
              </w:rPr>
              <w:t>牵引指标项相符的工程类别、工程规模要求内容的，投标人还可提供本项目答疑文件明确可以作为评审依据的资料的复印件。</w:t>
            </w:r>
          </w:p>
          <w:p w14:paraId="4D7A3CA1">
            <w:pPr>
              <w:numPr>
                <w:ilvl w:val="0"/>
                <w:numId w:val="0"/>
              </w:numPr>
              <w:spacing w:after="0" w:line="360" w:lineRule="auto"/>
              <w:rPr>
                <w:color w:val="auto"/>
                <w:szCs w:val="21"/>
                <w:highlight w:val="none"/>
              </w:rPr>
            </w:pPr>
            <w:r>
              <w:rPr>
                <w:rFonts w:hint="eastAsia" w:ascii="Calibri" w:hAnsi="Calibri" w:cs="Calibri"/>
                <w:bCs/>
                <w:color w:val="auto"/>
                <w:highlight w:val="none"/>
                <w:lang w:val="en-US" w:eastAsia="zh-CN"/>
              </w:rPr>
              <w:t>d、</w:t>
            </w:r>
            <w:r>
              <w:rPr>
                <w:rFonts w:hint="eastAsia" w:ascii="Calibri" w:hAnsi="Calibri" w:cs="Calibri"/>
                <w:bCs/>
                <w:color w:val="auto"/>
                <w:highlight w:val="none"/>
              </w:rPr>
              <w:t>业绩</w:t>
            </w:r>
            <w:r>
              <w:rPr>
                <w:rFonts w:hint="eastAsia" w:ascii="Calibri" w:hAnsi="Calibri" w:cs="Calibri"/>
                <w:bCs/>
                <w:color w:val="auto"/>
                <w:highlight w:val="none"/>
                <w:lang w:val="en-US" w:eastAsia="zh-CN"/>
              </w:rPr>
              <w:t>佐证资料</w:t>
            </w:r>
            <w:r>
              <w:rPr>
                <w:rFonts w:hint="eastAsia" w:ascii="Calibri" w:hAnsi="Calibri" w:cs="Calibri"/>
                <w:bCs/>
                <w:color w:val="auto"/>
                <w:highlight w:val="none"/>
              </w:rPr>
              <w:t>与填报信息不一致</w:t>
            </w:r>
            <w:r>
              <w:rPr>
                <w:rFonts w:hint="eastAsia" w:ascii="Calibri" w:hAnsi="Calibri" w:cs="Calibri"/>
                <w:bCs/>
                <w:color w:val="auto"/>
                <w:highlight w:val="none"/>
                <w:lang w:val="en-US" w:eastAsia="zh-CN"/>
              </w:rPr>
              <w:t>或</w:t>
            </w:r>
            <w:r>
              <w:rPr>
                <w:rFonts w:hint="eastAsia" w:ascii="Calibri" w:hAnsi="Calibri" w:cs="Calibri"/>
                <w:bCs/>
                <w:color w:val="auto"/>
                <w:highlight w:val="none"/>
                <w:lang w:eastAsia="zh-CN"/>
              </w:rPr>
              <w:t>未按上述要求提供</w:t>
            </w:r>
            <w:r>
              <w:rPr>
                <w:rFonts w:hint="eastAsia" w:ascii="Calibri" w:hAnsi="Calibri" w:cs="Calibri"/>
                <w:bCs/>
                <w:color w:val="auto"/>
                <w:highlight w:val="none"/>
                <w:lang w:val="en-US" w:eastAsia="zh-CN"/>
              </w:rPr>
              <w:t>业绩佐证</w:t>
            </w:r>
            <w:r>
              <w:rPr>
                <w:rFonts w:hint="eastAsia" w:ascii="Calibri" w:hAnsi="Calibri" w:cs="Calibri"/>
                <w:bCs/>
                <w:color w:val="auto"/>
                <w:highlight w:val="none"/>
                <w:lang w:eastAsia="zh-CN"/>
              </w:rPr>
              <w:t>资料的，</w:t>
            </w:r>
            <w:r>
              <w:rPr>
                <w:rFonts w:hint="eastAsia" w:ascii="Calibri" w:hAnsi="Calibri" w:cs="Calibri"/>
                <w:bCs/>
                <w:color w:val="auto"/>
                <w:highlight w:val="none"/>
                <w:lang w:val="en-US" w:eastAsia="zh-CN"/>
              </w:rPr>
              <w:t>该</w:t>
            </w:r>
            <w:r>
              <w:rPr>
                <w:rFonts w:hint="eastAsia" w:ascii="Calibri" w:hAnsi="Calibri" w:cs="Calibri"/>
                <w:bCs/>
                <w:color w:val="auto"/>
                <w:highlight w:val="none"/>
                <w:lang w:eastAsia="zh-CN"/>
              </w:rPr>
              <w:t>类似业绩不予认可。</w:t>
            </w:r>
          </w:p>
          <w:p w14:paraId="25657F2B">
            <w:pPr>
              <w:numPr>
                <w:ilvl w:val="0"/>
                <w:numId w:val="0"/>
              </w:numPr>
              <w:spacing w:after="0" w:line="360" w:lineRule="auto"/>
              <w:rPr>
                <w:rFonts w:hint="eastAsia"/>
                <w:color w:val="auto"/>
                <w:szCs w:val="21"/>
                <w:highlight w:val="none"/>
              </w:rPr>
            </w:pPr>
            <w:r>
              <w:rPr>
                <w:rFonts w:hint="eastAsia"/>
                <w:color w:val="auto"/>
                <w:szCs w:val="21"/>
                <w:highlight w:val="none"/>
                <w:lang w:val="en-US" w:eastAsia="zh-CN"/>
              </w:rPr>
              <w:t>e、</w:t>
            </w:r>
            <w:r>
              <w:rPr>
                <w:rFonts w:hint="eastAsia"/>
                <w:color w:val="auto"/>
                <w:szCs w:val="21"/>
                <w:highlight w:val="none"/>
                <w:lang w:eastAsia="zh-CN"/>
              </w:rPr>
              <w:t>类似</w:t>
            </w:r>
            <w:r>
              <w:rPr>
                <w:rFonts w:hint="eastAsia"/>
                <w:color w:val="auto"/>
                <w:szCs w:val="21"/>
                <w:highlight w:val="none"/>
              </w:rPr>
              <w:t>业绩时限自交工验收或竣工验收文件（证书）中建设单位签字或盖章之日起计算。未体现建设单位签字或盖章之日的，以竣工验收备案表（经建设工程质量监督部门签字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中</w:t>
            </w:r>
            <w:r>
              <w:rPr>
                <w:rFonts w:hint="eastAsia"/>
                <w:color w:val="auto"/>
                <w:szCs w:val="21"/>
                <w:highlight w:val="none"/>
              </w:rPr>
              <w:t>“竣工验收日期”栏中注明的时间为准。</w:t>
            </w:r>
          </w:p>
          <w:p w14:paraId="0245C42D">
            <w:pPr>
              <w:snapToGrid w:val="0"/>
              <w:spacing w:line="360" w:lineRule="auto"/>
              <w:rPr>
                <w:rFonts w:ascii="Calibri" w:hAnsi="Calibri" w:cs="Calibri"/>
                <w:b w:val="0"/>
                <w:bCs w:val="0"/>
                <w:color w:val="auto"/>
                <w:szCs w:val="21"/>
                <w:highlight w:val="none"/>
              </w:rPr>
            </w:pPr>
            <w:r>
              <w:rPr>
                <w:rFonts w:hint="eastAsia"/>
                <w:b w:val="0"/>
                <w:bCs w:val="0"/>
                <w:color w:val="auto"/>
                <w:szCs w:val="21"/>
                <w:highlight w:val="none"/>
              </w:rPr>
              <w:t>（</w:t>
            </w:r>
            <w:r>
              <w:rPr>
                <w:rFonts w:hint="eastAsia"/>
                <w:b w:val="0"/>
                <w:bCs w:val="0"/>
                <w:color w:val="auto"/>
                <w:szCs w:val="21"/>
                <w:highlight w:val="none"/>
                <w:lang w:val="en-US" w:eastAsia="zh-CN"/>
              </w:rPr>
              <w:t>3</w:t>
            </w:r>
            <w:r>
              <w:rPr>
                <w:rFonts w:hint="eastAsia"/>
                <w:b w:val="0"/>
                <w:bCs w:val="0"/>
                <w:color w:val="auto"/>
                <w:szCs w:val="21"/>
                <w:highlight w:val="none"/>
              </w:rPr>
              <w:t>）施工业绩：</w:t>
            </w:r>
            <w:r>
              <w:rPr>
                <w:rFonts w:hint="eastAsia" w:ascii="Calibri" w:hAnsi="Calibri" w:cs="Calibri"/>
                <w:b w:val="0"/>
                <w:bCs w:val="0"/>
                <w:color w:val="auto"/>
                <w:szCs w:val="21"/>
                <w:highlight w:val="none"/>
              </w:rPr>
              <w:t>招标项目存在不同类型（专业）工程内容的，招标人应根据项目实际情况在招标文件中明确主要类型（专业），加分业绩的指标标准按照主要类型（专业）的规模设置，主要类型（专业）详见本附表第</w:t>
            </w:r>
            <w:r>
              <w:rPr>
                <w:rFonts w:ascii="Calibri" w:hAnsi="Calibri" w:cs="Calibri"/>
                <w:b w:val="0"/>
                <w:bCs w:val="0"/>
                <w:color w:val="auto"/>
                <w:szCs w:val="21"/>
                <w:highlight w:val="none"/>
              </w:rPr>
              <w:t>10.</w:t>
            </w:r>
            <w:r>
              <w:rPr>
                <w:rFonts w:hint="eastAsia" w:ascii="Calibri" w:hAnsi="Calibri" w:cs="Calibri"/>
                <w:b w:val="0"/>
                <w:bCs w:val="0"/>
                <w:color w:val="auto"/>
                <w:szCs w:val="21"/>
                <w:highlight w:val="none"/>
              </w:rPr>
              <w:t>7款。</w:t>
            </w:r>
          </w:p>
          <w:p w14:paraId="0D91A7C2">
            <w:pPr>
              <w:snapToGrid w:val="0"/>
              <w:spacing w:line="360" w:lineRule="auto"/>
              <w:rPr>
                <w:rFonts w:ascii="Calibri" w:hAnsi="Calibri" w:cs="Calibri"/>
                <w:b w:val="0"/>
                <w:bCs w:val="0"/>
                <w:color w:val="auto"/>
                <w:szCs w:val="21"/>
                <w:highlight w:val="none"/>
              </w:rPr>
            </w:pPr>
            <w:r>
              <w:rPr>
                <w:rFonts w:hint="eastAsia" w:ascii="Calibri" w:hAnsi="Calibri" w:cs="Calibri"/>
                <w:b w:val="0"/>
                <w:bCs w:val="0"/>
                <w:color w:val="auto"/>
                <w:szCs w:val="21"/>
                <w:highlight w:val="none"/>
              </w:rPr>
              <w:t>（</w:t>
            </w:r>
            <w:r>
              <w:rPr>
                <w:rFonts w:hint="eastAsia" w:ascii="Calibri" w:hAnsi="Calibri" w:cs="Calibri"/>
                <w:b w:val="0"/>
                <w:bCs w:val="0"/>
                <w:color w:val="auto"/>
                <w:szCs w:val="21"/>
                <w:highlight w:val="none"/>
                <w:lang w:val="en-US" w:eastAsia="zh-CN"/>
              </w:rPr>
              <w:t>4</w:t>
            </w:r>
            <w:r>
              <w:rPr>
                <w:rFonts w:hint="eastAsia" w:ascii="Calibri" w:hAnsi="Calibri" w:cs="Calibri"/>
                <w:b w:val="0"/>
                <w:bCs w:val="0"/>
                <w:color w:val="auto"/>
                <w:szCs w:val="21"/>
                <w:highlight w:val="none"/>
              </w:rPr>
              <w:t>）用于资格要求的类似工程业绩，</w:t>
            </w:r>
            <w:r>
              <w:rPr>
                <w:rFonts w:hint="eastAsia" w:ascii="Calibri" w:hAnsi="Calibri" w:cs="Calibri"/>
                <w:b w:val="0"/>
                <w:bCs w:val="0"/>
                <w:color w:val="auto"/>
                <w:szCs w:val="21"/>
                <w:highlight w:val="none"/>
                <w:lang w:eastAsia="zh-CN"/>
              </w:rPr>
              <w:t>如为工程总承包项目业绩，则该业绩须为投标人自身完成，且投标人自身完成的工程类型应与投标人在本招标项目承担的工程类型一致</w:t>
            </w:r>
            <w:r>
              <w:rPr>
                <w:rFonts w:hint="eastAsia" w:ascii="Calibri" w:hAnsi="Calibri" w:cs="Calibri"/>
                <w:b w:val="0"/>
                <w:bCs w:val="0"/>
                <w:color w:val="auto"/>
                <w:szCs w:val="21"/>
                <w:highlight w:val="none"/>
              </w:rPr>
              <w:t>。用于评审加分的企业类似工程业绩，如为工程总承包项目业绩，则该业绩所包括的专项内容须为投标人自身完成的，方可在对应专项中计分。</w:t>
            </w:r>
          </w:p>
          <w:p w14:paraId="78693CDE">
            <w:pPr>
              <w:snapToGrid w:val="0"/>
              <w:spacing w:line="360" w:lineRule="auto"/>
              <w:rPr>
                <w:color w:val="auto"/>
                <w:szCs w:val="21"/>
                <w:highlight w:val="none"/>
              </w:rPr>
            </w:pPr>
          </w:p>
          <w:p w14:paraId="72BC61D6">
            <w:pPr>
              <w:snapToGrid w:val="0"/>
              <w:spacing w:line="360" w:lineRule="auto"/>
              <w:rPr>
                <w:rFonts w:ascii="Calibri" w:hAnsi="Calibri" w:cs="Calibri"/>
                <w:b w:val="0"/>
                <w:bCs w:val="0"/>
                <w:color w:val="auto"/>
                <w:szCs w:val="21"/>
                <w:highlight w:val="none"/>
              </w:rPr>
            </w:pPr>
            <w:r>
              <w:rPr>
                <w:rFonts w:hint="eastAsia" w:ascii="Calibri" w:hAnsi="Calibri" w:cs="Calibri"/>
                <w:b w:val="0"/>
                <w:bCs w:val="0"/>
                <w:color w:val="auto"/>
                <w:szCs w:val="21"/>
                <w:highlight w:val="none"/>
              </w:rPr>
              <w:t>3.奖项和发明专利加分：</w:t>
            </w:r>
          </w:p>
          <w:p w14:paraId="717D79A6">
            <w:pPr>
              <w:snapToGrid w:val="0"/>
              <w:spacing w:line="360" w:lineRule="auto"/>
              <w:rPr>
                <w:rFonts w:ascii="Calibri" w:hAnsi="Calibri" w:cs="Calibri"/>
                <w:b w:val="0"/>
                <w:bCs w:val="0"/>
                <w:color w:val="auto"/>
                <w:szCs w:val="21"/>
                <w:highlight w:val="none"/>
              </w:rPr>
            </w:pPr>
            <w:r>
              <w:rPr>
                <w:rFonts w:hint="eastAsia" w:ascii="宋体" w:hAnsi="宋体" w:cs="宋体"/>
                <w:b w:val="0"/>
                <w:bCs w:val="0"/>
                <w:color w:val="auto"/>
                <w:szCs w:val="21"/>
                <w:highlight w:val="none"/>
              </w:rPr>
              <w:t>3.1</w:t>
            </w:r>
            <w:r>
              <w:rPr>
                <w:rFonts w:hint="eastAsia" w:ascii="Calibri" w:hAnsi="Calibri" w:cs="Calibri"/>
                <w:b w:val="0"/>
                <w:bCs w:val="0"/>
                <w:color w:val="auto"/>
                <w:szCs w:val="21"/>
                <w:highlight w:val="none"/>
              </w:rPr>
              <w:t>奖项个数：</w:t>
            </w:r>
          </w:p>
          <w:p w14:paraId="3D78FB88">
            <w:pPr>
              <w:snapToGrid w:val="0"/>
              <w:spacing w:line="360" w:lineRule="auto"/>
              <w:rPr>
                <w:rFonts w:ascii="Calibri" w:hAnsi="Calibri" w:cs="Calibri"/>
                <w:color w:val="auto"/>
                <w:szCs w:val="21"/>
                <w:highlight w:val="none"/>
              </w:rPr>
            </w:pPr>
            <w:r>
              <w:rPr>
                <w:rFonts w:hint="eastAsia" w:ascii="宋体" w:hAnsi="宋体" w:cs="宋体"/>
                <w:b w:val="0"/>
                <w:bCs w:val="0"/>
                <w:color w:val="auto"/>
                <w:szCs w:val="21"/>
                <w:highlight w:val="none"/>
              </w:rPr>
              <w:t>独立投标人（或联合体中的设计单位）</w:t>
            </w:r>
            <w:r>
              <w:rPr>
                <w:rFonts w:hint="eastAsia"/>
                <w:b w:val="0"/>
                <w:bCs w:val="0"/>
                <w:color w:val="auto"/>
                <w:highlight w:val="none"/>
              </w:rPr>
              <w:t>的设计奖项个数</w:t>
            </w:r>
            <w:r>
              <w:rPr>
                <w:rFonts w:hint="eastAsia"/>
                <w:b/>
                <w:bCs/>
                <w:color w:val="auto"/>
                <w:highlight w:val="none"/>
              </w:rPr>
              <w:t>：</w:t>
            </w:r>
            <w:r>
              <w:rPr>
                <w:rFonts w:hint="eastAsia"/>
                <w:color w:val="auto"/>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个。</w:t>
            </w:r>
            <w:r>
              <w:rPr>
                <w:rFonts w:hint="eastAsia" w:ascii="宋体" w:hAnsi="宋体" w:cs="宋体"/>
                <w:color w:val="auto"/>
                <w:szCs w:val="21"/>
                <w:highlight w:val="none"/>
              </w:rPr>
              <w:t>投标截止时间前</w:t>
            </w:r>
            <w:r>
              <w:rPr>
                <w:rFonts w:ascii="Calibri" w:hAnsi="Calibri" w:cs="Calibri"/>
                <w:color w:val="auto"/>
                <w:szCs w:val="21"/>
                <w:highlight w:val="none"/>
              </w:rPr>
              <w:t>近</w:t>
            </w:r>
            <w:r>
              <w:rPr>
                <w:rFonts w:ascii="Calibri" w:hAnsi="Calibri" w:cs="Calibri"/>
                <w:color w:val="auto"/>
                <w:szCs w:val="21"/>
                <w:highlight w:val="none"/>
                <w:u w:val="single"/>
              </w:rPr>
              <w:t xml:space="preserve">  3  </w:t>
            </w:r>
            <w:r>
              <w:rPr>
                <w:rFonts w:ascii="Calibri" w:hAnsi="Calibri" w:cs="Calibri"/>
                <w:color w:val="auto"/>
                <w:szCs w:val="21"/>
                <w:highlight w:val="none"/>
              </w:rPr>
              <w:t>年</w:t>
            </w:r>
            <w:r>
              <w:rPr>
                <w:rFonts w:hint="eastAsia" w:ascii="Calibri" w:hAnsi="Calibri" w:cs="Calibri"/>
                <w:color w:val="auto"/>
                <w:szCs w:val="21"/>
                <w:highlight w:val="none"/>
              </w:rPr>
              <w:t>获得的</w:t>
            </w:r>
            <w:r>
              <w:rPr>
                <w:rFonts w:hint="eastAsia"/>
                <w:color w:val="auto"/>
                <w:highlight w:val="none"/>
              </w:rPr>
              <w:t>下列设计</w:t>
            </w:r>
            <w:r>
              <w:rPr>
                <w:rFonts w:hint="eastAsia" w:cs="Calibri"/>
                <w:color w:val="auto"/>
                <w:szCs w:val="21"/>
                <w:highlight w:val="none"/>
              </w:rPr>
              <w:t>奖项均予以计分。</w:t>
            </w:r>
          </w:p>
          <w:p w14:paraId="2AD345CB">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设计单位奖项包括：</w:t>
            </w:r>
          </w:p>
          <w:p w14:paraId="07CD495E">
            <w:pPr>
              <w:numPr>
                <w:ilvl w:val="255"/>
                <w:numId w:val="0"/>
              </w:numPr>
              <w:snapToGrid w:val="0"/>
              <w:spacing w:line="360" w:lineRule="auto"/>
              <w:rPr>
                <w:b/>
                <w:bCs/>
                <w:color w:val="auto"/>
                <w:highlight w:val="none"/>
              </w:rPr>
            </w:pPr>
            <w:r>
              <w:rPr>
                <w:rFonts w:hint="eastAsia" w:ascii="Calibri" w:hAnsi="Calibri" w:cs="Calibri"/>
                <w:b/>
                <w:bCs/>
                <w:color w:val="auto"/>
                <w:szCs w:val="21"/>
                <w:highlight w:val="none"/>
              </w:rPr>
              <w:t>科学技术奖：</w:t>
            </w:r>
            <w:r>
              <w:rPr>
                <w:rFonts w:hint="eastAsia" w:ascii="Calibri" w:hAnsi="Calibri" w:cs="Calibri"/>
                <w:color w:val="auto"/>
                <w:szCs w:val="21"/>
                <w:highlight w:val="none"/>
              </w:rPr>
              <w:t>国家级科学技术奖、省级科学技术奖</w:t>
            </w:r>
          </w:p>
          <w:p w14:paraId="4D36432C">
            <w:pPr>
              <w:snapToGrid w:val="0"/>
              <w:spacing w:line="360" w:lineRule="auto"/>
              <w:rPr>
                <w:rFonts w:ascii="Calibri" w:hAnsi="Calibri" w:cs="Calibri"/>
                <w:color w:val="auto"/>
                <w:szCs w:val="21"/>
                <w:highlight w:val="none"/>
              </w:rPr>
            </w:pPr>
            <w:r>
              <w:rPr>
                <w:rFonts w:hint="eastAsia"/>
                <w:b/>
                <w:bCs/>
                <w:color w:val="auto"/>
                <w:highlight w:val="none"/>
              </w:rPr>
              <w:t>行业通用权威奖：</w:t>
            </w:r>
            <w:r>
              <w:rPr>
                <w:rFonts w:hint="eastAsia"/>
                <w:color w:val="auto"/>
                <w:highlight w:val="none"/>
              </w:rPr>
              <w:t>国家优秀工程设计奖、省级优秀工程设计奖、市政公用工程设计）；</w:t>
            </w:r>
          </w:p>
          <w:p w14:paraId="2807624A">
            <w:pPr>
              <w:spacing w:line="360" w:lineRule="auto"/>
              <w:rPr>
                <w:rFonts w:ascii="Calibri" w:hAnsi="Calibri" w:cs="Calibri"/>
                <w:color w:val="auto"/>
                <w:szCs w:val="21"/>
                <w:highlight w:val="none"/>
              </w:rPr>
            </w:pPr>
            <w:r>
              <w:rPr>
                <w:rFonts w:hint="eastAsia" w:ascii="宋体" w:hAnsi="宋体" w:cs="宋体"/>
                <w:b/>
                <w:bCs/>
                <w:color w:val="auto"/>
                <w:szCs w:val="21"/>
                <w:highlight w:val="none"/>
              </w:rPr>
              <w:t>独立投标人（或联合体中的施工单位）</w:t>
            </w:r>
            <w:r>
              <w:rPr>
                <w:rFonts w:hint="eastAsia"/>
                <w:b/>
                <w:bCs/>
                <w:color w:val="auto"/>
                <w:highlight w:val="none"/>
              </w:rPr>
              <w:t>的施工奖项个数：</w:t>
            </w:r>
            <w:r>
              <w:rPr>
                <w:rFonts w:hint="eastAsia"/>
                <w:color w:val="auto"/>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hint="eastAsia" w:ascii="Calibri" w:hAnsi="Calibri" w:cs="Calibri"/>
                <w:color w:val="auto"/>
                <w:szCs w:val="21"/>
                <w:highlight w:val="none"/>
              </w:rPr>
              <w:t>3个。</w:t>
            </w:r>
            <w:r>
              <w:rPr>
                <w:rFonts w:hint="eastAsia" w:ascii="宋体" w:hAnsi="宋体" w:cs="宋体"/>
                <w:color w:val="auto"/>
                <w:szCs w:val="21"/>
                <w:highlight w:val="none"/>
              </w:rPr>
              <w:t>投标截止时间前</w:t>
            </w:r>
            <w:r>
              <w:rPr>
                <w:rFonts w:ascii="Calibri" w:hAnsi="Calibri" w:cs="Calibri"/>
                <w:color w:val="auto"/>
                <w:szCs w:val="21"/>
                <w:highlight w:val="none"/>
              </w:rPr>
              <w:t>近</w:t>
            </w:r>
            <w:r>
              <w:rPr>
                <w:rFonts w:ascii="Calibri" w:hAnsi="Calibri" w:cs="Calibri"/>
                <w:color w:val="auto"/>
                <w:szCs w:val="21"/>
                <w:highlight w:val="none"/>
                <w:u w:val="single"/>
              </w:rPr>
              <w:t xml:space="preserve">  3  </w:t>
            </w:r>
            <w:r>
              <w:rPr>
                <w:rFonts w:ascii="Calibri" w:hAnsi="Calibri" w:cs="Calibri"/>
                <w:color w:val="auto"/>
                <w:szCs w:val="21"/>
                <w:highlight w:val="none"/>
              </w:rPr>
              <w:t>年</w:t>
            </w:r>
            <w:r>
              <w:rPr>
                <w:rFonts w:hint="eastAsia" w:ascii="Calibri" w:hAnsi="Calibri" w:cs="Calibri"/>
                <w:color w:val="auto"/>
                <w:szCs w:val="21"/>
                <w:highlight w:val="none"/>
              </w:rPr>
              <w:t>获得的</w:t>
            </w:r>
            <w:r>
              <w:rPr>
                <w:rFonts w:ascii="Calibri" w:hAnsi="Calibri" w:cs="Calibri"/>
                <w:color w:val="auto"/>
                <w:szCs w:val="21"/>
                <w:highlight w:val="none"/>
              </w:rPr>
              <w:sym w:font="Wingdings 2" w:char="00A3"/>
            </w:r>
            <w:r>
              <w:rPr>
                <w:rFonts w:hint="eastAsia" w:ascii="Calibri" w:hAnsi="Calibri" w:cs="Calibri"/>
                <w:color w:val="auto"/>
                <w:szCs w:val="21"/>
                <w:highlight w:val="none"/>
              </w:rPr>
              <w:t>房屋建筑工程</w:t>
            </w:r>
            <w:r>
              <w:rPr>
                <w:rFonts w:ascii="Calibri" w:hAnsi="Calibri" w:cs="Calibri"/>
                <w:color w:val="auto"/>
                <w:szCs w:val="21"/>
                <w:highlight w:val="none"/>
              </w:rPr>
              <w:sym w:font="Wingdings 2" w:char="00A3"/>
            </w:r>
            <w:r>
              <w:rPr>
                <w:rFonts w:hint="eastAsia" w:ascii="Calibri" w:hAnsi="Calibri" w:cs="Calibri"/>
                <w:color w:val="auto"/>
                <w:szCs w:val="21"/>
                <w:highlight w:val="none"/>
              </w:rPr>
              <w:t>市政公用工程  奖项予以计分。（如无资质要求时，房屋建筑工程和市政公用工程的奖项均予以计分，需同时勾选）</w:t>
            </w:r>
          </w:p>
          <w:p w14:paraId="61620AF2">
            <w:pPr>
              <w:snapToGrid w:val="0"/>
              <w:spacing w:line="360" w:lineRule="auto"/>
              <w:rPr>
                <w:rFonts w:ascii="Calibri" w:hAnsi="Calibri" w:cs="Calibri"/>
                <w:color w:val="auto"/>
                <w:szCs w:val="21"/>
                <w:highlight w:val="none"/>
              </w:rPr>
            </w:pPr>
            <w:r>
              <w:rPr>
                <w:rFonts w:hint="eastAsia" w:ascii="Calibri" w:hAnsi="Calibri" w:cs="Calibri"/>
                <w:color w:val="auto"/>
                <w:szCs w:val="21"/>
                <w:highlight w:val="none"/>
              </w:rPr>
              <w:t>施工单位奖项包括：</w:t>
            </w:r>
          </w:p>
          <w:p w14:paraId="18B0EEAB">
            <w:pPr>
              <w:snapToGrid w:val="0"/>
              <w:spacing w:line="360" w:lineRule="auto"/>
              <w:rPr>
                <w:rFonts w:hint="eastAsia" w:ascii="Calibri" w:hAnsi="Calibri" w:eastAsia="宋体" w:cs="Calibri"/>
                <w:color w:val="auto"/>
                <w:szCs w:val="21"/>
                <w:highlight w:val="none"/>
              </w:rPr>
            </w:pPr>
            <w:r>
              <w:rPr>
                <w:rFonts w:hint="eastAsia" w:ascii="Calibri" w:hAnsi="Calibri" w:cs="Calibri"/>
                <w:b/>
                <w:bCs/>
                <w:color w:val="auto"/>
                <w:szCs w:val="21"/>
                <w:highlight w:val="none"/>
              </w:rPr>
              <w:t>科学技术奖：</w:t>
            </w:r>
            <w:r>
              <w:rPr>
                <w:rFonts w:hint="eastAsia" w:ascii="Calibri" w:hAnsi="Calibri" w:cs="Calibri"/>
                <w:color w:val="auto"/>
                <w:szCs w:val="21"/>
                <w:highlight w:val="none"/>
              </w:rPr>
              <w:t>国家级</w:t>
            </w:r>
            <w:r>
              <w:rPr>
                <w:rFonts w:hint="eastAsia" w:ascii="Calibri" w:hAnsi="Calibri" w:eastAsia="宋体" w:cs="Calibri"/>
                <w:color w:val="auto"/>
                <w:szCs w:val="21"/>
                <w:highlight w:val="none"/>
              </w:rPr>
              <w:t>科学技术奖、省级科学技术奖</w:t>
            </w:r>
          </w:p>
          <w:p w14:paraId="023B9088">
            <w:pPr>
              <w:snapToGrid w:val="0"/>
              <w:spacing w:line="360" w:lineRule="auto"/>
              <w:rPr>
                <w:rFonts w:hint="eastAsia" w:ascii="Calibri" w:hAnsi="Calibri" w:eastAsia="宋体" w:cs="Calibri"/>
                <w:color w:val="auto"/>
                <w:szCs w:val="21"/>
                <w:highlight w:val="none"/>
                <w:lang w:eastAsia="zh-CN"/>
              </w:rPr>
            </w:pPr>
            <w:r>
              <w:rPr>
                <w:rFonts w:hint="eastAsia" w:ascii="Calibri" w:hAnsi="Calibri" w:eastAsia="宋体" w:cs="Calibri"/>
                <w:b/>
                <w:bCs/>
                <w:color w:val="auto"/>
                <w:szCs w:val="21"/>
                <w:highlight w:val="none"/>
              </w:rPr>
              <w:t>行业通用权威奖</w:t>
            </w:r>
            <w:r>
              <w:rPr>
                <w:rFonts w:hint="eastAsia" w:ascii="Calibri" w:hAnsi="Calibri" w:eastAsia="宋体" w:cs="Calibri"/>
                <w:color w:val="auto"/>
                <w:szCs w:val="21"/>
                <w:highlight w:val="none"/>
              </w:rPr>
              <w:t>：鲁班奖</w:t>
            </w:r>
            <w:r>
              <w:rPr>
                <w:rFonts w:hint="eastAsia" w:ascii="Calibri" w:hAnsi="Calibri" w:eastAsia="宋体" w:cs="Calibri"/>
                <w:color w:val="auto"/>
                <w:szCs w:val="21"/>
                <w:highlight w:val="none"/>
                <w:lang w:eastAsia="zh-CN"/>
              </w:rPr>
              <w:t>、</w:t>
            </w:r>
            <w:r>
              <w:rPr>
                <w:rFonts w:hint="eastAsia" w:ascii="Calibri" w:hAnsi="Calibri" w:eastAsia="宋体" w:cs="Calibri"/>
                <w:color w:val="auto"/>
                <w:szCs w:val="21"/>
                <w:highlight w:val="none"/>
              </w:rPr>
              <w:t>国家优质工程奖、省</w:t>
            </w:r>
            <w:r>
              <w:rPr>
                <w:rFonts w:ascii="Calibri" w:hAnsi="Calibri" w:cs="Calibri"/>
                <w:color w:val="auto"/>
                <w:szCs w:val="21"/>
                <w:highlight w:val="none"/>
              </w:rPr>
              <w:t>级综合工程质量奖</w:t>
            </w:r>
            <w:r>
              <w:rPr>
                <w:rFonts w:hint="eastAsia" w:ascii="Calibri" w:hAnsi="Calibri" w:cs="Calibri"/>
                <w:color w:val="auto"/>
                <w:szCs w:val="21"/>
                <w:highlight w:val="none"/>
                <w:lang w:eastAsia="zh-CN"/>
              </w:rPr>
              <w:t>。</w:t>
            </w:r>
          </w:p>
          <w:p w14:paraId="26BA901C">
            <w:pPr>
              <w:snapToGrid w:val="0"/>
              <w:spacing w:line="360" w:lineRule="auto"/>
              <w:rPr>
                <w:rFonts w:ascii="Calibri" w:hAnsi="Calibri" w:cs="Calibri"/>
                <w:b/>
                <w:bCs/>
                <w:color w:val="auto"/>
                <w:szCs w:val="21"/>
                <w:highlight w:val="none"/>
              </w:rPr>
            </w:pPr>
            <w:r>
              <w:rPr>
                <w:rFonts w:hint="eastAsia" w:ascii="Calibri" w:hAnsi="Calibri" w:cs="Calibri"/>
                <w:b/>
                <w:bCs/>
                <w:color w:val="auto"/>
                <w:szCs w:val="21"/>
                <w:highlight w:val="none"/>
              </w:rPr>
              <w:t>3.2奖项和发明专利加分权重：</w:t>
            </w:r>
          </w:p>
          <w:p w14:paraId="0964D618">
            <w:pPr>
              <w:snapToGrid w:val="0"/>
              <w:spacing w:line="360" w:lineRule="auto"/>
              <w:rPr>
                <w:rFonts w:ascii="Calibri" w:hAnsi="Calibri" w:cs="Calibri"/>
                <w:b/>
                <w:bCs/>
                <w:color w:val="auto"/>
                <w:szCs w:val="21"/>
                <w:highlight w:val="none"/>
              </w:rPr>
            </w:pPr>
            <w:r>
              <w:rPr>
                <w:rFonts w:ascii="Calibri" w:hAnsi="Calibri" w:cs="Calibri"/>
                <w:color w:val="auto"/>
                <w:szCs w:val="21"/>
                <w:highlight w:val="none"/>
              </w:rPr>
              <w:t>其中奖项加分权重为</w:t>
            </w:r>
            <w:r>
              <w:rPr>
                <w:rFonts w:ascii="Calibri" w:hAnsi="Calibri" w:cs="Calibri"/>
                <w:color w:val="auto"/>
                <w:szCs w:val="21"/>
                <w:highlight w:val="none"/>
                <w:u w:val="single"/>
              </w:rPr>
              <w:t xml:space="preserve"> 70% </w:t>
            </w:r>
            <w:r>
              <w:rPr>
                <w:rFonts w:ascii="Calibri" w:hAnsi="Calibri" w:cs="Calibri"/>
                <w:color w:val="auto"/>
                <w:szCs w:val="21"/>
                <w:highlight w:val="none"/>
              </w:rPr>
              <w:t>，</w:t>
            </w:r>
            <w:r>
              <w:rPr>
                <w:rFonts w:ascii="Calibri" w:hAnsi="Calibri" w:cs="Calibri"/>
                <w:b/>
                <w:bCs/>
                <w:color w:val="auto"/>
                <w:szCs w:val="21"/>
                <w:highlight w:val="none"/>
              </w:rPr>
              <w:t>发明专利</w:t>
            </w:r>
            <w:r>
              <w:rPr>
                <w:rFonts w:hint="eastAsia" w:ascii="Calibri" w:hAnsi="Calibri" w:cs="Calibri"/>
                <w:b/>
                <w:bCs/>
                <w:color w:val="auto"/>
                <w:szCs w:val="21"/>
                <w:highlight w:val="none"/>
              </w:rPr>
              <w:t>不做具体评审，</w:t>
            </w:r>
            <w:r>
              <w:rPr>
                <w:rFonts w:ascii="Calibri" w:hAnsi="Calibri" w:cs="Calibri"/>
                <w:b/>
                <w:bCs/>
                <w:color w:val="auto"/>
                <w:szCs w:val="21"/>
                <w:highlight w:val="none"/>
              </w:rPr>
              <w:t>统一计奖项和发明专利总权重的</w:t>
            </w:r>
            <w:r>
              <w:rPr>
                <w:rFonts w:ascii="Calibri" w:hAnsi="Calibri" w:cs="Calibri"/>
                <w:b/>
                <w:bCs/>
                <w:color w:val="auto"/>
                <w:szCs w:val="21"/>
                <w:highlight w:val="none"/>
                <w:u w:val="single"/>
              </w:rPr>
              <w:t xml:space="preserve"> 30% </w:t>
            </w:r>
            <w:r>
              <w:rPr>
                <w:rFonts w:ascii="Calibri" w:hAnsi="Calibri" w:cs="Calibri"/>
                <w:b/>
                <w:bCs/>
                <w:color w:val="auto"/>
                <w:szCs w:val="21"/>
                <w:highlight w:val="none"/>
              </w:rPr>
              <w:t>。</w:t>
            </w:r>
            <w:r>
              <w:rPr>
                <w:rFonts w:hint="eastAsia" w:ascii="Calibri" w:hAnsi="Calibri" w:cs="Calibri"/>
                <w:color w:val="auto"/>
                <w:szCs w:val="21"/>
                <w:highlight w:val="none"/>
              </w:rPr>
              <w:t>奖项依次按：</w:t>
            </w:r>
          </w:p>
          <w:p w14:paraId="0B3B9C55">
            <w:pPr>
              <w:snapToGrid w:val="0"/>
              <w:spacing w:line="360" w:lineRule="auto"/>
              <w:ind w:firstLine="420" w:firstLineChars="200"/>
              <w:rPr>
                <w:rFonts w:ascii="Calibri" w:hAnsi="Calibri" w:cs="Calibri"/>
                <w:color w:val="auto"/>
                <w:szCs w:val="21"/>
                <w:highlight w:val="none"/>
              </w:rPr>
            </w:pPr>
            <w:r>
              <w:rPr>
                <w:rFonts w:hint="eastAsia" w:ascii="Calibri" w:hAnsi="Calibri" w:cs="Calibri"/>
                <w:color w:val="auto"/>
                <w:szCs w:val="21"/>
                <w:highlight w:val="none"/>
              </w:rPr>
              <w:t>①招标人设置</w:t>
            </w:r>
            <w:r>
              <w:rPr>
                <w:rFonts w:ascii="Calibri" w:hAnsi="Calibri" w:cs="Calibri"/>
                <w:color w:val="auto"/>
                <w:szCs w:val="21"/>
                <w:highlight w:val="none"/>
              </w:rPr>
              <w:t>3</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50%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，第三个奖项占该部分得分权重</w:t>
            </w:r>
            <w:r>
              <w:rPr>
                <w:rFonts w:ascii="Calibri" w:hAnsi="Calibri" w:cs="Calibri"/>
                <w:color w:val="auto"/>
                <w:szCs w:val="21"/>
                <w:highlight w:val="none"/>
                <w:u w:val="single"/>
              </w:rPr>
              <w:t xml:space="preserve">   20%  </w:t>
            </w:r>
            <w:r>
              <w:rPr>
                <w:rFonts w:hint="eastAsia" w:ascii="Calibri" w:hAnsi="Calibri" w:cs="Calibri"/>
                <w:color w:val="auto"/>
                <w:szCs w:val="21"/>
                <w:highlight w:val="none"/>
              </w:rPr>
              <w:t>。</w:t>
            </w:r>
          </w:p>
          <w:p w14:paraId="1C025D4B">
            <w:pPr>
              <w:snapToGrid w:val="0"/>
              <w:spacing w:line="360" w:lineRule="auto"/>
              <w:ind w:firstLine="420" w:firstLineChars="200"/>
              <w:rPr>
                <w:rFonts w:ascii="Calibri" w:hAnsi="Calibri" w:cs="Calibri"/>
                <w:color w:val="auto"/>
                <w:szCs w:val="21"/>
                <w:highlight w:val="none"/>
              </w:rPr>
            </w:pPr>
            <w:r>
              <w:rPr>
                <w:rFonts w:hint="eastAsia" w:ascii="Calibri" w:hAnsi="Calibri" w:cs="Calibri"/>
                <w:color w:val="auto"/>
                <w:szCs w:val="21"/>
                <w:highlight w:val="none"/>
              </w:rPr>
              <w:t>②招标人设置</w:t>
            </w:r>
            <w:r>
              <w:rPr>
                <w:rFonts w:ascii="Calibri" w:hAnsi="Calibri" w:cs="Calibri"/>
                <w:color w:val="auto"/>
                <w:szCs w:val="21"/>
                <w:highlight w:val="none"/>
              </w:rPr>
              <w:t>2</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60%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40%  </w:t>
            </w:r>
            <w:r>
              <w:rPr>
                <w:rFonts w:hint="eastAsia" w:ascii="Calibri" w:hAnsi="Calibri" w:cs="Calibri"/>
                <w:color w:val="auto"/>
                <w:szCs w:val="21"/>
                <w:highlight w:val="none"/>
              </w:rPr>
              <w:t>。</w:t>
            </w:r>
          </w:p>
          <w:p w14:paraId="09B1416B">
            <w:pPr>
              <w:snapToGrid w:val="0"/>
              <w:spacing w:line="360" w:lineRule="auto"/>
              <w:ind w:firstLine="420" w:firstLineChars="200"/>
              <w:rPr>
                <w:rFonts w:ascii="Calibri" w:hAnsi="Calibri" w:cs="Calibri"/>
                <w:b/>
                <w:bCs/>
                <w:color w:val="auto"/>
                <w:szCs w:val="21"/>
                <w:highlight w:val="none"/>
              </w:rPr>
            </w:pPr>
            <w:r>
              <w:rPr>
                <w:rFonts w:hint="eastAsia" w:ascii="Calibri" w:hAnsi="Calibri" w:cs="Calibri"/>
                <w:color w:val="auto"/>
                <w:szCs w:val="21"/>
                <w:highlight w:val="none"/>
              </w:rPr>
              <w:t>③招标人设置</w:t>
            </w:r>
            <w:r>
              <w:rPr>
                <w:rFonts w:ascii="Calibri" w:hAnsi="Calibri" w:cs="Calibri"/>
                <w:color w:val="auto"/>
                <w:szCs w:val="21"/>
                <w:highlight w:val="none"/>
              </w:rPr>
              <w:t>1</w:t>
            </w:r>
            <w:r>
              <w:rPr>
                <w:rFonts w:hint="eastAsia" w:ascii="Calibri" w:hAnsi="Calibri" w:cs="Calibri"/>
                <w:color w:val="auto"/>
                <w:szCs w:val="21"/>
                <w:highlight w:val="none"/>
              </w:rPr>
              <w:t>个加分奖项的，加分奖项占该部分得分权重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100%  </w:t>
            </w:r>
            <w:r>
              <w:rPr>
                <w:rFonts w:hint="eastAsia" w:ascii="Calibri" w:hAnsi="Calibri" w:cs="Calibri"/>
                <w:color w:val="auto"/>
                <w:szCs w:val="21"/>
                <w:highlight w:val="none"/>
              </w:rPr>
              <w:t>。</w:t>
            </w:r>
          </w:p>
          <w:p w14:paraId="2D441CFE">
            <w:pPr>
              <w:numPr>
                <w:ilvl w:val="255"/>
                <w:numId w:val="0"/>
              </w:numPr>
              <w:snapToGrid w:val="0"/>
              <w:spacing w:line="360" w:lineRule="auto"/>
              <w:rPr>
                <w:color w:val="auto"/>
                <w:highlight w:val="none"/>
              </w:rPr>
            </w:pPr>
          </w:p>
          <w:p w14:paraId="10FE5EE0">
            <w:pPr>
              <w:snapToGrid w:val="0"/>
              <w:spacing w:line="360" w:lineRule="auto"/>
              <w:rPr>
                <w:rFonts w:ascii="Calibri" w:hAnsi="Calibri" w:cs="Calibri"/>
                <w:color w:val="auto"/>
                <w:szCs w:val="21"/>
                <w:highlight w:val="none"/>
              </w:rPr>
            </w:pPr>
            <w:r>
              <w:rPr>
                <w:rFonts w:ascii="Calibri" w:hAnsi="Calibri" w:cs="Calibri"/>
                <w:color w:val="auto"/>
                <w:szCs w:val="21"/>
                <w:highlight w:val="none"/>
              </w:rPr>
              <w:t>注：</w:t>
            </w:r>
          </w:p>
          <w:p w14:paraId="669F9C62">
            <w:pPr>
              <w:numPr>
                <w:ilvl w:val="0"/>
                <w:numId w:val="0"/>
              </w:numPr>
              <w:snapToGrid w:val="0"/>
              <w:spacing w:line="360" w:lineRule="auto"/>
              <w:rPr>
                <w:rFonts w:ascii="Calibri" w:hAnsi="Calibri" w:cs="Calibri"/>
                <w:color w:val="auto"/>
                <w:szCs w:val="21"/>
                <w:highlight w:val="none"/>
              </w:rPr>
            </w:pPr>
            <w:r>
              <w:rPr>
                <w:rFonts w:ascii="Calibri" w:hAnsi="Calibri" w:eastAsia="宋体" w:cs="Calibri"/>
                <w:color w:val="auto"/>
                <w:kern w:val="2"/>
                <w:sz w:val="21"/>
                <w:szCs w:val="21"/>
                <w:lang w:val="en-US" w:eastAsia="zh-CN" w:bidi="ar-SA"/>
              </w:rPr>
              <w:t>（1）</w:t>
            </w:r>
            <w:r>
              <w:rPr>
                <w:rFonts w:ascii="Calibri" w:hAnsi="Calibri" w:cs="Calibri"/>
                <w:color w:val="auto"/>
                <w:szCs w:val="21"/>
                <w:highlight w:val="none"/>
              </w:rPr>
              <w:t>奖项级别权重为：国家级奖项加分权重为100%，省级奖项加分权重为国家级奖项加分权重的 80%；</w:t>
            </w:r>
          </w:p>
          <w:p w14:paraId="5AF21665">
            <w:pPr>
              <w:numPr>
                <w:ilvl w:val="0"/>
                <w:numId w:val="0"/>
              </w:numPr>
              <w:spacing w:line="360" w:lineRule="atLeast"/>
              <w:rPr>
                <w:rFonts w:cs="Calibri"/>
                <w:szCs w:val="21"/>
              </w:rPr>
            </w:pPr>
            <w:r>
              <w:rPr>
                <w:rFonts w:ascii="Times New Roman" w:hAnsi="Times New Roman" w:eastAsia="宋体" w:cs="Calibri"/>
                <w:kern w:val="2"/>
                <w:sz w:val="21"/>
                <w:szCs w:val="21"/>
                <w:lang w:val="en-US" w:eastAsia="zh-CN" w:bidi="ar-SA"/>
              </w:rPr>
              <w:t>（</w:t>
            </w:r>
            <w:r>
              <w:rPr>
                <w:rFonts w:hint="eastAsia" w:cs="Calibri"/>
                <w:kern w:val="2"/>
                <w:sz w:val="21"/>
                <w:szCs w:val="21"/>
                <w:lang w:val="en-US" w:eastAsia="zh-CN" w:bidi="ar-SA"/>
              </w:rPr>
              <w:t>2</w:t>
            </w:r>
            <w:r>
              <w:rPr>
                <w:rFonts w:ascii="Times New Roman" w:hAnsi="Times New Roman" w:eastAsia="宋体" w:cs="Calibri"/>
                <w:kern w:val="2"/>
                <w:sz w:val="21"/>
                <w:szCs w:val="21"/>
                <w:lang w:val="en-US" w:eastAsia="zh-CN" w:bidi="ar-SA"/>
              </w:rPr>
              <w:t>）</w:t>
            </w:r>
            <w:r>
              <w:rPr>
                <w:rFonts w:hint="eastAsia" w:cs="Calibri"/>
                <w:szCs w:val="21"/>
                <w:lang w:val="en-US" w:eastAsia="zh-CN"/>
              </w:rPr>
              <w:t>奖项等级及排名的具体计分规则：按一等奖及以上100%、二等奖80%、三等奖50%相应权重计分，如有排名的，按第一名占相应权重计分的100%、第二名70%、第三名60%，其余依次按10%递减，第八名及以后按10%。没有等级、排名的，其等级权重、排名权重均按100%计算。</w:t>
            </w:r>
          </w:p>
          <w:p w14:paraId="5610D11E">
            <w:pPr>
              <w:snapToGrid w:val="0"/>
              <w:spacing w:line="360" w:lineRule="auto"/>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3</w:t>
            </w:r>
            <w:r>
              <w:rPr>
                <w:rFonts w:ascii="Calibri" w:hAnsi="Calibri" w:cs="Calibri"/>
                <w:color w:val="auto"/>
                <w:szCs w:val="21"/>
                <w:highlight w:val="none"/>
              </w:rPr>
              <w:t>）奖项得分按照如下公式进行计算：</w:t>
            </w:r>
            <w:r>
              <w:rPr>
                <w:rFonts w:hint="eastAsia" w:ascii="宋体" w:hAnsi="宋体" w:cs="宋体"/>
                <w:color w:val="auto"/>
                <w:szCs w:val="21"/>
                <w:highlight w:val="none"/>
              </w:rPr>
              <w:t>奖项得分=奖项权重总分x奖项级别权重x奖项等级权重x奖项排名权重</w:t>
            </w:r>
            <w:r>
              <w:rPr>
                <w:rFonts w:ascii="Calibri" w:hAnsi="Calibri" w:cs="Calibri"/>
                <w:color w:val="auto"/>
                <w:szCs w:val="21"/>
                <w:highlight w:val="none"/>
              </w:rPr>
              <w:t>；</w:t>
            </w:r>
          </w:p>
          <w:p w14:paraId="0575BAEF">
            <w:pPr>
              <w:spacing w:line="360" w:lineRule="auto"/>
              <w:rPr>
                <w:rFonts w:hint="default" w:asciiTheme="majorEastAsia" w:hAnsiTheme="majorEastAsia" w:eastAsiaTheme="majorEastAsia"/>
                <w:color w:val="auto"/>
                <w:szCs w:val="21"/>
                <w:highlight w:val="none"/>
                <w:u w:val="single"/>
                <w:lang w:val="en-US"/>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4</w:t>
            </w:r>
            <w:r>
              <w:rPr>
                <w:rFonts w:ascii="Calibri" w:hAnsi="Calibri" w:cs="Calibri"/>
                <w:color w:val="auto"/>
                <w:szCs w:val="21"/>
                <w:highlight w:val="none"/>
              </w:rPr>
              <w:t>）</w:t>
            </w:r>
            <w:r>
              <w:rPr>
                <w:rFonts w:hint="eastAsia" w:ascii="Calibri" w:hAnsi="Calibri" w:cs="Calibri"/>
                <w:color w:val="auto"/>
                <w:szCs w:val="21"/>
                <w:highlight w:val="none"/>
                <w:lang w:val="en-US" w:eastAsia="zh-CN"/>
              </w:rPr>
              <w:t>奖项的评审要求，由招标人根据招标项目实际需要在招标文件中明确，具体如下：</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none"/>
                <w:lang w:val="en-US" w:eastAsia="zh-CN"/>
              </w:rPr>
              <w:t>。</w:t>
            </w:r>
          </w:p>
          <w:p w14:paraId="3B602119">
            <w:pPr>
              <w:snapToGrid w:val="0"/>
              <w:spacing w:line="360" w:lineRule="auto"/>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5</w:t>
            </w:r>
            <w:r>
              <w:rPr>
                <w:rFonts w:ascii="Calibri" w:hAnsi="Calibri" w:cs="Calibri"/>
                <w:color w:val="auto"/>
                <w:szCs w:val="21"/>
                <w:highlight w:val="none"/>
              </w:rPr>
              <w:t>）奖项在投标文件中的列</w:t>
            </w:r>
            <w:r>
              <w:rPr>
                <w:rFonts w:hint="eastAsia" w:ascii="Calibri" w:hAnsi="Calibri" w:cs="Calibri"/>
                <w:color w:val="auto"/>
                <w:szCs w:val="21"/>
                <w:highlight w:val="none"/>
              </w:rPr>
              <w:t>序</w:t>
            </w:r>
            <w:r>
              <w:rPr>
                <w:rFonts w:ascii="Calibri" w:hAnsi="Calibri" w:cs="Calibri"/>
                <w:color w:val="auto"/>
                <w:szCs w:val="21"/>
                <w:highlight w:val="none"/>
              </w:rPr>
              <w:t>由投标人按照自身最优原则进行列序</w:t>
            </w:r>
            <w:r>
              <w:rPr>
                <w:rFonts w:hint="eastAsia"/>
                <w:color w:val="auto"/>
                <w:szCs w:val="21"/>
                <w:highlight w:val="none"/>
              </w:rPr>
              <w:t>。</w:t>
            </w:r>
          </w:p>
        </w:tc>
      </w:tr>
      <w:tr w14:paraId="4A16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5" w:type="dxa"/>
            <w:vAlign w:val="center"/>
          </w:tcPr>
          <w:p w14:paraId="6EA9F96A">
            <w:pPr>
              <w:jc w:val="center"/>
              <w:rPr>
                <w:rFonts w:ascii="Calibri" w:hAnsi="Calibri" w:cs="Calibri"/>
                <w:color w:val="auto"/>
                <w:szCs w:val="21"/>
                <w:highlight w:val="none"/>
              </w:rPr>
            </w:pPr>
            <w:r>
              <w:rPr>
                <w:rFonts w:hint="eastAsia" w:ascii="Calibri" w:hAnsi="Calibri" w:cs="Calibri"/>
                <w:color w:val="auto"/>
                <w:szCs w:val="21"/>
                <w:highlight w:val="none"/>
              </w:rPr>
              <w:t>7.1</w:t>
            </w:r>
          </w:p>
        </w:tc>
        <w:tc>
          <w:tcPr>
            <w:tcW w:w="1934" w:type="dxa"/>
            <w:gridSpan w:val="2"/>
            <w:vAlign w:val="center"/>
          </w:tcPr>
          <w:p w14:paraId="45ED3021">
            <w:pPr>
              <w:jc w:val="center"/>
              <w:rPr>
                <w:rFonts w:ascii="Calibri" w:hAnsi="Calibri" w:cs="Calibri"/>
                <w:color w:val="auto"/>
                <w:szCs w:val="21"/>
                <w:highlight w:val="none"/>
              </w:rPr>
            </w:pPr>
            <w:r>
              <w:rPr>
                <w:rFonts w:ascii="Calibri" w:hAnsi="Calibri" w:cs="Calibri"/>
                <w:color w:val="auto"/>
                <w:szCs w:val="21"/>
                <w:highlight w:val="none"/>
              </w:rPr>
              <w:t>推荐中标候选人和</w:t>
            </w:r>
            <w:r>
              <w:rPr>
                <w:rFonts w:hint="eastAsia" w:ascii="Calibri" w:hAnsi="Calibri" w:cs="Calibri"/>
                <w:color w:val="auto"/>
                <w:szCs w:val="21"/>
                <w:highlight w:val="none"/>
              </w:rPr>
              <w:t>确定中标人</w:t>
            </w:r>
            <w:r>
              <w:rPr>
                <w:rFonts w:ascii="Calibri" w:hAnsi="Calibri" w:cs="Calibri"/>
                <w:color w:val="auto"/>
                <w:szCs w:val="21"/>
                <w:highlight w:val="none"/>
              </w:rPr>
              <w:t>方式</w:t>
            </w:r>
          </w:p>
        </w:tc>
        <w:tc>
          <w:tcPr>
            <w:tcW w:w="6058" w:type="dxa"/>
            <w:vAlign w:val="center"/>
          </w:tcPr>
          <w:p w14:paraId="60602C34">
            <w:pPr>
              <w:spacing w:line="240" w:lineRule="auto"/>
              <w:ind w:firstLine="0" w:firstLineChars="0"/>
              <w:rPr>
                <w:rFonts w:hint="eastAsia"/>
                <w:color w:val="auto"/>
                <w:szCs w:val="21"/>
                <w:highlight w:val="none"/>
              </w:rPr>
            </w:pPr>
            <w:r>
              <w:rPr>
                <w:b/>
                <w:bCs/>
                <w:color w:val="auto"/>
                <w:szCs w:val="21"/>
                <w:highlight w:val="none"/>
              </w:rPr>
              <w:sym w:font="Wingdings 2" w:char="00A3"/>
            </w:r>
            <w:r>
              <w:rPr>
                <w:rFonts w:hint="eastAsia"/>
                <w:b/>
                <w:bCs/>
                <w:color w:val="auto"/>
                <w:szCs w:val="21"/>
                <w:highlight w:val="none"/>
                <w:lang w:val="en-US" w:eastAsia="zh-CN"/>
              </w:rPr>
              <w:t>排序</w:t>
            </w:r>
            <w:r>
              <w:rPr>
                <w:rFonts w:hint="eastAsia"/>
                <w:b/>
                <w:bCs/>
                <w:color w:val="auto"/>
                <w:szCs w:val="21"/>
                <w:highlight w:val="none"/>
              </w:rPr>
              <w:t>法</w:t>
            </w:r>
            <w:r>
              <w:rPr>
                <w:rFonts w:hint="eastAsia"/>
                <w:b/>
                <w:bCs/>
                <w:color w:val="auto"/>
                <w:szCs w:val="21"/>
                <w:highlight w:val="none"/>
                <w:lang w:val="en-US" w:eastAsia="zh-CN"/>
              </w:rPr>
              <w:t xml:space="preserve">  </w:t>
            </w:r>
            <w:r>
              <w:rPr>
                <w:rFonts w:hint="eastAsia"/>
                <w:color w:val="auto"/>
                <w:szCs w:val="21"/>
                <w:highlight w:val="none"/>
              </w:rPr>
              <w:t>即：由评标委员会推荐不超过3个有排序的中标候选人，公示期满后招标人按照相关规定确定中标人。</w:t>
            </w:r>
          </w:p>
          <w:p w14:paraId="57096D98">
            <w:pPr>
              <w:spacing w:line="240" w:lineRule="auto"/>
              <w:ind w:firstLine="0" w:firstLineChars="0"/>
              <w:rPr>
                <w:rFonts w:hint="eastAsia"/>
                <w:color w:val="auto"/>
                <w:szCs w:val="21"/>
                <w:highlight w:val="none"/>
              </w:rPr>
            </w:pPr>
            <w:r>
              <w:rPr>
                <w:b/>
                <w:bCs/>
                <w:color w:val="auto"/>
                <w:szCs w:val="21"/>
                <w:highlight w:val="none"/>
              </w:rPr>
              <w:sym w:font="Wingdings 2" w:char="00A3"/>
            </w:r>
            <w:r>
              <w:rPr>
                <w:rFonts w:hint="eastAsia"/>
                <w:b/>
                <w:bCs/>
                <w:color w:val="auto"/>
                <w:szCs w:val="21"/>
                <w:highlight w:val="none"/>
              </w:rPr>
              <w:t>评定分离法</w:t>
            </w:r>
            <w:r>
              <w:rPr>
                <w:rFonts w:hint="eastAsia"/>
                <w:b/>
                <w:bCs/>
                <w:color w:val="auto"/>
                <w:szCs w:val="21"/>
                <w:highlight w:val="none"/>
                <w:lang w:eastAsia="zh-CN"/>
              </w:rPr>
              <w:t>（</w:t>
            </w:r>
            <w:r>
              <w:rPr>
                <w:rFonts w:hint="eastAsia"/>
                <w:b/>
                <w:bCs/>
                <w:color w:val="auto"/>
                <w:szCs w:val="21"/>
                <w:highlight w:val="none"/>
                <w:lang w:val="en-US" w:eastAsia="zh-CN"/>
              </w:rPr>
              <w:t>采用综合评估法1、综合评估法2项目可以选用</w:t>
            </w:r>
            <w:r>
              <w:rPr>
                <w:rFonts w:hint="eastAsia"/>
                <w:b/>
                <w:bCs/>
                <w:color w:val="auto"/>
                <w:szCs w:val="21"/>
                <w:highlight w:val="none"/>
                <w:lang w:eastAsia="zh-CN"/>
              </w:rPr>
              <w:t>）</w:t>
            </w:r>
            <w:r>
              <w:rPr>
                <w:rFonts w:hint="eastAsia"/>
                <w:color w:val="auto"/>
                <w:szCs w:val="21"/>
                <w:highlight w:val="none"/>
                <w:u w:val="none"/>
                <w:lang w:val="en-US" w:eastAsia="zh-CN"/>
              </w:rPr>
              <w:t xml:space="preserve">   </w:t>
            </w:r>
            <w:r>
              <w:rPr>
                <w:rFonts w:hint="eastAsia"/>
                <w:color w:val="auto"/>
                <w:szCs w:val="21"/>
                <w:highlight w:val="none"/>
              </w:rPr>
              <w:t>即</w:t>
            </w:r>
            <w:r>
              <w:rPr>
                <w:rFonts w:hint="eastAsia"/>
                <w:color w:val="auto"/>
                <w:szCs w:val="21"/>
                <w:highlight w:val="none"/>
                <w:lang w:eastAsia="zh-CN"/>
              </w:rPr>
              <w:t>：</w:t>
            </w:r>
            <w:r>
              <w:rPr>
                <w:rFonts w:hint="eastAsia"/>
                <w:color w:val="auto"/>
                <w:szCs w:val="21"/>
                <w:highlight w:val="none"/>
              </w:rPr>
              <w:t>评标阶段，评标委员会按照招标文件确定的评标标准和方法评标，向招标人推荐不超过3个不排序的中标候选人；定标阶段，招标人按照招标文件确定的定标程序和方法，从推荐的中标候选人中自主确定中标人。</w:t>
            </w:r>
          </w:p>
          <w:p w14:paraId="3E48D3A9">
            <w:pPr>
              <w:spacing w:line="240" w:lineRule="auto"/>
              <w:ind w:firstLine="422" w:firstLineChars="200"/>
              <w:rPr>
                <w:rFonts w:hint="default" w:eastAsia="宋体"/>
                <w:b/>
                <w:bCs/>
                <w:color w:val="auto"/>
                <w:szCs w:val="21"/>
                <w:highlight w:val="none"/>
                <w:lang w:val="en-US" w:eastAsia="zh-CN"/>
              </w:rPr>
            </w:pPr>
            <w:r>
              <w:rPr>
                <w:rFonts w:hint="eastAsia"/>
                <w:b/>
                <w:bCs/>
                <w:color w:val="auto"/>
                <w:szCs w:val="21"/>
                <w:highlight w:val="none"/>
                <w:lang w:val="en-US" w:eastAsia="zh-CN"/>
              </w:rPr>
              <w:t>1.采用评定分离法的，定标方法为：</w:t>
            </w:r>
          </w:p>
          <w:p w14:paraId="2060F5C2">
            <w:pPr>
              <w:spacing w:line="240" w:lineRule="auto"/>
              <w:ind w:firstLine="420" w:firstLineChars="200"/>
              <w:rPr>
                <w:rFonts w:hint="eastAsia"/>
                <w:color w:val="auto"/>
                <w:szCs w:val="21"/>
                <w:highlight w:val="none"/>
              </w:rPr>
            </w:pPr>
            <w:r>
              <w:rPr>
                <w:color w:val="auto"/>
                <w:szCs w:val="21"/>
                <w:highlight w:val="none"/>
              </w:rPr>
              <w:sym w:font="Wingdings 2" w:char="00A3"/>
            </w:r>
            <w:r>
              <w:rPr>
                <w:rFonts w:hint="eastAsia"/>
                <w:b/>
                <w:bCs/>
                <w:color w:val="auto"/>
                <w:szCs w:val="21"/>
                <w:highlight w:val="none"/>
              </w:rPr>
              <w:t>（1）票决法。</w:t>
            </w:r>
            <w:r>
              <w:rPr>
                <w:rFonts w:hint="eastAsia"/>
                <w:color w:val="auto"/>
                <w:szCs w:val="21"/>
                <w:highlight w:val="none"/>
              </w:rPr>
              <w:t>定标委员会成员对中标候选人进行记名投票，得票最高的即为中标人；当最高得票相同时，对得票最高的中标候选人再次进行记名投票，直至选出中标人。</w:t>
            </w:r>
          </w:p>
          <w:p w14:paraId="3459C6A7">
            <w:pPr>
              <w:spacing w:line="240" w:lineRule="auto"/>
              <w:ind w:firstLine="420" w:firstLineChars="200"/>
              <w:rPr>
                <w:rFonts w:hint="eastAsia"/>
                <w:color w:val="auto"/>
                <w:szCs w:val="21"/>
                <w:highlight w:val="none"/>
              </w:rPr>
            </w:pPr>
            <w:r>
              <w:rPr>
                <w:color w:val="auto"/>
                <w:szCs w:val="21"/>
                <w:highlight w:val="none"/>
              </w:rPr>
              <w:sym w:font="Wingdings 2" w:char="00A3"/>
            </w:r>
            <w:r>
              <w:rPr>
                <w:rFonts w:hint="eastAsia"/>
                <w:b/>
                <w:bCs/>
                <w:color w:val="auto"/>
                <w:szCs w:val="21"/>
                <w:highlight w:val="none"/>
              </w:rPr>
              <w:t>（2）集体议事法。</w:t>
            </w:r>
            <w:r>
              <w:rPr>
                <w:rFonts w:hint="eastAsia"/>
                <w:color w:val="auto"/>
                <w:szCs w:val="21"/>
                <w:highlight w:val="none"/>
              </w:rPr>
              <w:t>定标委员会成员各自发表意见，由定标委员会组长综合各成员意见最终确定中标人。所有定标委员会成员的意见应当作书面记录，并由定标委员会成员签字确认。</w:t>
            </w:r>
          </w:p>
          <w:p w14:paraId="61493DDF">
            <w:pPr>
              <w:rPr>
                <w:color w:val="auto"/>
                <w:highlight w:val="none"/>
              </w:rPr>
            </w:pPr>
            <w:r>
              <w:rPr>
                <w:color w:val="auto"/>
                <w:szCs w:val="21"/>
                <w:highlight w:val="none"/>
              </w:rPr>
              <w:sym w:font="Wingdings 2" w:char="00A3"/>
            </w:r>
            <w:r>
              <w:rPr>
                <w:rFonts w:hint="eastAsia"/>
                <w:b/>
                <w:bCs/>
                <w:color w:val="auto"/>
                <w:szCs w:val="21"/>
                <w:highlight w:val="none"/>
              </w:rPr>
              <w:t>（3）因素法。</w:t>
            </w:r>
            <w:r>
              <w:rPr>
                <w:color w:val="auto"/>
                <w:szCs w:val="21"/>
                <w:highlight w:val="none"/>
              </w:rPr>
              <w:sym w:font="Wingdings 2" w:char="00A3"/>
            </w:r>
            <w:r>
              <w:rPr>
                <w:rFonts w:hint="eastAsia"/>
                <w:color w:val="auto"/>
                <w:szCs w:val="21"/>
                <w:highlight w:val="none"/>
              </w:rPr>
              <w:t>商务评审和技术评审两项得分之和由高至低排序确定中标人；</w:t>
            </w:r>
            <w:r>
              <w:rPr>
                <w:color w:val="auto"/>
                <w:szCs w:val="21"/>
                <w:highlight w:val="none"/>
              </w:rPr>
              <w:sym w:font="Wingdings 2" w:char="00A3"/>
            </w:r>
            <w:r>
              <w:rPr>
                <w:rFonts w:hint="eastAsia"/>
                <w:color w:val="auto"/>
                <w:szCs w:val="21"/>
                <w:highlight w:val="none"/>
              </w:rPr>
              <w:t>商务评审得分由高至低排序确定中标人。</w:t>
            </w:r>
          </w:p>
          <w:p w14:paraId="7B301B02">
            <w:pPr>
              <w:spacing w:line="240" w:lineRule="auto"/>
              <w:ind w:firstLine="420" w:firstLineChars="200"/>
              <w:rPr>
                <w:rFonts w:hint="eastAsia"/>
                <w:b w:val="0"/>
                <w:bCs w:val="0"/>
                <w:color w:val="auto"/>
                <w:szCs w:val="21"/>
                <w:highlight w:val="none"/>
              </w:rPr>
            </w:pPr>
            <w:r>
              <w:rPr>
                <w:rFonts w:hint="eastAsia"/>
                <w:b w:val="0"/>
                <w:bCs w:val="0"/>
                <w:color w:val="auto"/>
                <w:szCs w:val="21"/>
                <w:highlight w:val="none"/>
              </w:rPr>
              <w:t>采用因素法定标因素得分相同时，按照评标总得分由高至低排序确定中标人。仍有相同总得分导致无法确定中标人的，确定中标人的方式为：</w:t>
            </w:r>
          </w:p>
          <w:p w14:paraId="3C3C3D20">
            <w:pPr>
              <w:spacing w:line="240" w:lineRule="auto"/>
              <w:ind w:firstLine="0" w:firstLineChars="0"/>
              <w:rPr>
                <w:color w:val="auto"/>
                <w:szCs w:val="21"/>
                <w:highlight w:val="none"/>
              </w:rPr>
            </w:pP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p>
          <w:p w14:paraId="516A3995">
            <w:pPr>
              <w:spacing w:line="240" w:lineRule="auto"/>
              <w:ind w:firstLine="420" w:firstLineChars="200"/>
              <w:rPr>
                <w:rFonts w:hint="eastAsia"/>
                <w:color w:val="auto"/>
                <w:szCs w:val="21"/>
                <w:highlight w:val="none"/>
              </w:rPr>
            </w:pPr>
            <w:r>
              <w:rPr>
                <w:color w:val="auto"/>
                <w:szCs w:val="21"/>
                <w:highlight w:val="none"/>
              </w:rPr>
              <w:sym w:font="Wingdings 2" w:char="00A3"/>
            </w:r>
            <w:r>
              <w:rPr>
                <w:rFonts w:hint="eastAsia"/>
                <w:b/>
                <w:bCs/>
                <w:color w:val="auto"/>
                <w:szCs w:val="21"/>
                <w:highlight w:val="none"/>
              </w:rPr>
              <w:t>（4）其他方法。</w:t>
            </w:r>
            <w:r>
              <w:rPr>
                <w:rFonts w:hint="eastAsia"/>
                <w:color w:val="auto"/>
                <w:szCs w:val="21"/>
                <w:highlight w:val="none"/>
                <w:u w:val="single"/>
              </w:rPr>
              <w:t xml:space="preserve">                </w:t>
            </w:r>
            <w:r>
              <w:rPr>
                <w:rFonts w:hint="eastAsia"/>
                <w:color w:val="auto"/>
                <w:szCs w:val="21"/>
                <w:highlight w:val="none"/>
              </w:rPr>
              <w:t xml:space="preserve">    </w:t>
            </w:r>
          </w:p>
          <w:p w14:paraId="3C9E9C9A">
            <w:pPr>
              <w:spacing w:line="240" w:lineRule="auto"/>
              <w:ind w:firstLine="422" w:firstLineChars="200"/>
              <w:rPr>
                <w:rFonts w:hint="default" w:eastAsia="宋体"/>
                <w:b/>
                <w:bCs/>
                <w:color w:val="auto"/>
                <w:szCs w:val="21"/>
                <w:highlight w:val="none"/>
                <w:lang w:val="en-US" w:eastAsia="zh-CN"/>
              </w:rPr>
            </w:pPr>
            <w:r>
              <w:rPr>
                <w:rFonts w:hint="eastAsia"/>
                <w:b/>
                <w:bCs/>
                <w:color w:val="auto"/>
                <w:szCs w:val="21"/>
                <w:highlight w:val="none"/>
                <w:lang w:val="en-US" w:eastAsia="zh-CN"/>
              </w:rPr>
              <w:t xml:space="preserve">2.采用评定分离法的，招标人是否需要考察、质询： </w:t>
            </w:r>
          </w:p>
          <w:p w14:paraId="589A1E0C">
            <w:pPr>
              <w:spacing w:beforeLines="-2147483648" w:afterLines="-2147483648" w:line="240" w:lineRule="auto"/>
              <w:ind w:firstLine="420" w:firstLineChars="2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否，不组织考察、质询。</w:t>
            </w:r>
          </w:p>
          <w:p w14:paraId="5050E04C">
            <w:pPr>
              <w:spacing w:beforeLines="-2147483648" w:afterLines="-2147483648" w:line="240" w:lineRule="auto"/>
              <w:ind w:firstLine="420" w:firstLineChars="200"/>
              <w:rPr>
                <w:rFonts w:hint="eastAsia"/>
                <w:b w:val="0"/>
                <w:bCs w:val="0"/>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是，组织考察、质询。</w:t>
            </w:r>
            <w:r>
              <w:rPr>
                <w:rFonts w:hint="eastAsia"/>
                <w:b w:val="0"/>
                <w:bCs w:val="0"/>
                <w:color w:val="auto"/>
                <w:szCs w:val="21"/>
                <w:highlight w:val="none"/>
                <w:lang w:val="en-US" w:eastAsia="zh-CN"/>
              </w:rPr>
              <w:t>考察、质询的方式、内容、时间安排、其他要求：</w:t>
            </w:r>
          </w:p>
          <w:p w14:paraId="0482733B">
            <w:pPr>
              <w:spacing w:beforeLines="-2147483648" w:afterLines="-2147483648" w:line="240" w:lineRule="auto"/>
              <w:ind w:firstLine="840" w:firstLineChars="400"/>
              <w:rPr>
                <w:rFonts w:hint="eastAsia"/>
                <w:b/>
                <w:bCs/>
                <w:color w:val="auto"/>
                <w:szCs w:val="21"/>
                <w:highlight w:val="none"/>
                <w:lang w:val="en-US" w:eastAsia="zh-CN"/>
              </w:rPr>
            </w:pPr>
            <w:r>
              <w:rPr>
                <w:color w:val="auto"/>
                <w:szCs w:val="21"/>
                <w:highlight w:val="none"/>
              </w:rPr>
              <w:sym w:font="Wingdings 2" w:char="00A3"/>
            </w:r>
            <w:r>
              <w:rPr>
                <w:rFonts w:hint="eastAsia"/>
                <w:b/>
                <w:bCs/>
                <w:color w:val="auto"/>
                <w:szCs w:val="21"/>
                <w:highlight w:val="none"/>
                <w:lang w:val="en-US" w:eastAsia="zh-CN"/>
              </w:rPr>
              <w:t>考察：</w:t>
            </w:r>
            <w:r>
              <w:rPr>
                <w:rFonts w:hint="eastAsia"/>
                <w:b w:val="0"/>
                <w:bCs w:val="0"/>
                <w:color w:val="auto"/>
                <w:szCs w:val="21"/>
                <w:highlight w:val="none"/>
                <w:u w:val="single"/>
                <w:lang w:val="en-US" w:eastAsia="zh-CN"/>
              </w:rPr>
              <w:t xml:space="preserve">                       </w:t>
            </w:r>
            <w:r>
              <w:rPr>
                <w:rFonts w:hint="eastAsia"/>
                <w:b/>
                <w:bCs/>
                <w:color w:val="auto"/>
                <w:szCs w:val="21"/>
                <w:highlight w:val="none"/>
                <w:lang w:val="en-US" w:eastAsia="zh-CN"/>
              </w:rPr>
              <w:t xml:space="preserve">  </w:t>
            </w:r>
          </w:p>
          <w:p w14:paraId="063FD73A">
            <w:pPr>
              <w:spacing w:line="240" w:lineRule="auto"/>
              <w:ind w:firstLine="840" w:firstLineChars="400"/>
              <w:rPr>
                <w:rFonts w:hint="eastAsia"/>
                <w:color w:val="auto"/>
                <w:szCs w:val="21"/>
                <w:highlight w:val="none"/>
              </w:rPr>
            </w:pPr>
            <w:r>
              <w:rPr>
                <w:color w:val="auto"/>
                <w:szCs w:val="21"/>
                <w:highlight w:val="none"/>
              </w:rPr>
              <w:sym w:font="Wingdings 2" w:char="00A3"/>
            </w:r>
            <w:r>
              <w:rPr>
                <w:rFonts w:hint="eastAsia"/>
                <w:b/>
                <w:bCs/>
                <w:color w:val="auto"/>
                <w:szCs w:val="21"/>
                <w:highlight w:val="none"/>
                <w:lang w:val="en-US" w:eastAsia="zh-CN"/>
              </w:rPr>
              <w:t>质询：</w:t>
            </w:r>
            <w:r>
              <w:rPr>
                <w:rFonts w:hint="eastAsia"/>
                <w:b w:val="0"/>
                <w:bCs w:val="0"/>
                <w:color w:val="auto"/>
                <w:szCs w:val="21"/>
                <w:highlight w:val="none"/>
                <w:u w:val="single"/>
                <w:lang w:val="en-US" w:eastAsia="zh-CN"/>
              </w:rPr>
              <w:t xml:space="preserve">                       </w:t>
            </w:r>
            <w:r>
              <w:rPr>
                <w:rFonts w:hint="eastAsia"/>
                <w:b/>
                <w:bCs/>
                <w:color w:val="auto"/>
                <w:szCs w:val="21"/>
                <w:highlight w:val="none"/>
                <w:lang w:val="en-US" w:eastAsia="zh-CN"/>
              </w:rPr>
              <w:t xml:space="preserve">      </w:t>
            </w:r>
          </w:p>
          <w:p w14:paraId="5E42A020">
            <w:pPr>
              <w:spacing w:line="240" w:lineRule="auto"/>
              <w:ind w:firstLine="422" w:firstLineChars="200"/>
              <w:rPr>
                <w:rFonts w:hint="eastAsia"/>
                <w:b/>
                <w:bCs/>
                <w:color w:val="auto"/>
                <w:szCs w:val="21"/>
                <w:highlight w:val="none"/>
                <w:lang w:val="en-US" w:eastAsia="zh-CN"/>
              </w:rPr>
            </w:pPr>
            <w:r>
              <w:rPr>
                <w:rFonts w:hint="eastAsia"/>
                <w:b/>
                <w:bCs/>
                <w:color w:val="auto"/>
                <w:szCs w:val="21"/>
                <w:highlight w:val="none"/>
                <w:lang w:val="en-US" w:eastAsia="zh-CN"/>
              </w:rPr>
              <w:t>3.采用评定分离法的，定标要素的具体内容应参考招标文件规定的评标办法、质询或考察内容等，此外，还可以参考以下方面：</w:t>
            </w:r>
          </w:p>
          <w:p w14:paraId="0572E3F0">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价格因素  </w:t>
            </w:r>
          </w:p>
          <w:p w14:paraId="4423D97C">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企业匹配性 </w:t>
            </w:r>
          </w:p>
          <w:p w14:paraId="24D5B43D">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企业信誉   </w:t>
            </w:r>
          </w:p>
          <w:p w14:paraId="005CB311">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 xml:space="preserve">投标方案  </w:t>
            </w:r>
          </w:p>
          <w:p w14:paraId="4265CCAE">
            <w:pPr>
              <w:spacing w:line="240" w:lineRule="auto"/>
              <w:ind w:firstLine="840" w:firstLineChars="400"/>
              <w:rPr>
                <w:rFonts w:hint="eastAsia"/>
                <w:color w:val="auto"/>
                <w:szCs w:val="21"/>
                <w:highlight w:val="none"/>
                <w:lang w:val="en-US" w:eastAsia="zh-CN"/>
              </w:rPr>
            </w:pPr>
            <w:r>
              <w:rPr>
                <w:color w:val="auto"/>
                <w:szCs w:val="21"/>
                <w:highlight w:val="none"/>
              </w:rPr>
              <w:sym w:font="Wingdings 2" w:char="00A3"/>
            </w:r>
            <w:r>
              <w:rPr>
                <w:rFonts w:hint="eastAsia"/>
                <w:color w:val="auto"/>
                <w:szCs w:val="21"/>
                <w:highlight w:val="none"/>
                <w:lang w:val="en-US" w:eastAsia="zh-CN"/>
              </w:rPr>
              <w:t>拟派团队能力和水平</w:t>
            </w:r>
          </w:p>
          <w:p w14:paraId="14166147">
            <w:pPr>
              <w:rPr>
                <w:color w:val="auto"/>
                <w:highlight w:val="none"/>
              </w:rPr>
            </w:pPr>
            <w:r>
              <w:rPr>
                <w:color w:val="auto"/>
                <w:szCs w:val="21"/>
                <w:highlight w:val="none"/>
              </w:rPr>
              <w:sym w:font="Wingdings 2" w:char="00A3"/>
            </w:r>
            <w:r>
              <w:rPr>
                <w:rFonts w:hint="eastAsia"/>
                <w:color w:val="auto"/>
                <w:szCs w:val="21"/>
                <w:highlight w:val="none"/>
                <w:lang w:val="en-US" w:eastAsia="zh-CN"/>
              </w:rPr>
              <w:t>招标人认为需要考虑的其他因素：</w:t>
            </w:r>
            <w:r>
              <w:rPr>
                <w:rFonts w:hint="eastAsia"/>
                <w:color w:val="auto"/>
                <w:szCs w:val="21"/>
                <w:highlight w:val="none"/>
                <w:u w:val="single"/>
                <w:lang w:val="en-US" w:eastAsia="zh-CN"/>
              </w:rPr>
              <w:t xml:space="preserve">                    </w:t>
            </w:r>
          </w:p>
          <w:p w14:paraId="5872864A">
            <w:pPr>
              <w:spacing w:line="240" w:lineRule="auto"/>
              <w:ind w:firstLine="840" w:firstLineChars="400"/>
              <w:rPr>
                <w:rFonts w:ascii="Calibri" w:hAnsi="Calibri" w:cs="Calibri"/>
                <w:bCs/>
                <w:color w:val="auto"/>
                <w:szCs w:val="21"/>
                <w:highlight w:val="none"/>
              </w:rPr>
            </w:pPr>
          </w:p>
        </w:tc>
      </w:tr>
      <w:tr w14:paraId="546E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65" w:type="dxa"/>
            <w:vAlign w:val="center"/>
          </w:tcPr>
          <w:p w14:paraId="74BE7B45">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7.3.1</w:t>
            </w:r>
          </w:p>
        </w:tc>
        <w:tc>
          <w:tcPr>
            <w:tcW w:w="1934" w:type="dxa"/>
            <w:gridSpan w:val="2"/>
            <w:vAlign w:val="center"/>
          </w:tcPr>
          <w:p w14:paraId="212C9218">
            <w:pPr>
              <w:ind w:firstLine="420" w:firstLineChars="200"/>
              <w:rPr>
                <w:rFonts w:ascii="Calibri" w:hAnsi="Calibri" w:cs="Calibri"/>
                <w:color w:val="auto"/>
                <w:szCs w:val="21"/>
                <w:highlight w:val="none"/>
              </w:rPr>
            </w:pPr>
            <w:r>
              <w:rPr>
                <w:rFonts w:ascii="Calibri" w:hAnsi="Calibri" w:cs="Calibri"/>
                <w:color w:val="auto"/>
                <w:szCs w:val="21"/>
                <w:highlight w:val="none"/>
              </w:rPr>
              <w:t>履约担保</w:t>
            </w:r>
          </w:p>
        </w:tc>
        <w:tc>
          <w:tcPr>
            <w:tcW w:w="6058" w:type="dxa"/>
            <w:vAlign w:val="center"/>
          </w:tcPr>
          <w:p w14:paraId="2692568A">
            <w:pPr>
              <w:spacing w:line="360" w:lineRule="auto"/>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不要求提供履约担保；</w:t>
            </w:r>
          </w:p>
          <w:p w14:paraId="5859AC1C">
            <w:pPr>
              <w:spacing w:line="360" w:lineRule="auto"/>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要求</w:t>
            </w:r>
            <w:r>
              <w:rPr>
                <w:rFonts w:hint="eastAsia" w:ascii="Calibri" w:hAnsi="Calibri" w:cs="Calibri"/>
                <w:color w:val="auto"/>
                <w:szCs w:val="21"/>
                <w:highlight w:val="none"/>
              </w:rPr>
              <w:t>提供</w:t>
            </w:r>
            <w:r>
              <w:rPr>
                <w:rFonts w:ascii="Calibri" w:hAnsi="Calibri" w:cs="Calibri"/>
                <w:color w:val="auto"/>
                <w:szCs w:val="21"/>
                <w:highlight w:val="none"/>
              </w:rPr>
              <w:t>履约担保</w:t>
            </w:r>
          </w:p>
          <w:p w14:paraId="0C42E3E4">
            <w:pPr>
              <w:spacing w:line="360" w:lineRule="auto"/>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1.保函形式：</w:t>
            </w:r>
            <w:r>
              <w:rPr>
                <w:rFonts w:hint="eastAsia" w:ascii="Calibri" w:hAnsi="Calibri" w:cs="Calibri"/>
                <w:color w:val="auto"/>
                <w:szCs w:val="21"/>
                <w:highlight w:val="none"/>
              </w:rPr>
              <w:t>（</w:t>
            </w:r>
            <w:r>
              <w:rPr>
                <w:rFonts w:hint="eastAsia" w:ascii="宋体" w:hAnsi="宋体" w:cs="宋体"/>
                <w:color w:val="auto"/>
                <w:szCs w:val="21"/>
                <w:highlight w:val="none"/>
              </w:rPr>
              <w:t>银行业金融机构、专业担保公司开立的无条件的、不可撤销的独立保函、保险公司开具的见索即付的保证保险</w:t>
            </w:r>
            <w:r>
              <w:rPr>
                <w:rFonts w:hint="eastAsia" w:ascii="Calibri" w:hAnsi="Calibri" w:cs="Calibri"/>
                <w:color w:val="auto"/>
                <w:szCs w:val="21"/>
                <w:highlight w:val="none"/>
              </w:rPr>
              <w:t>）</w:t>
            </w:r>
          </w:p>
          <w:p w14:paraId="40E489B5">
            <w:pPr>
              <w:spacing w:line="360" w:lineRule="auto"/>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2.</w:t>
            </w:r>
            <w:r>
              <w:rPr>
                <w:rFonts w:ascii="Calibri" w:hAnsi="Calibri" w:cs="Calibri"/>
                <w:color w:val="auto"/>
                <w:szCs w:val="21"/>
                <w:highlight w:val="none"/>
              </w:rPr>
              <w:t xml:space="preserve"> 担保金额：</w:t>
            </w:r>
            <w:r>
              <w:rPr>
                <w:color w:val="auto"/>
                <w:szCs w:val="21"/>
                <w:highlight w:val="none"/>
                <w:u w:val="single"/>
              </w:rPr>
              <w:t xml:space="preserve">       </w:t>
            </w:r>
            <w:r>
              <w:rPr>
                <w:rFonts w:hint="eastAsia"/>
                <w:color w:val="auto"/>
                <w:szCs w:val="21"/>
                <w:highlight w:val="none"/>
                <w:u w:val="single"/>
              </w:rPr>
              <w:t xml:space="preserve">       </w:t>
            </w:r>
          </w:p>
        </w:tc>
      </w:tr>
      <w:tr w14:paraId="4EA3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57" w:type="dxa"/>
            <w:gridSpan w:val="4"/>
            <w:vAlign w:val="center"/>
          </w:tcPr>
          <w:p w14:paraId="25E79E7D">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10</w:t>
            </w:r>
            <w:r>
              <w:rPr>
                <w:rFonts w:ascii="Calibri" w:hAnsi="Calibri" w:cs="Calibri"/>
                <w:color w:val="auto"/>
                <w:szCs w:val="21"/>
                <w:highlight w:val="none"/>
              </w:rPr>
              <w:t>补充内容</w:t>
            </w:r>
          </w:p>
        </w:tc>
      </w:tr>
      <w:tr w14:paraId="6E27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vAlign w:val="center"/>
          </w:tcPr>
          <w:p w14:paraId="4345EDEA">
            <w:pPr>
              <w:ind w:firstLine="210" w:firstLineChars="100"/>
              <w:jc w:val="left"/>
              <w:rPr>
                <w:color w:val="auto"/>
                <w:szCs w:val="21"/>
                <w:highlight w:val="none"/>
              </w:rPr>
            </w:pPr>
            <w:r>
              <w:rPr>
                <w:color w:val="auto"/>
                <w:szCs w:val="21"/>
                <w:highlight w:val="none"/>
              </w:rPr>
              <w:t>10.1</w:t>
            </w:r>
          </w:p>
        </w:tc>
        <w:tc>
          <w:tcPr>
            <w:tcW w:w="1934" w:type="dxa"/>
            <w:gridSpan w:val="2"/>
            <w:vAlign w:val="center"/>
          </w:tcPr>
          <w:p w14:paraId="16CCBD63">
            <w:pPr>
              <w:jc w:val="center"/>
              <w:rPr>
                <w:color w:val="auto"/>
                <w:szCs w:val="21"/>
                <w:highlight w:val="none"/>
              </w:rPr>
            </w:pPr>
            <w:r>
              <w:rPr>
                <w:color w:val="auto"/>
                <w:szCs w:val="21"/>
                <w:highlight w:val="none"/>
              </w:rPr>
              <w:t>BIM技术应用</w:t>
            </w:r>
          </w:p>
        </w:tc>
        <w:tc>
          <w:tcPr>
            <w:tcW w:w="6058" w:type="dxa"/>
            <w:vAlign w:val="center"/>
          </w:tcPr>
          <w:p w14:paraId="41B2E7A9">
            <w:pPr>
              <w:rPr>
                <w:color w:val="auto"/>
                <w:szCs w:val="21"/>
                <w:highlight w:val="none"/>
              </w:rPr>
            </w:pPr>
            <w:r>
              <w:rPr>
                <w:rFonts w:hint="eastAsia" w:ascii="宋体" w:hAnsi="宋体" w:cs="Calibri"/>
                <w:color w:val="auto"/>
                <w:szCs w:val="21"/>
                <w:highlight w:val="none"/>
              </w:rPr>
              <w:sym w:font="Wingdings 2" w:char="00A3"/>
            </w:r>
            <w:r>
              <w:rPr>
                <w:color w:val="auto"/>
                <w:szCs w:val="21"/>
                <w:highlight w:val="none"/>
              </w:rPr>
              <w:t>项目实施过程中采用BIM技术</w:t>
            </w:r>
          </w:p>
        </w:tc>
      </w:tr>
      <w:tr w14:paraId="75A2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vAlign w:val="center"/>
          </w:tcPr>
          <w:p w14:paraId="6AE922D2">
            <w:pPr>
              <w:ind w:firstLine="210" w:firstLineChars="100"/>
              <w:jc w:val="left"/>
              <w:rPr>
                <w:color w:val="auto"/>
                <w:szCs w:val="21"/>
                <w:highlight w:val="none"/>
              </w:rPr>
            </w:pPr>
            <w:r>
              <w:rPr>
                <w:rFonts w:hint="eastAsia"/>
                <w:color w:val="auto"/>
                <w:szCs w:val="21"/>
                <w:highlight w:val="none"/>
              </w:rPr>
              <w:t>10.2</w:t>
            </w:r>
          </w:p>
        </w:tc>
        <w:tc>
          <w:tcPr>
            <w:tcW w:w="1934" w:type="dxa"/>
            <w:gridSpan w:val="2"/>
            <w:vAlign w:val="center"/>
          </w:tcPr>
          <w:p w14:paraId="0181D94F">
            <w:pPr>
              <w:jc w:val="center"/>
              <w:rPr>
                <w:rFonts w:hint="eastAsia" w:ascii="宋体" w:hAnsi="宋体" w:cs="Arial"/>
                <w:snapToGrid w:val="0"/>
                <w:color w:val="auto"/>
                <w:kern w:val="0"/>
                <w:szCs w:val="21"/>
                <w:highlight w:val="none"/>
              </w:rPr>
            </w:pPr>
            <w:r>
              <w:rPr>
                <w:rFonts w:hint="eastAsia" w:ascii="Calibri" w:hAnsi="Calibri" w:cs="Calibri"/>
                <w:color w:val="auto"/>
                <w:szCs w:val="21"/>
                <w:highlight w:val="none"/>
              </w:rPr>
              <w:t>最高投标限价及其计算方法</w:t>
            </w:r>
          </w:p>
        </w:tc>
        <w:tc>
          <w:tcPr>
            <w:tcW w:w="6058" w:type="dxa"/>
            <w:vAlign w:val="center"/>
          </w:tcPr>
          <w:p w14:paraId="13FC9E7D">
            <w:pPr>
              <w:rPr>
                <w:rFonts w:ascii="宋体" w:hAnsi="宋体" w:eastAsia="Arial" w:cs="Arial"/>
                <w:b/>
                <w:snapToGrid w:val="0"/>
                <w:color w:val="auto"/>
                <w:kern w:val="0"/>
                <w:szCs w:val="21"/>
                <w:highlight w:val="none"/>
                <w:u w:val="single"/>
              </w:rPr>
            </w:pPr>
            <w:r>
              <w:rPr>
                <w:rFonts w:hint="eastAsia" w:ascii="宋体" w:hAnsi="宋体" w:eastAsia="Arial" w:cs="Arial"/>
                <w:b/>
                <w:snapToGrid w:val="0"/>
                <w:color w:val="auto"/>
                <w:kern w:val="0"/>
                <w:szCs w:val="21"/>
                <w:highlight w:val="none"/>
                <w:u w:val="single"/>
              </w:rPr>
              <w:t xml:space="preserve">                                                     </w:t>
            </w:r>
          </w:p>
        </w:tc>
      </w:tr>
      <w:tr w14:paraId="026D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5" w:type="dxa"/>
            <w:vAlign w:val="center"/>
          </w:tcPr>
          <w:p w14:paraId="0215A0B6">
            <w:pPr>
              <w:ind w:firstLine="210" w:firstLineChars="100"/>
              <w:jc w:val="left"/>
              <w:rPr>
                <w:color w:val="auto"/>
                <w:szCs w:val="21"/>
                <w:highlight w:val="none"/>
              </w:rPr>
            </w:pPr>
            <w:r>
              <w:rPr>
                <w:color w:val="auto"/>
                <w:szCs w:val="21"/>
                <w:highlight w:val="none"/>
              </w:rPr>
              <w:t>10.3</w:t>
            </w:r>
          </w:p>
        </w:tc>
        <w:tc>
          <w:tcPr>
            <w:tcW w:w="1934" w:type="dxa"/>
            <w:gridSpan w:val="2"/>
            <w:vAlign w:val="center"/>
          </w:tcPr>
          <w:p w14:paraId="4EE4873E">
            <w:pPr>
              <w:jc w:val="center"/>
              <w:rPr>
                <w:rFonts w:ascii="Calibri" w:hAnsi="Calibri" w:cs="Calibri"/>
                <w:color w:val="auto"/>
                <w:szCs w:val="21"/>
                <w:highlight w:val="none"/>
              </w:rPr>
            </w:pPr>
            <w:r>
              <w:rPr>
                <w:rFonts w:hint="eastAsia" w:ascii="Calibri" w:hAnsi="Calibri" w:cs="Calibri"/>
                <w:color w:val="auto"/>
                <w:szCs w:val="21"/>
                <w:highlight w:val="none"/>
              </w:rPr>
              <w:t>投标报价计税</w:t>
            </w:r>
          </w:p>
          <w:p w14:paraId="2567F257">
            <w:pPr>
              <w:jc w:val="center"/>
              <w:rPr>
                <w:rFonts w:ascii="Calibri" w:hAnsi="Calibri" w:cs="Calibri"/>
                <w:color w:val="auto"/>
                <w:szCs w:val="21"/>
                <w:highlight w:val="none"/>
              </w:rPr>
            </w:pPr>
            <w:r>
              <w:rPr>
                <w:rFonts w:hint="eastAsia" w:ascii="Calibri" w:hAnsi="Calibri" w:cs="Calibri"/>
                <w:color w:val="auto"/>
                <w:szCs w:val="21"/>
                <w:highlight w:val="none"/>
              </w:rPr>
              <w:t>方式</w:t>
            </w:r>
          </w:p>
        </w:tc>
        <w:tc>
          <w:tcPr>
            <w:tcW w:w="6058" w:type="dxa"/>
            <w:vAlign w:val="center"/>
          </w:tcPr>
          <w:p w14:paraId="66C18A8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一般计税法</w:t>
            </w:r>
          </w:p>
          <w:p w14:paraId="09F529CD">
            <w:pPr>
              <w:snapToGrid w:val="0"/>
              <w:spacing w:line="360" w:lineRule="auto"/>
              <w:rPr>
                <w:rFonts w:ascii="Calibri" w:hAnsi="Calibri" w:cs="Calibri"/>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14:paraId="274D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43DB29F6">
            <w:pPr>
              <w:jc w:val="center"/>
              <w:rPr>
                <w:rFonts w:hint="eastAsia" w:ascii="宋体" w:hAnsi="宋体"/>
                <w:color w:val="auto"/>
                <w:szCs w:val="21"/>
                <w:highlight w:val="none"/>
              </w:rPr>
            </w:pPr>
            <w:r>
              <w:rPr>
                <w:color w:val="auto"/>
                <w:szCs w:val="21"/>
                <w:highlight w:val="none"/>
              </w:rPr>
              <w:t>10.4</w:t>
            </w:r>
          </w:p>
        </w:tc>
        <w:tc>
          <w:tcPr>
            <w:tcW w:w="1934" w:type="dxa"/>
            <w:gridSpan w:val="2"/>
            <w:vAlign w:val="center"/>
          </w:tcPr>
          <w:p w14:paraId="70C25882">
            <w:pPr>
              <w:jc w:val="center"/>
              <w:rPr>
                <w:color w:val="auto"/>
                <w:szCs w:val="21"/>
                <w:highlight w:val="none"/>
              </w:rPr>
            </w:pPr>
            <w:r>
              <w:rPr>
                <w:color w:val="auto"/>
                <w:szCs w:val="21"/>
                <w:highlight w:val="none"/>
              </w:rPr>
              <w:t>是否</w:t>
            </w:r>
            <w:r>
              <w:rPr>
                <w:rFonts w:hint="eastAsia"/>
                <w:color w:val="auto"/>
                <w:szCs w:val="21"/>
                <w:highlight w:val="none"/>
              </w:rPr>
              <w:t>属于远程异地评标项目</w:t>
            </w:r>
          </w:p>
        </w:tc>
        <w:tc>
          <w:tcPr>
            <w:tcW w:w="6058" w:type="dxa"/>
            <w:vAlign w:val="center"/>
          </w:tcPr>
          <w:p w14:paraId="5607B606">
            <w:pPr>
              <w:snapToGrid w:val="0"/>
              <w:spacing w:line="360" w:lineRule="auto"/>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是</w:t>
            </w:r>
          </w:p>
          <w:p w14:paraId="45854480">
            <w:pPr>
              <w:snapToGrid w:val="0"/>
              <w:spacing w:line="360" w:lineRule="auto"/>
              <w:rPr>
                <w:color w:val="auto"/>
                <w:szCs w:val="21"/>
                <w:highlight w:val="none"/>
              </w:rPr>
            </w:pPr>
            <w:r>
              <w:rPr>
                <w:rFonts w:hint="eastAsia" w:ascii="宋体" w:hAnsi="宋体" w:cs="宋体"/>
                <w:color w:val="auto"/>
                <w:szCs w:val="21"/>
                <w:highlight w:val="none"/>
              </w:rPr>
              <w:sym w:font="Wingdings 2" w:char="00A3"/>
            </w:r>
            <w:r>
              <w:rPr>
                <w:color w:val="auto"/>
                <w:szCs w:val="21"/>
                <w:highlight w:val="none"/>
              </w:rPr>
              <w:t>否</w:t>
            </w:r>
          </w:p>
        </w:tc>
      </w:tr>
      <w:tr w14:paraId="73F6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294EBED1">
            <w:pPr>
              <w:jc w:val="center"/>
              <w:rPr>
                <w:rFonts w:hint="eastAsia" w:ascii="宋体" w:hAnsi="宋体"/>
                <w:color w:val="auto"/>
                <w:szCs w:val="21"/>
                <w:highlight w:val="none"/>
              </w:rPr>
            </w:pPr>
            <w:r>
              <w:rPr>
                <w:color w:val="auto"/>
                <w:szCs w:val="21"/>
                <w:highlight w:val="none"/>
              </w:rPr>
              <w:t>10.5</w:t>
            </w:r>
          </w:p>
        </w:tc>
        <w:tc>
          <w:tcPr>
            <w:tcW w:w="1934" w:type="dxa"/>
            <w:gridSpan w:val="2"/>
            <w:vAlign w:val="center"/>
          </w:tcPr>
          <w:p w14:paraId="74761D07">
            <w:pPr>
              <w:jc w:val="center"/>
              <w:rPr>
                <w:color w:val="auto"/>
                <w:szCs w:val="21"/>
                <w:highlight w:val="none"/>
              </w:rPr>
            </w:pPr>
            <w:r>
              <w:rPr>
                <w:rFonts w:hint="eastAsia"/>
                <w:color w:val="auto"/>
                <w:szCs w:val="21"/>
                <w:highlight w:val="none"/>
              </w:rPr>
              <w:t>拟任工程总承包负责人、施工负责人在其他项目担任关键岗位人员（简称：在建）情况</w:t>
            </w:r>
          </w:p>
        </w:tc>
        <w:tc>
          <w:tcPr>
            <w:tcW w:w="6058" w:type="dxa"/>
            <w:vAlign w:val="center"/>
          </w:tcPr>
          <w:p w14:paraId="25F467A1">
            <w:pPr>
              <w:numPr>
                <w:ilvl w:val="255"/>
                <w:numId w:val="0"/>
              </w:numPr>
              <w:ind w:firstLine="420" w:firstLineChars="200"/>
              <w:rPr>
                <w:rFonts w:hint="eastAsia" w:ascii="宋体" w:hAnsi="宋体" w:cs="仿宋_GB2312"/>
                <w:color w:val="auto"/>
                <w:highlight w:val="none"/>
              </w:rPr>
            </w:pPr>
            <w:bookmarkStart w:id="684" w:name="_Hlk193103485"/>
            <w:r>
              <w:rPr>
                <w:rFonts w:hint="eastAsia" w:ascii="宋体" w:hAnsi="宋体" w:cs="仿宋_GB2312"/>
                <w:color w:val="auto"/>
                <w:highlight w:val="none"/>
              </w:rPr>
              <w:t>投标人应当在投标文件中如实填写投标截止时工程总承包负责人、施工项目负责人在建情况，并承诺本招标项目中标候选人公示中明确的公示期满之前，工程总承包负责人、施工项目负责人能按时到岗履职。评标期间，</w:t>
            </w:r>
            <w:r>
              <w:rPr>
                <w:rFonts w:hint="eastAsia"/>
                <w:color w:val="auto"/>
                <w:szCs w:val="21"/>
                <w:highlight w:val="none"/>
              </w:rPr>
              <w:t>投标</w:t>
            </w:r>
            <w:r>
              <w:rPr>
                <w:rFonts w:hint="eastAsia" w:ascii="宋体" w:hAnsi="宋体" w:cs="仿宋_GB2312"/>
                <w:color w:val="auto"/>
                <w:highlight w:val="none"/>
              </w:rPr>
              <w:t>文件中没有承诺能够按时到岗履职的，评标委员会应当否决其投标。</w:t>
            </w:r>
          </w:p>
          <w:p w14:paraId="723B9339">
            <w:pPr>
              <w:numPr>
                <w:ilvl w:val="255"/>
                <w:numId w:val="0"/>
              </w:numPr>
              <w:ind w:firstLine="420" w:firstLineChars="200"/>
              <w:rPr>
                <w:color w:val="auto"/>
                <w:szCs w:val="21"/>
                <w:highlight w:val="none"/>
              </w:rPr>
            </w:pPr>
            <w:r>
              <w:rPr>
                <w:rFonts w:hint="eastAsia" w:ascii="宋体" w:hAnsi="宋体" w:cs="仿宋_GB2312"/>
                <w:color w:val="auto"/>
                <w:highlight w:val="none"/>
              </w:rPr>
              <w:t>本招标项目中标候选人公示中明确的公示期满之前，工程总承包负责人、施工项目负责人不能按时到岗履职（含不能从其他项目按期撤离）的，招标人应提请相关部门依法认定为失信行为,并依规进行处罚，对于取得中标候选人或中标人资格的，还应取消其中标候选人或中标人资格。</w:t>
            </w:r>
            <w:bookmarkEnd w:id="684"/>
          </w:p>
        </w:tc>
      </w:tr>
      <w:tr w14:paraId="6E89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2A12A9ED">
            <w:pPr>
              <w:jc w:val="center"/>
              <w:rPr>
                <w:rFonts w:hint="eastAsia" w:ascii="宋体" w:hAnsi="宋体"/>
                <w:color w:val="auto"/>
                <w:szCs w:val="21"/>
                <w:highlight w:val="none"/>
              </w:rPr>
            </w:pPr>
          </w:p>
          <w:p w14:paraId="735EFE19">
            <w:pPr>
              <w:jc w:val="center"/>
              <w:rPr>
                <w:color w:val="auto"/>
                <w:highlight w:val="none"/>
              </w:rPr>
            </w:pPr>
          </w:p>
          <w:p w14:paraId="33833EE4">
            <w:pPr>
              <w:jc w:val="center"/>
              <w:rPr>
                <w:color w:val="auto"/>
                <w:highlight w:val="none"/>
              </w:rPr>
            </w:pPr>
            <w:r>
              <w:rPr>
                <w:rFonts w:hint="eastAsia"/>
                <w:color w:val="auto"/>
                <w:highlight w:val="none"/>
              </w:rPr>
              <w:t>10.6</w:t>
            </w:r>
          </w:p>
        </w:tc>
        <w:tc>
          <w:tcPr>
            <w:tcW w:w="1934" w:type="dxa"/>
            <w:gridSpan w:val="2"/>
            <w:vAlign w:val="center"/>
          </w:tcPr>
          <w:p w14:paraId="11C94F53">
            <w:pPr>
              <w:snapToGrid w:val="0"/>
              <w:spacing w:line="360" w:lineRule="auto"/>
              <w:jc w:val="center"/>
              <w:rPr>
                <w:color w:val="auto"/>
                <w:szCs w:val="21"/>
                <w:highlight w:val="none"/>
              </w:rPr>
            </w:pPr>
            <w:r>
              <w:rPr>
                <w:rFonts w:hint="eastAsia"/>
                <w:color w:val="auto"/>
                <w:szCs w:val="21"/>
                <w:highlight w:val="none"/>
              </w:rPr>
              <w:t>信用评价</w:t>
            </w:r>
          </w:p>
        </w:tc>
        <w:tc>
          <w:tcPr>
            <w:tcW w:w="6058" w:type="dxa"/>
            <w:vAlign w:val="center"/>
          </w:tcPr>
          <w:p w14:paraId="52C53F55">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全省统一的招标投标信用评价体系建立后，根据《湖南省工程建设项目招标投标信用评价管理办法》规定，投标人信用评价分由湖南省公共资源交易服务平台-交易系统从信用评价系统获取其最新信用评价分，自动匹配至各投标人，作为评标的形式审查及计分依据。首次入湘投标或在湘未承包过工程项目的企业，暂不开展信用评价，以本省信用评价平均分作为基准分，如存在《湖南省工程建设项目招标投标信用评价管理办法》中规定的不良行为，投标人应如实填报，按照指标权重减去其不良行为扣分后，作为其投标信用评价得分。</w:t>
            </w:r>
          </w:p>
          <w:p w14:paraId="336A3914">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2、全省统一的招标投标信用评价体系建立前，信用加（扣）分按下述原则评审：</w:t>
            </w:r>
          </w:p>
          <w:p w14:paraId="6F0D95C5">
            <w:pPr>
              <w:numPr>
                <w:ilvl w:val="255"/>
                <w:numId w:val="0"/>
              </w:numPr>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信用得分由信用评价加分和信用处罚扣分两类组成，信用加分占该部分权重的30%；信用扣分占该部分权重的70%。</w:t>
            </w:r>
          </w:p>
          <w:p w14:paraId="14899017">
            <w:pPr>
              <w:numPr>
                <w:ilvl w:val="255"/>
                <w:numId w:val="0"/>
              </w:numPr>
              <w:ind w:firstLine="420" w:firstLineChars="200"/>
              <w:rPr>
                <w:rFonts w:hint="eastAsia" w:ascii="宋体" w:hAnsi="宋体" w:cs="宋体"/>
                <w:color w:val="auto"/>
                <w:szCs w:val="21"/>
                <w:highlight w:val="none"/>
              </w:rPr>
            </w:pPr>
          </w:p>
          <w:p w14:paraId="3AADD86B">
            <w:pPr>
              <w:numPr>
                <w:ilvl w:val="255"/>
                <w:numId w:val="0"/>
              </w:numPr>
              <w:ind w:firstLine="422" w:firstLineChars="200"/>
              <w:rPr>
                <w:b/>
                <w:bCs/>
                <w:color w:val="auto"/>
                <w:highlight w:val="none"/>
              </w:rPr>
            </w:pPr>
            <w:r>
              <w:rPr>
                <w:rFonts w:hint="eastAsia" w:ascii="宋体" w:hAnsi="宋体" w:cs="宋体"/>
                <w:b/>
                <w:bCs/>
                <w:color w:val="auto"/>
                <w:szCs w:val="21"/>
                <w:highlight w:val="none"/>
              </w:rPr>
              <w:t>（1）信用加分：</w:t>
            </w:r>
          </w:p>
          <w:p w14:paraId="5673FE0A">
            <w:pPr>
              <w:numPr>
                <w:ilvl w:val="255"/>
                <w:numId w:val="0"/>
              </w:numPr>
              <w:ind w:firstLine="420" w:firstLineChars="200"/>
              <w:rPr>
                <w:rFonts w:hint="eastAsia" w:ascii="宋体" w:hAnsi="宋体" w:cs="宋体"/>
                <w:color w:val="auto"/>
                <w:szCs w:val="21"/>
                <w:highlight w:val="none"/>
              </w:rPr>
            </w:pPr>
            <w:bookmarkStart w:id="685" w:name="_Hlk210918773"/>
            <w:r>
              <w:rPr>
                <w:rFonts w:hint="eastAsia" w:ascii="宋体" w:hAnsi="宋体" w:cs="宋体"/>
                <w:color w:val="auto"/>
                <w:szCs w:val="21"/>
                <w:highlight w:val="none"/>
              </w:rPr>
              <w:t>设计单位加分：在湖南省公布设计单位信用评价结果之前，招标评标过程中各投标人设计</w:t>
            </w:r>
            <w:r>
              <w:rPr>
                <w:rFonts w:hint="eastAsia" w:asciiTheme="majorEastAsia" w:hAnsiTheme="majorEastAsia" w:eastAsiaTheme="majorEastAsia"/>
                <w:color w:val="auto"/>
                <w:szCs w:val="21"/>
                <w:highlight w:val="none"/>
              </w:rPr>
              <w:t>信用</w:t>
            </w:r>
            <w:r>
              <w:rPr>
                <w:rFonts w:hint="eastAsia" w:ascii="宋体" w:hAnsi="宋体" w:cs="宋体"/>
                <w:color w:val="auto"/>
                <w:szCs w:val="21"/>
                <w:highlight w:val="none"/>
              </w:rPr>
              <w:t>评价分值统一计该项满分。</w:t>
            </w:r>
          </w:p>
          <w:p w14:paraId="70D67143">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施工单位加分：以“</w:t>
            </w:r>
            <w:r>
              <w:rPr>
                <w:rFonts w:hint="eastAsia" w:asciiTheme="majorEastAsia" w:hAnsiTheme="majorEastAsia" w:eastAsiaTheme="majorEastAsia"/>
                <w:color w:val="auto"/>
                <w:szCs w:val="21"/>
                <w:highlight w:val="none"/>
              </w:rPr>
              <w:t>湖南省</w:t>
            </w:r>
            <w:r>
              <w:rPr>
                <w:rFonts w:hint="eastAsia" w:ascii="宋体" w:hAnsi="宋体" w:cs="宋体"/>
                <w:color w:val="auto"/>
                <w:szCs w:val="21"/>
                <w:highlight w:val="none"/>
              </w:rPr>
              <w:t>数字城建档案馆丨智慧住建云”最新公布的信息为准；无信用评价结果的，按照投标人信用评价得分处于末位的合格投标人的分值计取，省外企业无信用评价查询结果的，可以提供企业注册地省级住房和城乡建设部门公布的信用评价结果（非百分制的按照《导则》规定的原则，按照百分制自行折算后填写）作为评审依据。</w:t>
            </w:r>
          </w:p>
          <w:p w14:paraId="4CD8A6F9">
            <w:pPr>
              <w:numPr>
                <w:ilvl w:val="255"/>
                <w:numId w:val="0"/>
              </w:numPr>
              <w:snapToGrid w:val="0"/>
              <w:spacing w:line="360" w:lineRule="auto"/>
              <w:ind w:firstLine="211" w:firstLineChars="100"/>
              <w:rPr>
                <w:rFonts w:hint="eastAsia" w:ascii="宋体" w:hAnsi="宋体" w:cs="宋体"/>
                <w:color w:val="auto"/>
                <w:szCs w:val="21"/>
                <w:highlight w:val="none"/>
              </w:rPr>
            </w:pPr>
            <w:r>
              <w:rPr>
                <w:rFonts w:hint="eastAsia" w:ascii="宋体" w:hAnsi="宋体" w:cs="宋体"/>
                <w:b/>
                <w:bCs/>
                <w:color w:val="auto"/>
                <w:szCs w:val="21"/>
                <w:highlight w:val="none"/>
              </w:rPr>
              <w:t>（2）信用扣分</w:t>
            </w:r>
          </w:p>
          <w:p w14:paraId="45E2AD73">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信用处罚扣分是指在规定的期限内受到省本级行政监督部门或综合监管部门所作出的行政处罚的情况，包括警告、通报批评、罚款、限制开展生产经营活动等，由投标人如实填写。</w:t>
            </w:r>
          </w:p>
          <w:p w14:paraId="75F873FE">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我省设计单位对应信用处罚扣分依据为我省省本级信用处罚情况；外省设计单位对应信用处罚扣分依据为该企业注册地省本级信用处罚情况。</w:t>
            </w:r>
          </w:p>
          <w:p w14:paraId="669C0FF9">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施工单位使用我省省本级信用评价结果或我省企业无信用评价结果的，对应信用处罚扣分依据为我省省本级信用处罚情况；使用外省省本级信用评价结果或外省企业无信用评价结果的，对应信用处罚扣分依据为该企业注册地省本级信用处罚情况。</w:t>
            </w:r>
          </w:p>
          <w:bookmarkEnd w:id="685"/>
          <w:p w14:paraId="1A80970F">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行政处罚类型为罚款的，是指 10万元及以上的罚款 ，行政处罚扣分年限以行政处罚</w:t>
            </w:r>
            <w:r>
              <w:rPr>
                <w:rFonts w:hint="eastAsia" w:asciiTheme="majorEastAsia" w:hAnsiTheme="majorEastAsia" w:eastAsiaTheme="majorEastAsia"/>
                <w:color w:val="auto"/>
                <w:szCs w:val="21"/>
                <w:highlight w:val="none"/>
              </w:rPr>
              <w:t>决定书</w:t>
            </w:r>
            <w:r>
              <w:rPr>
                <w:rFonts w:hint="eastAsia" w:ascii="宋体" w:hAnsi="宋体" w:cs="宋体"/>
                <w:color w:val="auto"/>
                <w:szCs w:val="21"/>
                <w:highlight w:val="none"/>
              </w:rPr>
              <w:t>规定的有效期为准；行政处罚决定书未明确的，按1年计算。</w:t>
            </w:r>
          </w:p>
          <w:p w14:paraId="00E37592">
            <w:pPr>
              <w:numPr>
                <w:ilvl w:val="255"/>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信用处罚扣分权重：第一项行政处罚扣分权重10%、第二项扣15%、第三项扣20%、第四项扣25%、第五项扣30%的原则累加扣分，扣完为止。</w:t>
            </w:r>
          </w:p>
          <w:p w14:paraId="6C2E16F0">
            <w:pPr>
              <w:numPr>
                <w:ilvl w:val="255"/>
                <w:numId w:val="0"/>
              </w:numPr>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（3）因未如实填写造成异议、投诉，经调查属实且对其有利的，将取消其中标候选人资格或中标资格，并依法认定为失信行为。</w:t>
            </w:r>
          </w:p>
        </w:tc>
      </w:tr>
      <w:tr w14:paraId="1246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65" w:type="dxa"/>
            <w:vMerge w:val="restart"/>
            <w:vAlign w:val="center"/>
          </w:tcPr>
          <w:p w14:paraId="7EDA1BAA">
            <w:pPr>
              <w:jc w:val="center"/>
              <w:rPr>
                <w:rFonts w:ascii="Calibri" w:hAnsi="Calibri" w:cs="Calibri"/>
                <w:color w:val="auto"/>
                <w:szCs w:val="21"/>
                <w:highlight w:val="none"/>
                <w:shd w:val="pct10" w:color="auto" w:fill="FFFFFF"/>
              </w:rPr>
            </w:pPr>
            <w:r>
              <w:rPr>
                <w:rFonts w:hint="eastAsia" w:ascii="Calibri" w:hAnsi="Calibri" w:cs="Calibri"/>
                <w:color w:val="auto"/>
                <w:szCs w:val="21"/>
                <w:highlight w:val="none"/>
              </w:rPr>
              <w:t>10.7</w:t>
            </w:r>
          </w:p>
        </w:tc>
        <w:tc>
          <w:tcPr>
            <w:tcW w:w="845" w:type="dxa"/>
            <w:vMerge w:val="restart"/>
            <w:vAlign w:val="center"/>
          </w:tcPr>
          <w:p w14:paraId="5677521D">
            <w:pPr>
              <w:numPr>
                <w:ilvl w:val="255"/>
                <w:numId w:val="0"/>
              </w:numPr>
              <w:jc w:val="center"/>
              <w:rPr>
                <w:rFonts w:ascii="Calibri" w:hAnsi="Calibri" w:cs="Calibri"/>
                <w:color w:val="auto"/>
                <w:szCs w:val="21"/>
                <w:highlight w:val="none"/>
              </w:rPr>
            </w:pPr>
            <w:r>
              <w:rPr>
                <w:rFonts w:hint="eastAsia" w:ascii="Calibri" w:hAnsi="Calibri" w:cs="Calibri"/>
                <w:color w:val="auto"/>
                <w:szCs w:val="21"/>
                <w:highlight w:val="none"/>
              </w:rPr>
              <w:t>联合体加分</w:t>
            </w:r>
            <w:r>
              <w:rPr>
                <w:rFonts w:hint="eastAsia" w:ascii="Calibri" w:hAnsi="Calibri" w:cs="Calibri"/>
                <w:color w:val="auto"/>
                <w:highlight w:val="none"/>
              </w:rPr>
              <w:t>业绩、奖项、信用得分</w:t>
            </w:r>
            <w:r>
              <w:rPr>
                <w:rFonts w:hint="eastAsia" w:ascii="Calibri" w:hAnsi="Calibri" w:cs="Calibri"/>
                <w:color w:val="auto"/>
                <w:szCs w:val="21"/>
                <w:highlight w:val="none"/>
              </w:rPr>
              <w:t>的计分方式</w:t>
            </w:r>
          </w:p>
        </w:tc>
        <w:tc>
          <w:tcPr>
            <w:tcW w:w="1089" w:type="dxa"/>
            <w:vAlign w:val="center"/>
          </w:tcPr>
          <w:p w14:paraId="02931D64">
            <w:pPr>
              <w:numPr>
                <w:ilvl w:val="255"/>
                <w:numId w:val="0"/>
              </w:numPr>
              <w:jc w:val="center"/>
              <w:rPr>
                <w:rFonts w:ascii="Calibri" w:hAnsi="Calibri" w:cs="Calibri"/>
                <w:color w:val="auto"/>
                <w:szCs w:val="21"/>
                <w:highlight w:val="none"/>
              </w:rPr>
            </w:pPr>
            <w:r>
              <w:rPr>
                <w:rFonts w:hint="eastAsia" w:ascii="Calibri" w:hAnsi="Calibri" w:cs="Calibri"/>
                <w:color w:val="auto"/>
                <w:szCs w:val="21"/>
                <w:highlight w:val="none"/>
              </w:rPr>
              <w:t>以联合体投标，其中设计单位有两家（含两家）以上的</w:t>
            </w:r>
          </w:p>
        </w:tc>
        <w:tc>
          <w:tcPr>
            <w:tcW w:w="6058" w:type="dxa"/>
            <w:vAlign w:val="center"/>
          </w:tcPr>
          <w:p w14:paraId="7C374C38">
            <w:pPr>
              <w:numPr>
                <w:ilvl w:val="255"/>
                <w:numId w:val="0"/>
              </w:numPr>
              <w:ind w:firstLine="420" w:firstLineChars="200"/>
              <w:rPr>
                <w:color w:val="auto"/>
                <w:highlight w:val="none"/>
              </w:rPr>
            </w:pPr>
            <w:r>
              <w:rPr>
                <w:rFonts w:hint="eastAsia" w:ascii="仿宋_GB2312" w:hAnsi="仿宋_GB2312" w:cs="仿宋_GB2312"/>
                <w:color w:val="auto"/>
                <w:szCs w:val="21"/>
                <w:highlight w:val="none"/>
              </w:rPr>
              <w:t>两家及以上同一专业或者不同专业的设计单位组成联合体，联合体各方应根据</w:t>
            </w:r>
            <w:r>
              <w:rPr>
                <w:rFonts w:hint="eastAsia" w:asciiTheme="majorEastAsia" w:hAnsiTheme="majorEastAsia" w:eastAsiaTheme="majorEastAsia"/>
                <w:color w:val="auto"/>
                <w:szCs w:val="21"/>
                <w:highlight w:val="none"/>
              </w:rPr>
              <w:t>联合体</w:t>
            </w:r>
            <w:r>
              <w:rPr>
                <w:rFonts w:hint="eastAsia" w:ascii="仿宋_GB2312" w:hAnsi="仿宋_GB2312" w:cs="仿宋_GB2312"/>
                <w:color w:val="auto"/>
                <w:szCs w:val="21"/>
                <w:highlight w:val="none"/>
              </w:rPr>
              <w:t>协议书的分工内容对应满足招标文件规定的设计资质要求，自行组合业绩共同满足资格要求的类似设计业绩和加分类似设计业绩要求。奖项为设计单位联合体各方得分的平均值。设计单位信用得分按照设计单位各方“就低不就高”的原则确定。</w:t>
            </w:r>
            <w:r>
              <w:rPr>
                <w:rFonts w:hint="eastAsia"/>
                <w:color w:val="auto"/>
                <w:szCs w:val="21"/>
                <w:highlight w:val="none"/>
              </w:rPr>
              <w:t xml:space="preserve"> </w:t>
            </w:r>
          </w:p>
        </w:tc>
      </w:tr>
      <w:tr w14:paraId="6B69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065" w:type="dxa"/>
            <w:vMerge w:val="continue"/>
            <w:vAlign w:val="center"/>
          </w:tcPr>
          <w:p w14:paraId="072B7707">
            <w:pPr>
              <w:jc w:val="center"/>
              <w:rPr>
                <w:rFonts w:ascii="Calibri" w:hAnsi="Calibri" w:cs="Calibri"/>
                <w:color w:val="auto"/>
                <w:szCs w:val="21"/>
                <w:highlight w:val="none"/>
              </w:rPr>
            </w:pPr>
          </w:p>
        </w:tc>
        <w:tc>
          <w:tcPr>
            <w:tcW w:w="845" w:type="dxa"/>
            <w:vMerge w:val="continue"/>
            <w:vAlign w:val="center"/>
          </w:tcPr>
          <w:p w14:paraId="6A5AA361">
            <w:pPr>
              <w:snapToGrid w:val="0"/>
              <w:spacing w:line="360" w:lineRule="auto"/>
              <w:rPr>
                <w:rFonts w:ascii="Calibri" w:hAnsi="Calibri" w:cs="Calibri"/>
                <w:color w:val="auto"/>
                <w:szCs w:val="21"/>
                <w:highlight w:val="none"/>
              </w:rPr>
            </w:pPr>
          </w:p>
        </w:tc>
        <w:tc>
          <w:tcPr>
            <w:tcW w:w="1089" w:type="dxa"/>
            <w:vAlign w:val="center"/>
          </w:tcPr>
          <w:p w14:paraId="175DF7D9">
            <w:pPr>
              <w:numPr>
                <w:ilvl w:val="255"/>
                <w:numId w:val="0"/>
              </w:numPr>
              <w:jc w:val="center"/>
              <w:rPr>
                <w:rFonts w:ascii="Calibri" w:hAnsi="Calibri" w:cs="Calibri"/>
                <w:color w:val="auto"/>
                <w:szCs w:val="21"/>
                <w:highlight w:val="none"/>
              </w:rPr>
            </w:pPr>
            <w:r>
              <w:rPr>
                <w:rFonts w:hint="eastAsia" w:ascii="Calibri" w:hAnsi="Calibri" w:cs="Calibri"/>
                <w:color w:val="auto"/>
                <w:szCs w:val="21"/>
                <w:highlight w:val="none"/>
              </w:rPr>
              <w:t>以联合体投标的，其中施工单位有两家（含两家）以上的</w:t>
            </w:r>
          </w:p>
        </w:tc>
        <w:tc>
          <w:tcPr>
            <w:tcW w:w="6058" w:type="dxa"/>
            <w:vAlign w:val="center"/>
          </w:tcPr>
          <w:p w14:paraId="0B097262">
            <w:pPr>
              <w:widowControl w:val="0"/>
              <w:numPr>
                <w:ilvl w:val="0"/>
                <w:numId w:val="0"/>
              </w:numPr>
              <w:jc w:val="both"/>
              <w:rPr>
                <w:rFonts w:hint="eastAsia" w:ascii="仿宋_GB2312" w:hAnsi="仿宋_GB2312" w:cs="仿宋_GB2312"/>
                <w:b/>
                <w:bCs/>
                <w:color w:val="auto"/>
                <w:highlight w:val="none"/>
              </w:rPr>
            </w:pPr>
            <w:r>
              <w:rPr>
                <w:rFonts w:hint="eastAsia" w:ascii="仿宋_GB2312" w:hAnsi="仿宋_GB2312" w:cs="仿宋_GB2312"/>
                <w:b/>
                <w:bCs/>
                <w:color w:val="auto"/>
                <w:highlight w:val="none"/>
              </w:rPr>
              <w:t>1.施工加分类似业绩</w:t>
            </w:r>
          </w:p>
          <w:p w14:paraId="082B3143">
            <w:pPr>
              <w:widowControl w:val="0"/>
              <w:numPr>
                <w:ilvl w:val="0"/>
                <w:numId w:val="0"/>
              </w:numPr>
              <w:jc w:val="both"/>
              <w:rPr>
                <w:rFonts w:hint="eastAsia" w:ascii="仿宋_GB2312" w:hAnsi="仿宋_GB2312" w:cs="仿宋_GB2312"/>
                <w:color w:val="auto"/>
                <w:highlight w:val="none"/>
              </w:rPr>
            </w:pPr>
            <w:r>
              <w:rPr>
                <w:rFonts w:hint="eastAsia" w:ascii="仿宋_GB2312" w:hAnsi="仿宋_GB2312" w:cs="仿宋_GB2312"/>
                <w:b/>
                <w:bCs/>
                <w:color w:val="auto"/>
                <w:highlight w:val="none"/>
              </w:rPr>
              <w:t>（1）</w:t>
            </w:r>
            <w:r>
              <w:rPr>
                <w:rFonts w:hint="eastAsia" w:ascii="仿宋_GB2312" w:hAnsi="仿宋_GB2312" w:cs="仿宋_GB2312"/>
                <w:color w:val="auto"/>
                <w:highlight w:val="none"/>
              </w:rPr>
              <w:t>招标项目存在不同类型（专业）工程内容的,招标人应根据项目实际情况在招标文件中明确主要类型（专业），加分业绩的认定须以主要类型（专业）为准。</w:t>
            </w:r>
            <w:r>
              <w:rPr>
                <w:rFonts w:hint="eastAsia" w:ascii="仿宋_GB2312" w:hAnsi="仿宋_GB2312" w:cs="仿宋_GB2312"/>
                <w:b/>
                <w:bCs/>
                <w:color w:val="auto"/>
                <w:highlight w:val="none"/>
              </w:rPr>
              <w:t>本项目主要类型（专业）：</w:t>
            </w:r>
            <w:r>
              <w:rPr>
                <w:rFonts w:hint="eastAsia" w:ascii="仿宋_GB2312" w:hAnsi="仿宋_GB2312" w:cs="仿宋_GB2312"/>
                <w:color w:val="auto"/>
                <w:highlight w:val="none"/>
                <w:u w:val="single"/>
              </w:rPr>
              <w:t xml:space="preserve">          </w:t>
            </w:r>
          </w:p>
          <w:p w14:paraId="1927021B">
            <w:pPr>
              <w:widowControl w:val="0"/>
              <w:numPr>
                <w:ilvl w:val="0"/>
                <w:numId w:val="0"/>
              </w:numPr>
              <w:jc w:val="both"/>
              <w:rPr>
                <w:rFonts w:hint="eastAsia" w:ascii="仿宋_GB2312" w:hAnsi="仿宋_GB2312" w:cs="仿宋_GB2312"/>
                <w:color w:val="auto"/>
                <w:highlight w:val="none"/>
                <w:u w:val="single"/>
              </w:rPr>
            </w:pPr>
            <w:r>
              <w:rPr>
                <w:rFonts w:hint="eastAsia" w:ascii="仿宋_GB2312" w:hAnsi="仿宋_GB2312" w:cs="仿宋_GB2312"/>
                <w:color w:val="auto"/>
                <w:highlight w:val="none"/>
              </w:rPr>
              <w:t>（2）联合体第一、第二个评审加分业绩的认定须以施工单位联合体牵头人具备的业绩为准，第三个评审加分业绩可以是施工单位联合体成员的。</w:t>
            </w:r>
          </w:p>
          <w:p w14:paraId="1BF6D2E2">
            <w:pPr>
              <w:widowControl w:val="0"/>
              <w:numPr>
                <w:ilvl w:val="0"/>
                <w:numId w:val="0"/>
              </w:numPr>
              <w:jc w:val="both"/>
              <w:rPr>
                <w:rFonts w:hint="eastAsia" w:ascii="仿宋_GB2312" w:hAnsi="仿宋_GB2312" w:cs="仿宋_GB2312"/>
                <w:b/>
                <w:bCs/>
                <w:color w:val="auto"/>
                <w:highlight w:val="none"/>
              </w:rPr>
            </w:pPr>
            <w:r>
              <w:rPr>
                <w:rFonts w:hint="eastAsia" w:ascii="仿宋_GB2312" w:hAnsi="仿宋_GB2312" w:cs="仿宋_GB2312"/>
                <w:b/>
                <w:bCs/>
                <w:color w:val="auto"/>
                <w:highlight w:val="none"/>
              </w:rPr>
              <w:t>2.施工奖项加分：</w:t>
            </w:r>
          </w:p>
          <w:p w14:paraId="525DD334">
            <w:pPr>
              <w:widowControl w:val="0"/>
              <w:numPr>
                <w:ilvl w:val="0"/>
                <w:numId w:val="0"/>
              </w:numPr>
              <w:jc w:val="both"/>
              <w:rPr>
                <w:rFonts w:hint="eastAsia" w:asciiTheme="minorEastAsia" w:hAnsiTheme="minorEastAsia" w:eastAsiaTheme="minorEastAsia"/>
                <w:color w:val="auto"/>
                <w:szCs w:val="21"/>
                <w:highlight w:val="none"/>
              </w:rPr>
            </w:pPr>
            <w:r>
              <w:rPr>
                <w:rFonts w:hint="eastAsia" w:ascii="仿宋_GB2312" w:hAnsi="仿宋_GB2312" w:cs="仿宋_GB2312"/>
                <w:color w:val="auto"/>
                <w:highlight w:val="none"/>
              </w:rPr>
              <w:t>（1）招标项目为不同类型（专业）工程内容的,</w:t>
            </w:r>
            <w:r>
              <w:rPr>
                <w:rFonts w:hint="eastAsia" w:asciiTheme="majorEastAsia" w:hAnsiTheme="majorEastAsia" w:eastAsiaTheme="majorEastAsia"/>
                <w:color w:val="auto"/>
                <w:szCs w:val="21"/>
                <w:highlight w:val="none"/>
              </w:rPr>
              <w:t xml:space="preserve"> 奖项加分</w:t>
            </w:r>
            <w:r>
              <w:rPr>
                <w:rFonts w:hint="eastAsia" w:ascii="仿宋_GB2312" w:hAnsi="仿宋_GB2312" w:cs="仿宋_GB2312"/>
                <w:color w:val="auto"/>
                <w:highlight w:val="none"/>
              </w:rPr>
              <w:t>须以主要类型（专业）为准。</w:t>
            </w:r>
            <w:r>
              <w:rPr>
                <w:rFonts w:hint="eastAsia" w:ascii="仿宋_GB2312" w:hAnsi="仿宋_GB2312" w:cs="仿宋_GB2312"/>
                <w:b/>
                <w:bCs/>
                <w:color w:val="auto"/>
                <w:highlight w:val="none"/>
              </w:rPr>
              <w:t>本项目主要类型（专业）：</w:t>
            </w:r>
            <w:r>
              <w:rPr>
                <w:rFonts w:hint="eastAsia" w:ascii="仿宋_GB2312" w:hAnsi="仿宋_GB2312" w:cs="仿宋_GB2312"/>
                <w:color w:val="auto"/>
                <w:highlight w:val="none"/>
                <w:u w:val="single"/>
              </w:rPr>
              <w:t xml:space="preserve"> 详见上述第1.（1）条</w:t>
            </w:r>
            <w:r>
              <w:rPr>
                <w:rFonts w:hint="eastAsia" w:asciiTheme="minorEastAsia" w:hAnsiTheme="minorEastAsia" w:eastAsiaTheme="minorEastAsia"/>
                <w:color w:val="auto"/>
                <w:szCs w:val="21"/>
                <w:highlight w:val="none"/>
              </w:rPr>
              <w:t>。</w:t>
            </w:r>
          </w:p>
          <w:p w14:paraId="75F5F778">
            <w:pPr>
              <w:widowControl w:val="0"/>
              <w:numPr>
                <w:ilvl w:val="0"/>
                <w:numId w:val="0"/>
              </w:numPr>
              <w:jc w:val="both"/>
              <w:rPr>
                <w:rFonts w:hint="eastAsia" w:ascii="仿宋_GB2312" w:hAnsi="仿宋_GB2312" w:cs="仿宋_GB2312"/>
                <w:color w:val="auto"/>
                <w:highlight w:val="none"/>
              </w:rPr>
            </w:pPr>
            <w:r>
              <w:rPr>
                <w:rFonts w:hint="eastAsia" w:ascii="仿宋_GB2312" w:hAnsi="仿宋_GB2312" w:cs="仿宋_GB2312"/>
                <w:color w:val="auto"/>
                <w:highlight w:val="none"/>
              </w:rPr>
              <w:t>（2）联合体第一、二个评审加分奖项的认定须以施工单位联合体牵头人具备的奖项为准，第三个评审加分奖项可以是施工单位联合体成员的。</w:t>
            </w:r>
          </w:p>
          <w:p w14:paraId="4EBEA2CF">
            <w:pPr>
              <w:jc w:val="both"/>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3.施工信用得分</w:t>
            </w:r>
          </w:p>
          <w:p w14:paraId="277E2EA1">
            <w:pPr>
              <w:widowControl w:val="0"/>
              <w:numPr>
                <w:ilvl w:val="0"/>
                <w:numId w:val="0"/>
              </w:numPr>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信用得分按照施工单位联合体各方“就低不就高”的原则确定。</w:t>
            </w:r>
          </w:p>
          <w:p w14:paraId="558C8D56">
            <w:pPr>
              <w:widowControl w:val="0"/>
              <w:numPr>
                <w:ilvl w:val="0"/>
                <w:numId w:val="0"/>
              </w:numPr>
              <w:spacing w:after="0" w:line="240" w:lineRule="auto"/>
              <w:jc w:val="both"/>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装配式建筑规定</w:t>
            </w:r>
          </w:p>
          <w:p w14:paraId="64E76535">
            <w:pPr>
              <w:snapToGrid/>
              <w:spacing w:line="240" w:lineRule="auto"/>
              <w:ind w:left="0" w:leftChars="0" w:firstLine="0" w:firstLineChars="0"/>
              <w:jc w:val="both"/>
              <w:rPr>
                <w:rFonts w:ascii="Calibri" w:hAnsi="Calibri" w:cs="Calibri"/>
                <w:color w:val="auto"/>
                <w:kern w:val="0"/>
                <w:sz w:val="18"/>
                <w:highlight w:val="none"/>
              </w:rPr>
            </w:pPr>
            <w:r>
              <w:rPr>
                <w:rFonts w:hint="eastAsia" w:asciiTheme="minorEastAsia" w:hAnsiTheme="minorEastAsia" w:eastAsiaTheme="minorEastAsia"/>
                <w:color w:val="auto"/>
                <w:szCs w:val="21"/>
                <w:highlight w:val="none"/>
              </w:rPr>
              <w:t>装配式建筑：根据联合体协议，仅以</w:t>
            </w:r>
            <w:r>
              <w:rPr>
                <w:rFonts w:hint="eastAsia" w:ascii="宋体" w:hAnsi="宋体" w:cs="宋体"/>
                <w:color w:val="auto"/>
                <w:sz w:val="21"/>
                <w:szCs w:val="21"/>
                <w:highlight w:val="none"/>
              </w:rPr>
              <w:t>装配式建筑产业基地资格的生产企业</w:t>
            </w:r>
            <w:r>
              <w:rPr>
                <w:rFonts w:hint="eastAsia" w:asciiTheme="minorEastAsia" w:hAnsiTheme="minorEastAsia" w:eastAsiaTheme="minorEastAsia"/>
                <w:color w:val="auto"/>
                <w:szCs w:val="21"/>
                <w:highlight w:val="none"/>
              </w:rPr>
              <w:t>身份作为联合体成员投标的，不参与评标办法商务评审中各项评审指标的计分。</w:t>
            </w:r>
          </w:p>
        </w:tc>
      </w:tr>
      <w:tr w14:paraId="5191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Align w:val="center"/>
          </w:tcPr>
          <w:p w14:paraId="6D64FDE7">
            <w:pPr>
              <w:jc w:val="center"/>
              <w:rPr>
                <w:rFonts w:ascii="Calibri" w:hAnsi="Calibri" w:cs="Calibri"/>
                <w:color w:val="auto"/>
                <w:szCs w:val="21"/>
                <w:highlight w:val="none"/>
              </w:rPr>
            </w:pPr>
            <w:r>
              <w:rPr>
                <w:rFonts w:hint="eastAsia"/>
                <w:color w:val="auto"/>
                <w:szCs w:val="21"/>
                <w:highlight w:val="none"/>
              </w:rPr>
              <w:t>10.8</w:t>
            </w:r>
          </w:p>
        </w:tc>
        <w:tc>
          <w:tcPr>
            <w:tcW w:w="1934" w:type="dxa"/>
            <w:gridSpan w:val="2"/>
            <w:vAlign w:val="center"/>
          </w:tcPr>
          <w:p w14:paraId="0EA67FC6">
            <w:pPr>
              <w:snapToGrid/>
              <w:spacing w:line="240" w:lineRule="auto"/>
              <w:ind w:left="0" w:leftChars="0" w:firstLine="0" w:firstLineChars="0"/>
              <w:jc w:val="both"/>
              <w:rPr>
                <w:rFonts w:ascii="Calibri" w:hAnsi="Calibri" w:cs="Calibri"/>
                <w:color w:val="auto"/>
                <w:szCs w:val="21"/>
                <w:highlight w:val="none"/>
              </w:rPr>
            </w:pPr>
            <w:r>
              <w:rPr>
                <w:rFonts w:hint="eastAsia" w:ascii="宋体" w:hAnsi="宋体" w:cs="宋体"/>
                <w:color w:val="auto"/>
                <w:szCs w:val="21"/>
                <w:highlight w:val="none"/>
              </w:rPr>
              <w:t>工程总承包项目加分项设置的要求</w:t>
            </w:r>
          </w:p>
        </w:tc>
        <w:tc>
          <w:tcPr>
            <w:tcW w:w="6058" w:type="dxa"/>
            <w:vAlign w:val="center"/>
          </w:tcPr>
          <w:p w14:paraId="09C92C7D">
            <w:pPr>
              <w:snapToGrid/>
              <w:spacing w:line="240" w:lineRule="auto"/>
              <w:ind w:left="0" w:leftChars="0" w:firstLine="0" w:firstLineChars="0"/>
              <w:jc w:val="both"/>
              <w:rPr>
                <w:rFonts w:hint="eastAsia" w:ascii="仿宋_GB2312" w:hAnsi="仿宋_GB2312" w:cs="仿宋_GB2312"/>
                <w:color w:val="auto"/>
                <w:highlight w:val="none"/>
              </w:rPr>
            </w:pPr>
            <w:r>
              <w:rPr>
                <w:rFonts w:hint="eastAsia" w:ascii="宋体" w:hAnsi="宋体" w:cs="宋体"/>
                <w:b/>
                <w:bCs/>
                <w:color w:val="auto"/>
                <w:szCs w:val="21"/>
                <w:highlight w:val="none"/>
              </w:rPr>
              <w:t>工程总承包加分权重为：</w:t>
            </w:r>
            <w:r>
              <w:rPr>
                <w:rFonts w:hint="eastAsia" w:ascii="宋体" w:hAnsi="宋体" w:cs="宋体"/>
                <w:b/>
                <w:bCs/>
                <w:color w:val="auto"/>
                <w:szCs w:val="21"/>
                <w:highlight w:val="none"/>
                <w:u w:val="single"/>
              </w:rPr>
              <w:t xml:space="preserve">设计单位加分权重占30%，施工单位加分权重占70%。  </w:t>
            </w:r>
          </w:p>
        </w:tc>
      </w:tr>
      <w:tr w14:paraId="672C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65" w:type="dxa"/>
            <w:vAlign w:val="center"/>
          </w:tcPr>
          <w:p w14:paraId="3A610344">
            <w:pPr>
              <w:jc w:val="center"/>
              <w:rPr>
                <w:rFonts w:hint="default" w:ascii="Calibri" w:hAnsi="Calibri" w:eastAsia="宋体" w:cs="Calibri"/>
                <w:strike/>
                <w:color w:val="auto"/>
                <w:szCs w:val="21"/>
                <w:highlight w:val="none"/>
                <w:lang w:val="en-US" w:eastAsia="zh-CN"/>
              </w:rPr>
            </w:pPr>
            <w:r>
              <w:rPr>
                <w:rFonts w:hint="eastAsia" w:ascii="Calibri" w:hAnsi="Calibri" w:cs="Calibri"/>
                <w:strike/>
                <w:color w:val="auto"/>
                <w:szCs w:val="21"/>
                <w:highlight w:val="none"/>
                <w:lang w:val="en-US" w:eastAsia="zh-CN"/>
              </w:rPr>
              <w:t>10.9</w:t>
            </w:r>
          </w:p>
        </w:tc>
        <w:tc>
          <w:tcPr>
            <w:tcW w:w="1934" w:type="dxa"/>
            <w:gridSpan w:val="2"/>
            <w:vAlign w:val="center"/>
          </w:tcPr>
          <w:p w14:paraId="710A2032">
            <w:pPr>
              <w:snapToGrid/>
              <w:spacing w:line="240" w:lineRule="auto"/>
              <w:ind w:left="0" w:leftChars="0" w:firstLine="0" w:firstLineChars="0"/>
              <w:jc w:val="center"/>
              <w:rPr>
                <w:rFonts w:ascii="Calibri" w:hAnsi="Calibri" w:cs="Calibri"/>
                <w:color w:val="auto"/>
                <w:szCs w:val="21"/>
                <w:highlight w:val="none"/>
              </w:rPr>
            </w:pPr>
            <w:r>
              <w:rPr>
                <w:rFonts w:hint="eastAsia" w:ascii="Calibri" w:hAnsi="Calibri" w:cs="Calibri"/>
                <w:color w:val="auto"/>
                <w:kern w:val="0"/>
                <w:sz w:val="18"/>
                <w:highlight w:val="none"/>
              </w:rPr>
              <w:t>进入</w:t>
            </w:r>
            <w:r>
              <w:rPr>
                <w:rFonts w:hint="eastAsia" w:ascii="Calibri" w:hAnsi="Calibri" w:cs="Calibri"/>
                <w:color w:val="auto"/>
                <w:szCs w:val="21"/>
                <w:highlight w:val="none"/>
              </w:rPr>
              <w:t>投标报价评审阶段投标人数量的确定方式</w:t>
            </w:r>
          </w:p>
        </w:tc>
        <w:tc>
          <w:tcPr>
            <w:tcW w:w="6058" w:type="dxa"/>
            <w:vAlign w:val="center"/>
          </w:tcPr>
          <w:p w14:paraId="00049C8E">
            <w:pPr>
              <w:snapToGrid/>
              <w:spacing w:line="240" w:lineRule="auto"/>
              <w:ind w:left="0" w:leftChars="0" w:firstLine="0" w:firstLineChars="0"/>
              <w:jc w:val="center"/>
              <w:rPr>
                <w:rFonts w:ascii="Calibri" w:hAnsi="Calibri" w:cs="Calibri"/>
                <w:color w:val="auto"/>
                <w:szCs w:val="21"/>
                <w:highlight w:val="none"/>
              </w:rPr>
            </w:pPr>
            <w:r>
              <w:rPr>
                <w:rFonts w:hint="eastAsia" w:ascii="宋体" w:hAnsi="宋体" w:cs="宋体"/>
                <w:bCs/>
                <w:color w:val="auto"/>
                <w:szCs w:val="21"/>
                <w:highlight w:val="none"/>
              </w:rPr>
              <w:t>对所有通过初步评审的合格投标人进入投标报价评审。</w:t>
            </w:r>
          </w:p>
        </w:tc>
      </w:tr>
      <w:tr w14:paraId="1F70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065" w:type="dxa"/>
            <w:shd w:val="clear" w:color="auto" w:fill="auto"/>
            <w:vAlign w:val="center"/>
          </w:tcPr>
          <w:p w14:paraId="54D25AA8">
            <w:pPr>
              <w:jc w:val="center"/>
              <w:rPr>
                <w:rFonts w:ascii="Calibri" w:hAnsi="Calibri" w:eastAsia="宋体" w:cs="Calibri"/>
                <w:strike/>
                <w:color w:val="auto"/>
                <w:kern w:val="2"/>
                <w:sz w:val="21"/>
                <w:szCs w:val="21"/>
                <w:highlight w:val="none"/>
                <w:lang w:val="en-US" w:eastAsia="zh-CN" w:bidi="ar-SA"/>
              </w:rPr>
            </w:pPr>
            <w:r>
              <w:rPr>
                <w:rFonts w:hint="eastAsia" w:ascii="Calibri" w:hAnsi="Calibri" w:cs="Calibri"/>
                <w:color w:val="auto"/>
                <w:szCs w:val="21"/>
                <w:highlight w:val="none"/>
              </w:rPr>
              <w:t>10.10</w:t>
            </w:r>
          </w:p>
        </w:tc>
        <w:tc>
          <w:tcPr>
            <w:tcW w:w="1934" w:type="dxa"/>
            <w:gridSpan w:val="2"/>
            <w:vAlign w:val="center"/>
          </w:tcPr>
          <w:p w14:paraId="706C4E1F">
            <w:pPr>
              <w:snapToGrid w:val="0"/>
              <w:spacing w:line="360" w:lineRule="auto"/>
              <w:jc w:val="center"/>
              <w:rPr>
                <w:rFonts w:ascii="Calibri" w:hAnsi="Calibri" w:cs="Calibri"/>
                <w:color w:val="auto"/>
                <w:szCs w:val="21"/>
                <w:highlight w:val="none"/>
              </w:rPr>
            </w:pPr>
            <w:r>
              <w:rPr>
                <w:rFonts w:hint="eastAsia" w:ascii="Calibri" w:hAnsi="Calibri" w:cs="Calibri"/>
                <w:color w:val="auto"/>
                <w:szCs w:val="21"/>
                <w:highlight w:val="none"/>
              </w:rPr>
              <w:t>技术方案</w:t>
            </w:r>
          </w:p>
          <w:p w14:paraId="61624FA5">
            <w:pPr>
              <w:snapToGrid w:val="0"/>
              <w:spacing w:line="360" w:lineRule="auto"/>
              <w:jc w:val="center"/>
              <w:rPr>
                <w:rFonts w:ascii="Calibri" w:hAnsi="Calibri" w:cs="Calibri"/>
                <w:color w:val="auto"/>
                <w:szCs w:val="21"/>
                <w:highlight w:val="none"/>
              </w:rPr>
            </w:pPr>
            <w:r>
              <w:rPr>
                <w:rFonts w:hint="eastAsia" w:ascii="Calibri" w:hAnsi="Calibri" w:cs="Calibri"/>
                <w:color w:val="auto"/>
                <w:szCs w:val="21"/>
                <w:highlight w:val="none"/>
              </w:rPr>
              <w:t>编制规定</w:t>
            </w:r>
          </w:p>
        </w:tc>
        <w:tc>
          <w:tcPr>
            <w:tcW w:w="6058" w:type="dxa"/>
            <w:vAlign w:val="center"/>
          </w:tcPr>
          <w:p w14:paraId="5A1DB445">
            <w:pPr>
              <w:keepNext w:val="0"/>
              <w:keepLines w:val="0"/>
              <w:pageBreakBefore w:val="0"/>
              <w:widowControl w:val="0"/>
              <w:tabs>
                <w:tab w:val="center" w:pos="2921"/>
              </w:tabs>
              <w:kinsoku/>
              <w:wordWrap/>
              <w:overflowPunct/>
              <w:topLinePunct w:val="0"/>
              <w:autoSpaceDE/>
              <w:autoSpaceDN/>
              <w:bidi w:val="0"/>
              <w:adjustRightInd/>
              <w:snapToGrid/>
              <w:spacing w:line="240" w:lineRule="auto"/>
              <w:ind w:firstLine="420" w:firstLineChars="200"/>
              <w:jc w:val="both"/>
              <w:textAlignment w:val="auto"/>
              <w:rPr>
                <w:rFonts w:ascii="Calibri" w:hAnsi="Calibri" w:cs="Calibri"/>
                <w:color w:val="auto"/>
                <w:szCs w:val="21"/>
                <w:highlight w:val="none"/>
              </w:rPr>
            </w:pPr>
            <w:r>
              <w:rPr>
                <w:rFonts w:hint="eastAsia" w:ascii="Calibri" w:hAnsi="Calibri" w:cs="Calibri"/>
                <w:color w:val="auto"/>
                <w:szCs w:val="21"/>
                <w:highlight w:val="none"/>
              </w:rPr>
              <w:t>采用综合评估法1的，要求编制技术方案（暗标）</w:t>
            </w:r>
            <w:r>
              <w:rPr>
                <w:rFonts w:hint="eastAsia" w:ascii="Calibri" w:hAnsi="Calibri" w:cs="Calibri"/>
                <w:bCs/>
                <w:color w:val="auto"/>
                <w:szCs w:val="21"/>
                <w:highlight w:val="none"/>
              </w:rPr>
              <w:t>，</w:t>
            </w:r>
            <w:r>
              <w:rPr>
                <w:rFonts w:ascii="Calibri" w:hAnsi="Calibri" w:cs="Calibri"/>
                <w:color w:val="auto"/>
                <w:szCs w:val="21"/>
                <w:highlight w:val="none"/>
              </w:rPr>
              <w:t>采用</w:t>
            </w:r>
            <w:r>
              <w:rPr>
                <w:rFonts w:hint="eastAsia" w:ascii="Calibri" w:hAnsi="Calibri" w:cs="Calibri"/>
                <w:color w:val="auto"/>
                <w:szCs w:val="21"/>
                <w:highlight w:val="none"/>
              </w:rPr>
              <w:t>合格制</w:t>
            </w:r>
            <w:r>
              <w:rPr>
                <w:rFonts w:ascii="Calibri" w:hAnsi="Calibri" w:cs="Calibri"/>
                <w:color w:val="auto"/>
                <w:szCs w:val="21"/>
                <w:highlight w:val="none"/>
              </w:rPr>
              <w:t>评审方式</w:t>
            </w:r>
            <w:r>
              <w:rPr>
                <w:rFonts w:hint="eastAsia" w:ascii="Calibri" w:hAnsi="Calibri" w:cs="Calibri"/>
                <w:color w:val="auto"/>
                <w:szCs w:val="21"/>
                <w:highlight w:val="none"/>
              </w:rPr>
              <w:t>。</w:t>
            </w:r>
          </w:p>
          <w:p w14:paraId="26AE535F">
            <w:pPr>
              <w:keepNext w:val="0"/>
              <w:keepLines w:val="0"/>
              <w:pageBreakBefore w:val="0"/>
              <w:widowControl w:val="0"/>
              <w:tabs>
                <w:tab w:val="center" w:pos="2921"/>
              </w:tabs>
              <w:kinsoku/>
              <w:wordWrap/>
              <w:overflowPunct/>
              <w:topLinePunct w:val="0"/>
              <w:autoSpaceDE/>
              <w:autoSpaceDN/>
              <w:bidi w:val="0"/>
              <w:adjustRightInd/>
              <w:snapToGrid/>
              <w:spacing w:line="240" w:lineRule="auto"/>
              <w:ind w:firstLine="420" w:firstLineChars="200"/>
              <w:jc w:val="both"/>
              <w:textAlignment w:val="auto"/>
              <w:rPr>
                <w:rFonts w:ascii="Calibri" w:hAnsi="Calibri" w:cs="Calibri"/>
                <w:color w:val="auto"/>
                <w:szCs w:val="21"/>
                <w:highlight w:val="none"/>
              </w:rPr>
            </w:pPr>
            <w:r>
              <w:rPr>
                <w:rFonts w:hint="eastAsia" w:ascii="Calibri" w:hAnsi="Calibri" w:cs="Calibri"/>
                <w:color w:val="auto"/>
                <w:szCs w:val="21"/>
                <w:highlight w:val="none"/>
              </w:rPr>
              <w:t>采用综合评估法2的，要求编制技术方案（暗标）</w:t>
            </w:r>
            <w:r>
              <w:rPr>
                <w:rFonts w:hint="eastAsia" w:ascii="Calibri" w:hAnsi="Calibri" w:cs="Calibri"/>
                <w:bCs/>
                <w:color w:val="auto"/>
                <w:szCs w:val="21"/>
                <w:highlight w:val="none"/>
              </w:rPr>
              <w:t>，</w:t>
            </w:r>
            <w:r>
              <w:rPr>
                <w:rFonts w:ascii="Calibri" w:hAnsi="Calibri" w:cs="Calibri"/>
                <w:color w:val="auto"/>
                <w:szCs w:val="21"/>
                <w:highlight w:val="none"/>
              </w:rPr>
              <w:t>采用</w:t>
            </w:r>
            <w:r>
              <w:rPr>
                <w:rFonts w:hint="eastAsia" w:ascii="Calibri" w:hAnsi="Calibri" w:cs="Calibri"/>
                <w:color w:val="auto"/>
                <w:szCs w:val="21"/>
                <w:highlight w:val="none"/>
              </w:rPr>
              <w:t>计分制</w:t>
            </w:r>
            <w:r>
              <w:rPr>
                <w:rFonts w:ascii="Calibri" w:hAnsi="Calibri" w:cs="Calibri"/>
                <w:color w:val="auto"/>
                <w:szCs w:val="21"/>
                <w:highlight w:val="none"/>
              </w:rPr>
              <w:t>评审方式</w:t>
            </w:r>
            <w:r>
              <w:rPr>
                <w:rFonts w:hint="eastAsia" w:ascii="Calibri" w:hAnsi="Calibri" w:cs="Calibri"/>
                <w:color w:val="auto"/>
                <w:szCs w:val="21"/>
                <w:highlight w:val="none"/>
              </w:rPr>
              <w:t>。</w:t>
            </w:r>
          </w:p>
          <w:p w14:paraId="694C87A9">
            <w:pPr>
              <w:keepNext w:val="0"/>
              <w:keepLines w:val="0"/>
              <w:pageBreakBefore w:val="0"/>
              <w:widowControl w:val="0"/>
              <w:tabs>
                <w:tab w:val="center" w:pos="2921"/>
              </w:tabs>
              <w:kinsoku/>
              <w:wordWrap/>
              <w:overflowPunct/>
              <w:topLinePunct w:val="0"/>
              <w:autoSpaceDE/>
              <w:autoSpaceDN/>
              <w:bidi w:val="0"/>
              <w:adjustRightInd/>
              <w:snapToGrid/>
              <w:spacing w:line="240" w:lineRule="auto"/>
              <w:ind w:firstLine="420" w:firstLineChars="200"/>
              <w:jc w:val="both"/>
              <w:textAlignment w:val="auto"/>
              <w:rPr>
                <w:rFonts w:ascii="Calibri" w:hAnsi="Calibri" w:cs="Calibri"/>
                <w:color w:val="auto"/>
                <w:szCs w:val="21"/>
                <w:highlight w:val="none"/>
              </w:rPr>
            </w:pPr>
            <w:r>
              <w:rPr>
                <w:rFonts w:ascii="Calibri" w:hAnsi="Calibri" w:cs="Calibri"/>
                <w:color w:val="auto"/>
                <w:szCs w:val="21"/>
                <w:highlight w:val="none"/>
              </w:rPr>
              <w:t>投标人应按照第</w:t>
            </w:r>
            <w:r>
              <w:rPr>
                <w:rFonts w:hint="eastAsia" w:ascii="Calibri" w:hAnsi="Calibri" w:cs="Calibri"/>
                <w:color w:val="auto"/>
                <w:szCs w:val="21"/>
                <w:highlight w:val="none"/>
              </w:rPr>
              <w:t>七</w:t>
            </w:r>
            <w:r>
              <w:rPr>
                <w:rFonts w:ascii="Calibri" w:hAnsi="Calibri" w:cs="Calibri"/>
                <w:color w:val="auto"/>
                <w:szCs w:val="21"/>
                <w:highlight w:val="none"/>
              </w:rPr>
              <w:t>章投标文件格式</w:t>
            </w:r>
            <w:r>
              <w:rPr>
                <w:rFonts w:hint="eastAsia" w:ascii="Calibri" w:hAnsi="Calibri" w:cs="Calibri"/>
                <w:color w:val="auto"/>
                <w:szCs w:val="21"/>
                <w:highlight w:val="none"/>
              </w:rPr>
              <w:t>第三节“技术方案格式</w:t>
            </w:r>
            <w:r>
              <w:rPr>
                <w:rFonts w:ascii="Calibri" w:hAnsi="Calibri" w:cs="Calibri"/>
                <w:color w:val="auto"/>
                <w:szCs w:val="21"/>
                <w:highlight w:val="none"/>
              </w:rPr>
              <w:t>（暗标）</w:t>
            </w:r>
            <w:r>
              <w:rPr>
                <w:rFonts w:hint="eastAsia" w:ascii="Calibri" w:hAnsi="Calibri" w:cs="Calibri"/>
                <w:color w:val="auto"/>
                <w:szCs w:val="21"/>
                <w:highlight w:val="none"/>
              </w:rPr>
              <w:t>的编制要求”进行</w:t>
            </w:r>
            <w:r>
              <w:rPr>
                <w:rFonts w:ascii="Calibri" w:hAnsi="Calibri" w:cs="Calibri"/>
                <w:color w:val="auto"/>
                <w:szCs w:val="21"/>
                <w:highlight w:val="none"/>
              </w:rPr>
              <w:t>编制</w:t>
            </w:r>
            <w:r>
              <w:rPr>
                <w:rFonts w:hint="eastAsia" w:ascii="Calibri" w:hAnsi="Calibri" w:cs="Calibri"/>
                <w:color w:val="auto"/>
                <w:szCs w:val="21"/>
                <w:highlight w:val="none"/>
              </w:rPr>
              <w:t>。</w:t>
            </w:r>
          </w:p>
        </w:tc>
      </w:tr>
      <w:tr w14:paraId="1CE2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shd w:val="clear" w:color="auto" w:fill="auto"/>
            <w:vAlign w:val="center"/>
          </w:tcPr>
          <w:p w14:paraId="185E86DF">
            <w:pPr>
              <w:jc w:val="center"/>
              <w:rPr>
                <w:rFonts w:ascii="Calibri" w:hAnsi="Calibri" w:eastAsia="宋体" w:cs="Calibri"/>
                <w:strike/>
                <w:color w:val="auto"/>
                <w:kern w:val="2"/>
                <w:sz w:val="21"/>
                <w:szCs w:val="21"/>
                <w:highlight w:val="none"/>
                <w:lang w:val="en-US" w:eastAsia="zh-CN" w:bidi="ar-SA"/>
              </w:rPr>
            </w:pPr>
            <w:r>
              <w:rPr>
                <w:rFonts w:hint="eastAsia" w:ascii="Calibri" w:hAnsi="Calibri" w:cs="Calibri"/>
                <w:color w:val="auto"/>
                <w:szCs w:val="21"/>
                <w:highlight w:val="none"/>
              </w:rPr>
              <w:t>10.11</w:t>
            </w:r>
          </w:p>
        </w:tc>
        <w:tc>
          <w:tcPr>
            <w:tcW w:w="1934" w:type="dxa"/>
            <w:gridSpan w:val="2"/>
            <w:vAlign w:val="center"/>
          </w:tcPr>
          <w:p w14:paraId="26EFEFF3">
            <w:pPr>
              <w:snapToGrid w:val="0"/>
              <w:spacing w:line="360" w:lineRule="auto"/>
              <w:rPr>
                <w:rFonts w:ascii="Calibri" w:hAnsi="Calibri" w:cs="Calibri"/>
                <w:color w:val="auto"/>
                <w:highlight w:val="none"/>
              </w:rPr>
            </w:pPr>
            <w:r>
              <w:rPr>
                <w:rFonts w:hint="eastAsia" w:ascii="Calibri" w:hAnsi="Calibri" w:cs="Calibri"/>
                <w:color w:val="auto"/>
                <w:highlight w:val="none"/>
              </w:rPr>
              <w:t>是否要求投标人代表出席现场开标会</w:t>
            </w:r>
          </w:p>
        </w:tc>
        <w:tc>
          <w:tcPr>
            <w:tcW w:w="6058" w:type="dxa"/>
            <w:vAlign w:val="center"/>
          </w:tcPr>
          <w:p w14:paraId="70AE9DBB">
            <w:pPr>
              <w:snapToGrid w:val="0"/>
              <w:spacing w:line="360" w:lineRule="auto"/>
              <w:rPr>
                <w:rFonts w:ascii="Calibri" w:hAnsi="Calibri" w:cs="Calibri"/>
                <w:color w:val="auto"/>
                <w:highlight w:val="none"/>
              </w:rPr>
            </w:pPr>
            <w:r>
              <w:rPr>
                <w:rFonts w:hint="eastAsia" w:ascii="Calibri" w:hAnsi="Calibri" w:cs="Calibri"/>
                <w:color w:val="auto"/>
                <w:highlight w:val="none"/>
              </w:rPr>
              <w:t>不要求</w:t>
            </w:r>
          </w:p>
        </w:tc>
      </w:tr>
      <w:tr w14:paraId="445D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5" w:type="dxa"/>
            <w:shd w:val="clear" w:color="auto" w:fill="auto"/>
            <w:vAlign w:val="center"/>
          </w:tcPr>
          <w:p w14:paraId="0DBAF6D6">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w:t>
            </w:r>
            <w:r>
              <w:rPr>
                <w:rFonts w:ascii="Calibri" w:hAnsi="Calibri" w:cs="Calibri"/>
                <w:color w:val="auto"/>
                <w:szCs w:val="21"/>
                <w:highlight w:val="none"/>
              </w:rPr>
              <w:t>0.</w:t>
            </w:r>
            <w:r>
              <w:rPr>
                <w:rFonts w:hint="eastAsia" w:ascii="Calibri" w:hAnsi="Calibri" w:cs="Calibri"/>
                <w:color w:val="auto"/>
                <w:szCs w:val="21"/>
                <w:highlight w:val="none"/>
              </w:rPr>
              <w:t>12</w:t>
            </w:r>
          </w:p>
        </w:tc>
        <w:tc>
          <w:tcPr>
            <w:tcW w:w="1934" w:type="dxa"/>
            <w:gridSpan w:val="2"/>
            <w:vAlign w:val="center"/>
          </w:tcPr>
          <w:p w14:paraId="2C2DB4D6">
            <w:pPr>
              <w:snapToGrid/>
              <w:spacing w:line="240" w:lineRule="auto"/>
              <w:ind w:left="0" w:leftChars="0" w:firstLine="0" w:firstLineChars="0"/>
              <w:jc w:val="center"/>
              <w:rPr>
                <w:rFonts w:ascii="Calibri" w:hAnsi="Calibri" w:cs="Calibri"/>
                <w:color w:val="auto"/>
                <w:szCs w:val="21"/>
                <w:highlight w:val="none"/>
              </w:rPr>
            </w:pPr>
            <w:r>
              <w:rPr>
                <w:rFonts w:ascii="Calibri" w:hAnsi="Calibri" w:cs="Calibri"/>
                <w:color w:val="auto"/>
                <w:szCs w:val="21"/>
                <w:highlight w:val="none"/>
              </w:rPr>
              <w:t>中标</w:t>
            </w:r>
            <w:r>
              <w:rPr>
                <w:rFonts w:hint="eastAsia" w:ascii="Calibri" w:hAnsi="Calibri" w:cs="Calibri"/>
                <w:color w:val="auto"/>
                <w:szCs w:val="21"/>
                <w:highlight w:val="none"/>
              </w:rPr>
              <w:t>候选人</w:t>
            </w:r>
            <w:r>
              <w:rPr>
                <w:rFonts w:ascii="Calibri" w:hAnsi="Calibri" w:cs="Calibri"/>
                <w:color w:val="auto"/>
                <w:szCs w:val="21"/>
                <w:highlight w:val="none"/>
              </w:rPr>
              <w:t>公示</w:t>
            </w:r>
          </w:p>
        </w:tc>
        <w:tc>
          <w:tcPr>
            <w:tcW w:w="6058" w:type="dxa"/>
            <w:vAlign w:val="center"/>
          </w:tcPr>
          <w:p w14:paraId="56ACDF1B">
            <w:pPr>
              <w:snapToGrid/>
              <w:spacing w:line="240" w:lineRule="auto"/>
              <w:ind w:left="0" w:leftChars="0" w:firstLine="0" w:firstLineChars="0"/>
              <w:jc w:val="left"/>
              <w:rPr>
                <w:rFonts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ascii="Calibri" w:hAnsi="Calibri" w:cs="Calibri"/>
                <w:color w:val="auto"/>
                <w:szCs w:val="21"/>
                <w:highlight w:val="none"/>
              </w:rPr>
              <w:t>将中标候选人的情况在</w:t>
            </w:r>
            <w:r>
              <w:rPr>
                <w:rFonts w:ascii="Arial" w:hAnsi="Arial" w:eastAsia="Arial" w:cs="Arial"/>
                <w:snapToGrid w:val="0"/>
                <w:color w:val="auto"/>
                <w:kern w:val="0"/>
                <w:szCs w:val="21"/>
                <w:highlight w:val="none"/>
              </w:rPr>
              <w:t>湖南</w:t>
            </w:r>
            <w:r>
              <w:rPr>
                <w:rFonts w:hint="eastAsia" w:ascii="Arial" w:hAnsi="Arial" w:eastAsia="Arial" w:cs="Arial"/>
                <w:snapToGrid w:val="0"/>
                <w:color w:val="auto"/>
                <w:kern w:val="0"/>
                <w:szCs w:val="21"/>
                <w:highlight w:val="none"/>
              </w:rPr>
              <w:t>省</w:t>
            </w:r>
            <w:r>
              <w:rPr>
                <w:rFonts w:ascii="Arial" w:hAnsi="Arial" w:eastAsia="Arial" w:cs="Arial"/>
                <w:snapToGrid w:val="0"/>
                <w:color w:val="auto"/>
                <w:kern w:val="0"/>
                <w:szCs w:val="21"/>
                <w:highlight w:val="none"/>
              </w:rPr>
              <w:t>招</w:t>
            </w:r>
            <w:r>
              <w:rPr>
                <w:rFonts w:hint="eastAsia" w:ascii="Arial" w:hAnsi="Arial" w:eastAsia="Arial" w:cs="Arial"/>
                <w:snapToGrid w:val="0"/>
                <w:color w:val="auto"/>
                <w:kern w:val="0"/>
                <w:szCs w:val="21"/>
                <w:highlight w:val="none"/>
              </w:rPr>
              <w:t>标</w:t>
            </w:r>
            <w:r>
              <w:rPr>
                <w:rFonts w:ascii="Arial" w:hAnsi="Arial" w:eastAsia="Arial" w:cs="Arial"/>
                <w:snapToGrid w:val="0"/>
                <w:color w:val="auto"/>
                <w:kern w:val="0"/>
                <w:szCs w:val="21"/>
                <w:highlight w:val="none"/>
              </w:rPr>
              <w:t>投标监管网</w:t>
            </w:r>
            <w:r>
              <w:rPr>
                <w:rFonts w:hint="eastAsia" w:ascii="Arial" w:hAnsi="Arial" w:cs="Arial"/>
                <w:snapToGrid w:val="0"/>
                <w:color w:val="auto"/>
                <w:kern w:val="0"/>
                <w:szCs w:val="21"/>
                <w:highlight w:val="none"/>
              </w:rPr>
              <w:t>、</w:t>
            </w:r>
            <w:r>
              <w:rPr>
                <w:rFonts w:hint="eastAsia" w:ascii="Calibri" w:hAnsi="Calibri" w:cs="Calibri"/>
                <w:i/>
                <w:iCs/>
                <w:color w:val="auto"/>
                <w:highlight w:val="none"/>
                <w:u w:val="single"/>
              </w:rPr>
              <w:t>电子招标投标交易平台名称</w:t>
            </w:r>
            <w:r>
              <w:rPr>
                <w:rFonts w:ascii="Arial" w:hAnsi="Arial" w:eastAsia="Arial" w:cs="Arial"/>
                <w:snapToGrid w:val="0"/>
                <w:color w:val="auto"/>
                <w:kern w:val="0"/>
                <w:szCs w:val="21"/>
                <w:highlight w:val="none"/>
              </w:rPr>
              <w:t>和</w:t>
            </w:r>
            <w:r>
              <w:rPr>
                <w:color w:val="auto"/>
                <w:szCs w:val="21"/>
                <w:highlight w:val="none"/>
                <w:u w:val="single"/>
              </w:rPr>
              <w:t xml:space="preserve">   </w:t>
            </w:r>
            <w:r>
              <w:rPr>
                <w:rFonts w:hint="eastAsia"/>
                <w:color w:val="auto"/>
                <w:szCs w:val="21"/>
                <w:highlight w:val="none"/>
                <w:u w:val="single"/>
              </w:rPr>
              <w:t xml:space="preserve">     </w:t>
            </w:r>
            <w:r>
              <w:rPr>
                <w:rFonts w:ascii="Arial" w:hAnsi="Arial" w:eastAsia="Arial" w:cs="Arial"/>
                <w:snapToGrid w:val="0"/>
                <w:color w:val="auto"/>
                <w:kern w:val="0"/>
                <w:szCs w:val="21"/>
                <w:highlight w:val="none"/>
              </w:rPr>
              <w:t>（发布公告的媒介名称）</w:t>
            </w:r>
            <w:r>
              <w:rPr>
                <w:rFonts w:hint="eastAsia" w:ascii="Calibri" w:hAnsi="Calibri" w:cs="Calibri"/>
                <w:color w:val="auto"/>
                <w:szCs w:val="21"/>
                <w:highlight w:val="none"/>
              </w:rPr>
              <w:t>媒介</w:t>
            </w:r>
            <w:r>
              <w:rPr>
                <w:rFonts w:ascii="Calibri" w:hAnsi="Calibri" w:cs="Calibri"/>
                <w:color w:val="auto"/>
                <w:szCs w:val="21"/>
                <w:highlight w:val="none"/>
              </w:rPr>
              <w:t>予以公示，公示期不少于3个工作日。</w:t>
            </w:r>
          </w:p>
        </w:tc>
      </w:tr>
      <w:tr w14:paraId="5DEE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shd w:val="clear" w:color="auto" w:fill="auto"/>
            <w:vAlign w:val="center"/>
          </w:tcPr>
          <w:p w14:paraId="4D4A1597">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10.13</w:t>
            </w:r>
          </w:p>
        </w:tc>
        <w:tc>
          <w:tcPr>
            <w:tcW w:w="1934" w:type="dxa"/>
            <w:gridSpan w:val="2"/>
            <w:vAlign w:val="center"/>
          </w:tcPr>
          <w:p w14:paraId="367E3006">
            <w:pPr>
              <w:snapToGrid w:val="0"/>
              <w:spacing w:line="360" w:lineRule="auto"/>
              <w:jc w:val="center"/>
              <w:rPr>
                <w:rFonts w:ascii="Calibri" w:hAnsi="Calibri" w:cs="Calibri"/>
                <w:color w:val="auto"/>
                <w:highlight w:val="none"/>
              </w:rPr>
            </w:pPr>
            <w:r>
              <w:rPr>
                <w:rFonts w:hint="eastAsia" w:ascii="Calibri" w:hAnsi="Calibri" w:cs="Calibri"/>
                <w:color w:val="auto"/>
                <w:highlight w:val="none"/>
              </w:rPr>
              <w:t>省外入湘信息报送</w:t>
            </w:r>
          </w:p>
          <w:p w14:paraId="3272D5FA">
            <w:pPr>
              <w:snapToGrid w:val="0"/>
              <w:spacing w:line="360" w:lineRule="auto"/>
              <w:jc w:val="center"/>
              <w:rPr>
                <w:rFonts w:ascii="Calibri" w:hAnsi="Calibri" w:cs="Calibri"/>
                <w:color w:val="auto"/>
                <w:szCs w:val="21"/>
                <w:highlight w:val="none"/>
              </w:rPr>
            </w:pPr>
            <w:r>
              <w:rPr>
                <w:rFonts w:hint="eastAsia" w:ascii="Calibri" w:hAnsi="Calibri" w:cs="Calibri"/>
                <w:color w:val="auto"/>
                <w:highlight w:val="none"/>
              </w:rPr>
              <w:t>要求</w:t>
            </w:r>
          </w:p>
        </w:tc>
        <w:tc>
          <w:tcPr>
            <w:tcW w:w="6058" w:type="dxa"/>
            <w:vAlign w:val="center"/>
          </w:tcPr>
          <w:p w14:paraId="10E697E4">
            <w:pPr>
              <w:snapToGrid/>
              <w:spacing w:line="240" w:lineRule="auto"/>
              <w:ind w:left="0" w:leftChars="0" w:firstLine="0" w:firstLineChars="0"/>
              <w:jc w:val="left"/>
              <w:rPr>
                <w:rFonts w:ascii="Calibri" w:hAnsi="Calibri" w:cs="Calibri"/>
                <w:color w:val="auto"/>
                <w:szCs w:val="21"/>
                <w:highlight w:val="none"/>
              </w:rPr>
            </w:pPr>
            <w:r>
              <w:rPr>
                <w:rFonts w:hint="eastAsia" w:ascii="Calibri" w:hAnsi="Calibri" w:cs="Calibri"/>
                <w:color w:val="auto"/>
                <w:highlight w:val="none"/>
              </w:rPr>
              <w:t>省外设计、施工入湘企业在“湖南省建筑市场监管公共服务平台”进行基本信息报送，由交易系统匹对主体库内的入湘报送信息进行比对。</w:t>
            </w:r>
          </w:p>
        </w:tc>
      </w:tr>
      <w:tr w14:paraId="1ADA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65" w:type="dxa"/>
            <w:shd w:val="clear" w:color="auto" w:fill="auto"/>
            <w:vAlign w:val="center"/>
          </w:tcPr>
          <w:p w14:paraId="216A07D4">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w:t>
            </w:r>
            <w:r>
              <w:rPr>
                <w:rFonts w:ascii="Calibri" w:hAnsi="Calibri" w:cs="Calibri"/>
                <w:color w:val="auto"/>
                <w:szCs w:val="21"/>
                <w:highlight w:val="none"/>
              </w:rPr>
              <w:t>0.1</w:t>
            </w:r>
            <w:r>
              <w:rPr>
                <w:rFonts w:hint="eastAsia" w:ascii="Calibri" w:hAnsi="Calibri" w:cs="Calibri"/>
                <w:color w:val="auto"/>
                <w:szCs w:val="21"/>
                <w:highlight w:val="none"/>
              </w:rPr>
              <w:t>4</w:t>
            </w:r>
          </w:p>
        </w:tc>
        <w:tc>
          <w:tcPr>
            <w:tcW w:w="1934" w:type="dxa"/>
            <w:gridSpan w:val="2"/>
            <w:vAlign w:val="center"/>
          </w:tcPr>
          <w:p w14:paraId="2962AAC9">
            <w:pPr>
              <w:widowControl/>
              <w:snapToGrid w:val="0"/>
              <w:spacing w:line="360" w:lineRule="auto"/>
              <w:jc w:val="center"/>
              <w:rPr>
                <w:rFonts w:ascii="Calibri" w:hAnsi="Calibri" w:cs="Calibri"/>
                <w:color w:val="auto"/>
                <w:szCs w:val="21"/>
                <w:highlight w:val="none"/>
              </w:rPr>
            </w:pPr>
            <w:r>
              <w:rPr>
                <w:rFonts w:ascii="Calibri" w:hAnsi="Calibri" w:cs="Calibri"/>
                <w:color w:val="auto"/>
                <w:szCs w:val="21"/>
                <w:highlight w:val="none"/>
              </w:rPr>
              <w:t>知识产权</w:t>
            </w:r>
          </w:p>
        </w:tc>
        <w:tc>
          <w:tcPr>
            <w:tcW w:w="6058" w:type="dxa"/>
            <w:vAlign w:val="center"/>
          </w:tcPr>
          <w:p w14:paraId="308FD48B">
            <w:pPr>
              <w:widowControl/>
              <w:snapToGrid w:val="0"/>
              <w:spacing w:line="360" w:lineRule="auto"/>
              <w:ind w:firstLine="420" w:firstLineChars="200"/>
              <w:jc w:val="left"/>
              <w:rPr>
                <w:rFonts w:ascii="Calibri" w:hAnsi="Calibri" w:cs="Calibri"/>
                <w:color w:val="auto"/>
                <w:szCs w:val="21"/>
                <w:highlight w:val="none"/>
              </w:rPr>
            </w:pPr>
            <w:r>
              <w:rPr>
                <w:rFonts w:ascii="Calibri" w:hAnsi="Calibri" w:cs="Calibri"/>
                <w:color w:val="auto"/>
                <w:szCs w:val="21"/>
                <w:highlight w:val="none"/>
              </w:rPr>
              <w:t>招标人全部或者部分使用未中标人投标文件中的</w:t>
            </w:r>
            <w:r>
              <w:rPr>
                <w:rFonts w:ascii="Calibri" w:hAnsi="Calibri" w:cs="Calibri"/>
                <w:bCs/>
                <w:color w:val="auto"/>
                <w:szCs w:val="21"/>
                <w:highlight w:val="none"/>
              </w:rPr>
              <w:t>技术</w:t>
            </w:r>
            <w:r>
              <w:rPr>
                <w:rFonts w:ascii="Calibri" w:hAnsi="Calibri" w:cs="Calibri"/>
                <w:color w:val="auto"/>
                <w:szCs w:val="21"/>
                <w:highlight w:val="none"/>
              </w:rPr>
              <w:t>成果或技术方案时，需征得其书面同意，并不得擅自复印或提供给第三人。</w:t>
            </w:r>
          </w:p>
        </w:tc>
      </w:tr>
      <w:tr w14:paraId="3A58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5" w:type="dxa"/>
            <w:shd w:val="clear" w:color="auto" w:fill="auto"/>
            <w:vAlign w:val="center"/>
          </w:tcPr>
          <w:p w14:paraId="2C56F1BA">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w:t>
            </w:r>
            <w:r>
              <w:rPr>
                <w:rFonts w:ascii="Calibri" w:hAnsi="Calibri" w:cs="Calibri"/>
                <w:color w:val="auto"/>
                <w:szCs w:val="21"/>
                <w:highlight w:val="none"/>
              </w:rPr>
              <w:t>.1</w:t>
            </w:r>
            <w:r>
              <w:rPr>
                <w:rFonts w:hint="eastAsia" w:ascii="Calibri" w:hAnsi="Calibri" w:cs="Calibri"/>
                <w:color w:val="auto"/>
                <w:szCs w:val="21"/>
                <w:highlight w:val="none"/>
              </w:rPr>
              <w:t>5</w:t>
            </w:r>
          </w:p>
        </w:tc>
        <w:tc>
          <w:tcPr>
            <w:tcW w:w="1934" w:type="dxa"/>
            <w:gridSpan w:val="2"/>
            <w:vAlign w:val="center"/>
          </w:tcPr>
          <w:p w14:paraId="1F1F6EE3">
            <w:pPr>
              <w:widowControl/>
              <w:snapToGrid w:val="0"/>
              <w:spacing w:line="360" w:lineRule="auto"/>
              <w:jc w:val="center"/>
              <w:rPr>
                <w:rFonts w:ascii="Calibri" w:hAnsi="Calibri" w:cs="Calibri"/>
                <w:color w:val="auto"/>
                <w:szCs w:val="21"/>
                <w:highlight w:val="none"/>
              </w:rPr>
            </w:pPr>
            <w:r>
              <w:rPr>
                <w:rFonts w:ascii="Calibri" w:hAnsi="Calibri" w:cs="Calibri"/>
                <w:color w:val="auto"/>
                <w:szCs w:val="21"/>
                <w:highlight w:val="none"/>
              </w:rPr>
              <w:t>同义词语</w:t>
            </w:r>
          </w:p>
        </w:tc>
        <w:tc>
          <w:tcPr>
            <w:tcW w:w="6058" w:type="dxa"/>
            <w:vAlign w:val="center"/>
          </w:tcPr>
          <w:p w14:paraId="32214887">
            <w:pPr>
              <w:widowControl/>
              <w:snapToGrid w:val="0"/>
              <w:spacing w:line="360" w:lineRule="auto"/>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构成招标文件组成部分的</w:t>
            </w:r>
            <w:r>
              <w:rPr>
                <w:rFonts w:hint="eastAsia" w:ascii="Calibri" w:hAnsi="Calibri" w:cs="Calibri"/>
                <w:color w:val="auto"/>
                <w:szCs w:val="21"/>
                <w:highlight w:val="none"/>
              </w:rPr>
              <w:t>“</w:t>
            </w:r>
            <w:r>
              <w:rPr>
                <w:rFonts w:ascii="Calibri" w:hAnsi="Calibri" w:cs="Calibri"/>
                <w:color w:val="auto"/>
                <w:szCs w:val="21"/>
                <w:highlight w:val="none"/>
              </w:rPr>
              <w:t>通用合同</w:t>
            </w:r>
            <w:r>
              <w:rPr>
                <w:rFonts w:hint="eastAsia" w:ascii="Calibri" w:hAnsi="Calibri" w:cs="Calibri"/>
                <w:color w:val="auto"/>
                <w:szCs w:val="21"/>
                <w:highlight w:val="none"/>
              </w:rPr>
              <w:t>条件”</w:t>
            </w:r>
            <w:r>
              <w:rPr>
                <w:rFonts w:ascii="Calibri" w:hAnsi="Calibri" w:cs="Calibri"/>
                <w:color w:val="auto"/>
                <w:szCs w:val="21"/>
                <w:highlight w:val="none"/>
              </w:rPr>
              <w:t>、</w:t>
            </w:r>
            <w:r>
              <w:rPr>
                <w:rFonts w:hint="eastAsia" w:ascii="Calibri" w:hAnsi="Calibri" w:cs="Calibri"/>
                <w:color w:val="auto"/>
                <w:szCs w:val="21"/>
                <w:highlight w:val="none"/>
              </w:rPr>
              <w:t>“</w:t>
            </w:r>
            <w:r>
              <w:rPr>
                <w:rFonts w:ascii="Calibri" w:hAnsi="Calibri" w:cs="Calibri"/>
                <w:color w:val="auto"/>
                <w:szCs w:val="21"/>
                <w:highlight w:val="none"/>
              </w:rPr>
              <w:t>专用合同</w:t>
            </w:r>
            <w:r>
              <w:rPr>
                <w:rFonts w:hint="eastAsia" w:ascii="Calibri" w:hAnsi="Calibri" w:cs="Calibri"/>
                <w:color w:val="auto"/>
                <w:szCs w:val="21"/>
                <w:highlight w:val="none"/>
              </w:rPr>
              <w:t>条件”</w:t>
            </w:r>
            <w:r>
              <w:rPr>
                <w:rFonts w:ascii="Calibri" w:hAnsi="Calibri" w:cs="Calibri"/>
                <w:color w:val="auto"/>
                <w:szCs w:val="21"/>
                <w:highlight w:val="none"/>
              </w:rPr>
              <w:t>、</w:t>
            </w:r>
            <w:r>
              <w:rPr>
                <w:rFonts w:hint="eastAsia" w:ascii="Calibri" w:hAnsi="Calibri" w:cs="Calibri"/>
                <w:color w:val="auto"/>
                <w:szCs w:val="21"/>
                <w:highlight w:val="none"/>
              </w:rPr>
              <w:t>“发包人</w:t>
            </w:r>
            <w:r>
              <w:rPr>
                <w:rFonts w:ascii="Calibri" w:hAnsi="Calibri" w:cs="Calibri"/>
                <w:color w:val="auto"/>
                <w:szCs w:val="21"/>
                <w:highlight w:val="none"/>
              </w:rPr>
              <w:t>要求</w:t>
            </w:r>
            <w:r>
              <w:rPr>
                <w:rFonts w:hint="eastAsia" w:ascii="Calibri" w:hAnsi="Calibri" w:cs="Calibri"/>
                <w:color w:val="auto"/>
                <w:szCs w:val="21"/>
                <w:highlight w:val="none"/>
              </w:rPr>
              <w:t>”</w:t>
            </w:r>
            <w:r>
              <w:rPr>
                <w:rFonts w:ascii="Calibri" w:hAnsi="Calibri" w:cs="Calibri"/>
                <w:color w:val="auto"/>
                <w:szCs w:val="21"/>
                <w:highlight w:val="none"/>
              </w:rPr>
              <w:t>等章节中出现的措辞</w:t>
            </w:r>
            <w:r>
              <w:rPr>
                <w:rFonts w:hint="eastAsia" w:ascii="Calibri" w:hAnsi="Calibri" w:cs="Calibri"/>
                <w:color w:val="auto"/>
                <w:szCs w:val="21"/>
                <w:highlight w:val="none"/>
              </w:rPr>
              <w:t>“</w:t>
            </w:r>
            <w:r>
              <w:rPr>
                <w:rFonts w:ascii="Calibri" w:hAnsi="Calibri" w:cs="Calibri"/>
                <w:color w:val="auto"/>
                <w:szCs w:val="21"/>
                <w:highlight w:val="none"/>
              </w:rPr>
              <w:t>发包人</w:t>
            </w:r>
            <w:r>
              <w:rPr>
                <w:rFonts w:hint="eastAsia" w:ascii="Calibri" w:hAnsi="Calibri" w:cs="Calibri"/>
                <w:color w:val="auto"/>
                <w:szCs w:val="21"/>
                <w:highlight w:val="none"/>
              </w:rPr>
              <w:t>”</w:t>
            </w:r>
            <w:r>
              <w:rPr>
                <w:rFonts w:ascii="Calibri" w:hAnsi="Calibri" w:cs="Calibri"/>
                <w:color w:val="auto"/>
                <w:szCs w:val="21"/>
                <w:highlight w:val="none"/>
              </w:rPr>
              <w:t>和</w:t>
            </w:r>
            <w:r>
              <w:rPr>
                <w:rFonts w:hint="eastAsia" w:ascii="Calibri" w:hAnsi="Calibri" w:cs="Calibri"/>
                <w:color w:val="auto"/>
                <w:szCs w:val="21"/>
                <w:highlight w:val="none"/>
              </w:rPr>
              <w:t>“</w:t>
            </w:r>
            <w:r>
              <w:rPr>
                <w:rFonts w:ascii="Calibri" w:hAnsi="Calibri" w:cs="Calibri"/>
                <w:color w:val="auto"/>
                <w:szCs w:val="21"/>
                <w:highlight w:val="none"/>
              </w:rPr>
              <w:t>承包人</w:t>
            </w:r>
            <w:r>
              <w:rPr>
                <w:rFonts w:hint="eastAsia" w:ascii="Calibri" w:hAnsi="Calibri" w:cs="Calibri"/>
                <w:color w:val="auto"/>
                <w:szCs w:val="21"/>
                <w:highlight w:val="none"/>
              </w:rPr>
              <w:t>”</w:t>
            </w:r>
            <w:r>
              <w:rPr>
                <w:rFonts w:ascii="Calibri" w:hAnsi="Calibri" w:cs="Calibri"/>
                <w:color w:val="auto"/>
                <w:szCs w:val="21"/>
                <w:highlight w:val="none"/>
              </w:rPr>
              <w:t>，在招标投标阶段应当分别按</w:t>
            </w:r>
            <w:r>
              <w:rPr>
                <w:rFonts w:hint="eastAsia" w:ascii="Calibri" w:hAnsi="Calibri" w:cs="Calibri"/>
                <w:color w:val="auto"/>
                <w:szCs w:val="21"/>
                <w:highlight w:val="none"/>
              </w:rPr>
              <w:t>“</w:t>
            </w:r>
            <w:r>
              <w:rPr>
                <w:rFonts w:ascii="Calibri" w:hAnsi="Calibri" w:cs="Calibri"/>
                <w:color w:val="auto"/>
                <w:szCs w:val="21"/>
                <w:highlight w:val="none"/>
              </w:rPr>
              <w:t>招标人</w:t>
            </w:r>
            <w:r>
              <w:rPr>
                <w:rFonts w:hint="eastAsia" w:ascii="Calibri" w:hAnsi="Calibri" w:cs="Calibri"/>
                <w:color w:val="auto"/>
                <w:szCs w:val="21"/>
                <w:highlight w:val="none"/>
              </w:rPr>
              <w:t>”</w:t>
            </w:r>
            <w:r>
              <w:rPr>
                <w:rFonts w:ascii="Calibri" w:hAnsi="Calibri" w:cs="Calibri"/>
                <w:color w:val="auto"/>
                <w:szCs w:val="21"/>
                <w:highlight w:val="none"/>
              </w:rPr>
              <w:t>和</w:t>
            </w:r>
            <w:r>
              <w:rPr>
                <w:rFonts w:hint="eastAsia" w:ascii="Calibri" w:hAnsi="Calibri" w:cs="Calibri"/>
                <w:color w:val="auto"/>
                <w:szCs w:val="21"/>
                <w:highlight w:val="none"/>
              </w:rPr>
              <w:t>“</w:t>
            </w:r>
            <w:r>
              <w:rPr>
                <w:rFonts w:ascii="Calibri" w:hAnsi="Calibri" w:cs="Calibri"/>
                <w:color w:val="auto"/>
                <w:szCs w:val="21"/>
                <w:highlight w:val="none"/>
              </w:rPr>
              <w:t>投标人</w:t>
            </w:r>
            <w:r>
              <w:rPr>
                <w:rFonts w:hint="eastAsia" w:ascii="Calibri" w:hAnsi="Calibri" w:cs="Calibri"/>
                <w:color w:val="auto"/>
                <w:szCs w:val="21"/>
                <w:highlight w:val="none"/>
              </w:rPr>
              <w:t>”</w:t>
            </w:r>
            <w:r>
              <w:rPr>
                <w:rFonts w:ascii="Calibri" w:hAnsi="Calibri" w:cs="Calibri"/>
                <w:color w:val="auto"/>
                <w:szCs w:val="21"/>
                <w:highlight w:val="none"/>
              </w:rPr>
              <w:t>进行理解。</w:t>
            </w:r>
          </w:p>
        </w:tc>
      </w:tr>
      <w:tr w14:paraId="6000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65" w:type="dxa"/>
            <w:shd w:val="clear" w:color="auto" w:fill="auto"/>
            <w:vAlign w:val="center"/>
          </w:tcPr>
          <w:p w14:paraId="0F3738BB">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w:t>
            </w:r>
            <w:r>
              <w:rPr>
                <w:rFonts w:ascii="Calibri" w:hAnsi="Calibri" w:cs="Calibri"/>
                <w:color w:val="auto"/>
                <w:szCs w:val="21"/>
                <w:highlight w:val="none"/>
              </w:rPr>
              <w:t>1</w:t>
            </w:r>
            <w:r>
              <w:rPr>
                <w:rFonts w:hint="eastAsia" w:ascii="Calibri" w:hAnsi="Calibri" w:cs="Calibri"/>
                <w:color w:val="auto"/>
                <w:szCs w:val="21"/>
                <w:highlight w:val="none"/>
              </w:rPr>
              <w:t>6</w:t>
            </w:r>
          </w:p>
        </w:tc>
        <w:tc>
          <w:tcPr>
            <w:tcW w:w="1934" w:type="dxa"/>
            <w:gridSpan w:val="2"/>
            <w:vAlign w:val="center"/>
          </w:tcPr>
          <w:p w14:paraId="42704D96">
            <w:pPr>
              <w:widowControl/>
              <w:snapToGrid w:val="0"/>
              <w:spacing w:line="360" w:lineRule="auto"/>
              <w:ind w:firstLine="420" w:firstLineChars="200"/>
              <w:jc w:val="left"/>
              <w:rPr>
                <w:rFonts w:ascii="Calibri" w:hAnsi="Calibri" w:cs="Calibri"/>
                <w:color w:val="auto"/>
                <w:szCs w:val="21"/>
                <w:highlight w:val="none"/>
              </w:rPr>
            </w:pPr>
            <w:r>
              <w:rPr>
                <w:rFonts w:ascii="Calibri" w:hAnsi="Calibri" w:cs="Calibri"/>
                <w:color w:val="auto"/>
                <w:szCs w:val="21"/>
                <w:highlight w:val="none"/>
              </w:rPr>
              <w:t>监  督</w:t>
            </w:r>
          </w:p>
        </w:tc>
        <w:tc>
          <w:tcPr>
            <w:tcW w:w="6058" w:type="dxa"/>
            <w:vAlign w:val="center"/>
          </w:tcPr>
          <w:p w14:paraId="14E91E07">
            <w:pPr>
              <w:widowControl/>
              <w:snapToGrid w:val="0"/>
              <w:spacing w:line="360" w:lineRule="auto"/>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本项目的</w:t>
            </w:r>
            <w:r>
              <w:rPr>
                <w:rFonts w:ascii="Calibri" w:hAnsi="Calibri" w:cs="Calibri"/>
                <w:bCs/>
                <w:color w:val="auto"/>
                <w:szCs w:val="21"/>
                <w:highlight w:val="none"/>
              </w:rPr>
              <w:t>招标</w:t>
            </w:r>
            <w:r>
              <w:rPr>
                <w:rFonts w:ascii="Calibri" w:hAnsi="Calibri" w:cs="Calibri"/>
                <w:color w:val="auto"/>
                <w:szCs w:val="21"/>
                <w:highlight w:val="none"/>
              </w:rPr>
              <w:t>投标活动及其相关当事人应当接受有管辖权的建设工程招标投标行政监督部门依法实施的监督。</w:t>
            </w:r>
          </w:p>
        </w:tc>
      </w:tr>
      <w:tr w14:paraId="2B26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5" w:type="dxa"/>
            <w:shd w:val="clear" w:color="auto" w:fill="auto"/>
            <w:vAlign w:val="center"/>
          </w:tcPr>
          <w:p w14:paraId="4B5516F8">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10.17</w:t>
            </w:r>
          </w:p>
        </w:tc>
        <w:tc>
          <w:tcPr>
            <w:tcW w:w="1934" w:type="dxa"/>
            <w:gridSpan w:val="2"/>
            <w:vAlign w:val="center"/>
          </w:tcPr>
          <w:p w14:paraId="17263454">
            <w:pPr>
              <w:widowControl/>
              <w:autoSpaceDE w:val="0"/>
              <w:autoSpaceDN w:val="0"/>
              <w:snapToGrid w:val="0"/>
              <w:spacing w:line="360" w:lineRule="auto"/>
              <w:jc w:val="center"/>
              <w:textAlignment w:val="baseline"/>
              <w:rPr>
                <w:rFonts w:ascii="Calibri" w:hAnsi="Calibri" w:eastAsia="Arial" w:cs="Calibri"/>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异议</w:t>
            </w:r>
          </w:p>
        </w:tc>
        <w:tc>
          <w:tcPr>
            <w:tcW w:w="6058" w:type="dxa"/>
            <w:vAlign w:val="center"/>
          </w:tcPr>
          <w:p w14:paraId="565588A6">
            <w:pPr>
              <w:widowControl/>
              <w:autoSpaceDE w:val="0"/>
              <w:autoSpaceDN w:val="0"/>
              <w:snapToGrid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1、招标文件的异议：</w:t>
            </w:r>
            <w:r>
              <w:rPr>
                <w:rFonts w:ascii="宋体" w:hAnsi="宋体" w:eastAsia="Arial" w:cs="Arial"/>
                <w:snapToGrid w:val="0"/>
                <w:color w:val="auto"/>
                <w:kern w:val="0"/>
                <w:szCs w:val="21"/>
                <w:highlight w:val="none"/>
              </w:rPr>
              <w:t>投标人或者其他利害关系人对招标文件有异议的，应当在投标截止时间10日前以书面形式</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答复；作出答复前，将暂停招标投标活动。</w:t>
            </w:r>
          </w:p>
          <w:p w14:paraId="4D01C212">
            <w:pPr>
              <w:widowControl/>
              <w:autoSpaceDE w:val="0"/>
              <w:autoSpaceDN w:val="0"/>
              <w:snapToGrid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2、开标异议：</w:t>
            </w:r>
            <w:r>
              <w:rPr>
                <w:rFonts w:ascii="宋体" w:hAnsi="宋体" w:eastAsia="Arial" w:cs="Arial"/>
                <w:snapToGrid w:val="0"/>
                <w:color w:val="auto"/>
                <w:kern w:val="0"/>
                <w:szCs w:val="21"/>
                <w:highlight w:val="none"/>
              </w:rPr>
              <w:t>投标人对开标有异议的，应当在开标现场</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提出，招标人当场作出答复，并制作记录。</w:t>
            </w:r>
          </w:p>
          <w:p w14:paraId="7F5A31E0">
            <w:pPr>
              <w:widowControl/>
              <w:autoSpaceDE w:val="0"/>
              <w:autoSpaceDN w:val="0"/>
              <w:snapToGrid w:val="0"/>
              <w:spacing w:line="360" w:lineRule="auto"/>
              <w:jc w:val="left"/>
              <w:textAlignment w:val="baseline"/>
              <w:rPr>
                <w:rFonts w:hint="eastAsia" w:ascii="宋体" w:hAnsi="宋体" w:cs="仿宋_GB2312"/>
                <w:color w:val="auto"/>
                <w:highlight w:val="none"/>
              </w:rPr>
            </w:pPr>
            <w:r>
              <w:rPr>
                <w:rFonts w:hint="eastAsia" w:ascii="宋体" w:hAnsi="宋体" w:eastAsia="Arial" w:cs="Arial"/>
                <w:snapToGrid w:val="0"/>
                <w:color w:val="auto"/>
                <w:kern w:val="0"/>
                <w:szCs w:val="21"/>
                <w:highlight w:val="none"/>
              </w:rPr>
              <w:t>3、评标结果异议：</w:t>
            </w:r>
            <w:r>
              <w:rPr>
                <w:rFonts w:ascii="宋体" w:hAnsi="宋体" w:eastAsia="Arial" w:cs="Arial"/>
                <w:snapToGrid w:val="0"/>
                <w:color w:val="auto"/>
                <w:kern w:val="0"/>
                <w:szCs w:val="21"/>
                <w:highlight w:val="none"/>
              </w:rPr>
              <w:t>投标人或者其他利害关系人对评标结果有异议的，应当在中标候选人公示期间</w:t>
            </w:r>
            <w:r>
              <w:rPr>
                <w:rFonts w:hint="eastAsia" w:ascii="Arial" w:hAnsi="Arial" w:eastAsia="Arial" w:cs="Arial"/>
                <w:snapToGrid w:val="0"/>
                <w:color w:val="auto"/>
                <w:kern w:val="0"/>
                <w:szCs w:val="21"/>
                <w:highlight w:val="none"/>
              </w:rPr>
              <w:t>以书面形式或通过电子招标投标交易平台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w:t>
            </w:r>
            <w:r>
              <w:rPr>
                <w:rFonts w:hint="eastAsia" w:ascii="宋体" w:hAnsi="宋体" w:eastAsia="Arial" w:cs="Arial"/>
                <w:snapToGrid w:val="0"/>
                <w:color w:val="auto"/>
                <w:kern w:val="0"/>
                <w:szCs w:val="21"/>
                <w:highlight w:val="none"/>
              </w:rPr>
              <w:t>异议事项情况复杂、涉及面广，招标人不能在3日内作出答复的，可以适当延期，但不超过7日，且应告知异议人并说明理由。</w:t>
            </w:r>
            <w:r>
              <w:rPr>
                <w:rFonts w:ascii="宋体" w:hAnsi="宋体" w:eastAsia="Arial" w:cs="Arial"/>
                <w:snapToGrid w:val="0"/>
                <w:color w:val="auto"/>
                <w:kern w:val="0"/>
                <w:szCs w:val="21"/>
                <w:highlight w:val="none"/>
                <w:lang w:eastAsia="en-US"/>
              </w:rPr>
              <w:t>作出</w:t>
            </w:r>
            <w:r>
              <w:rPr>
                <w:rFonts w:hint="eastAsia" w:ascii="宋体" w:hAnsi="宋体" w:eastAsia="Arial" w:cs="Arial"/>
                <w:snapToGrid w:val="0"/>
                <w:color w:val="auto"/>
                <w:kern w:val="0"/>
                <w:szCs w:val="21"/>
                <w:highlight w:val="none"/>
                <w:lang w:eastAsia="en-US"/>
              </w:rPr>
              <w:t>实质性</w:t>
            </w:r>
            <w:r>
              <w:rPr>
                <w:rFonts w:ascii="宋体" w:hAnsi="宋体" w:eastAsia="Arial" w:cs="Arial"/>
                <w:snapToGrid w:val="0"/>
                <w:color w:val="auto"/>
                <w:kern w:val="0"/>
                <w:szCs w:val="21"/>
                <w:highlight w:val="none"/>
                <w:lang w:eastAsia="en-US"/>
              </w:rPr>
              <w:t>答复前，将暂停招标投标活动。</w:t>
            </w:r>
          </w:p>
        </w:tc>
      </w:tr>
      <w:tr w14:paraId="08A2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1065" w:type="dxa"/>
            <w:shd w:val="clear" w:color="auto" w:fill="auto"/>
            <w:vAlign w:val="center"/>
          </w:tcPr>
          <w:p w14:paraId="4E059409">
            <w:pPr>
              <w:widowControl/>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10.18</w:t>
            </w:r>
          </w:p>
        </w:tc>
        <w:tc>
          <w:tcPr>
            <w:tcW w:w="1934" w:type="dxa"/>
            <w:gridSpan w:val="2"/>
            <w:vAlign w:val="center"/>
          </w:tcPr>
          <w:p w14:paraId="6D3B1569">
            <w:pPr>
              <w:widowControl/>
              <w:snapToGrid w:val="0"/>
              <w:spacing w:line="360" w:lineRule="auto"/>
              <w:jc w:val="center"/>
              <w:rPr>
                <w:rFonts w:ascii="Calibri" w:hAnsi="Calibri" w:cs="Calibri"/>
                <w:color w:val="auto"/>
                <w:szCs w:val="21"/>
                <w:highlight w:val="none"/>
              </w:rPr>
            </w:pPr>
            <w:r>
              <w:rPr>
                <w:rFonts w:ascii="Calibri" w:hAnsi="Calibri" w:cs="Calibri"/>
                <w:color w:val="auto"/>
                <w:szCs w:val="21"/>
                <w:highlight w:val="none"/>
              </w:rPr>
              <w:t>解释权</w:t>
            </w:r>
          </w:p>
        </w:tc>
        <w:tc>
          <w:tcPr>
            <w:tcW w:w="6058" w:type="dxa"/>
            <w:vAlign w:val="center"/>
          </w:tcPr>
          <w:p w14:paraId="3945DFF6">
            <w:pPr>
              <w:widowControl/>
              <w:snapToGrid w:val="0"/>
              <w:spacing w:line="360" w:lineRule="auto"/>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构成本招标文件的各个组成文件</w:t>
            </w:r>
            <w:r>
              <w:rPr>
                <w:rFonts w:hint="eastAsia" w:ascii="Calibri" w:hAnsi="Calibri" w:cs="Calibri"/>
                <w:color w:val="auto"/>
                <w:szCs w:val="21"/>
                <w:highlight w:val="none"/>
              </w:rPr>
              <w:t>（章，下同）</w:t>
            </w:r>
            <w:r>
              <w:rPr>
                <w:rFonts w:ascii="Calibri" w:hAnsi="Calibri" w:cs="Calibri"/>
                <w:color w:val="auto"/>
                <w:szCs w:val="21"/>
                <w:highlight w:val="none"/>
              </w:rPr>
              <w:t>应互为解释，互为说明；如有不明确或不一致，构成合同文件组成内容，以合同文件约定内容为准，且以专用合同</w:t>
            </w:r>
            <w:r>
              <w:rPr>
                <w:rFonts w:hint="eastAsia" w:ascii="Calibri" w:hAnsi="Calibri" w:cs="Calibri"/>
                <w:color w:val="auto"/>
                <w:szCs w:val="21"/>
                <w:highlight w:val="none"/>
              </w:rPr>
              <w:t>条件</w:t>
            </w:r>
            <w:r>
              <w:rPr>
                <w:rFonts w:ascii="Calibri" w:hAnsi="Calibri" w:cs="Calibri"/>
                <w:color w:val="auto"/>
                <w:szCs w:val="21"/>
                <w:highlight w:val="none"/>
              </w:rPr>
              <w:t>约定的合同文件优先顺序解释；除招标文件中有特别规定外，仅适用于招标投标阶段的规定，按招标公告（投标邀请书）、投标人须知、评标办法、投标文件格式的先后顺序</w:t>
            </w:r>
            <w:r>
              <w:rPr>
                <w:rFonts w:ascii="Calibri" w:hAnsi="Calibri" w:cs="Calibri"/>
                <w:bCs/>
                <w:color w:val="auto"/>
                <w:szCs w:val="21"/>
                <w:highlight w:val="none"/>
              </w:rPr>
              <w:t>解释</w:t>
            </w:r>
            <w:r>
              <w:rPr>
                <w:rFonts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p w14:paraId="2E2F1BAC">
            <w:pPr>
              <w:widowControl/>
              <w:snapToGrid w:val="0"/>
              <w:spacing w:line="360" w:lineRule="auto"/>
              <w:ind w:left="-103" w:leftChars="-49" w:firstLine="422" w:firstLineChars="201"/>
              <w:jc w:val="left"/>
              <w:rPr>
                <w:rFonts w:ascii="Calibri" w:hAnsi="Calibri" w:cs="Calibri"/>
                <w:color w:val="auto"/>
                <w:szCs w:val="21"/>
                <w:highlight w:val="none"/>
              </w:rPr>
            </w:pPr>
            <w:r>
              <w:rPr>
                <w:rFonts w:hint="eastAsia" w:ascii="Calibri" w:hAnsi="Calibri" w:cs="Calibri"/>
                <w:color w:val="auto"/>
                <w:szCs w:val="21"/>
                <w:highlight w:val="none"/>
              </w:rPr>
              <w:t>涉及《导则》的问题，由《导则》发文部门负责解释。</w:t>
            </w:r>
          </w:p>
        </w:tc>
      </w:tr>
      <w:tr w14:paraId="510E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5" w:type="dxa"/>
            <w:shd w:val="clear" w:color="auto" w:fill="auto"/>
            <w:vAlign w:val="center"/>
          </w:tcPr>
          <w:p w14:paraId="76393FA1">
            <w:pPr>
              <w:ind w:firstLine="105" w:firstLineChars="50"/>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w:t>
            </w:r>
            <w:r>
              <w:rPr>
                <w:rFonts w:ascii="Calibri" w:hAnsi="Calibri" w:cs="Calibri"/>
                <w:color w:val="auto"/>
                <w:szCs w:val="21"/>
                <w:highlight w:val="none"/>
              </w:rPr>
              <w:t>1</w:t>
            </w:r>
            <w:r>
              <w:rPr>
                <w:rFonts w:hint="eastAsia" w:ascii="Calibri" w:hAnsi="Calibri" w:cs="Calibri"/>
                <w:color w:val="auto"/>
                <w:szCs w:val="21"/>
                <w:highlight w:val="none"/>
              </w:rPr>
              <w:t>9</w:t>
            </w:r>
          </w:p>
        </w:tc>
        <w:tc>
          <w:tcPr>
            <w:tcW w:w="1934" w:type="dxa"/>
            <w:gridSpan w:val="2"/>
            <w:vAlign w:val="center"/>
          </w:tcPr>
          <w:p w14:paraId="08442F12">
            <w:pPr>
              <w:widowControl/>
              <w:autoSpaceDE w:val="0"/>
              <w:autoSpaceDN w:val="0"/>
              <w:snapToGrid w:val="0"/>
              <w:spacing w:line="360" w:lineRule="auto"/>
              <w:jc w:val="left"/>
              <w:textAlignment w:val="baseline"/>
              <w:rPr>
                <w:rFonts w:ascii="Calibri" w:hAnsi="Calibri" w:cs="Calibri"/>
                <w:snapToGrid w:val="0"/>
                <w:color w:val="auto"/>
                <w:kern w:val="0"/>
                <w:szCs w:val="21"/>
                <w:highlight w:val="none"/>
              </w:rPr>
            </w:pPr>
            <w:r>
              <w:rPr>
                <w:rFonts w:ascii="Calibri" w:hAnsi="Calibri" w:cs="Calibri"/>
                <w:snapToGrid w:val="0"/>
                <w:color w:val="auto"/>
                <w:kern w:val="0"/>
                <w:szCs w:val="21"/>
                <w:highlight w:val="none"/>
              </w:rPr>
              <w:t>评标委员会复核</w:t>
            </w:r>
          </w:p>
        </w:tc>
        <w:tc>
          <w:tcPr>
            <w:tcW w:w="6058" w:type="dxa"/>
            <w:vAlign w:val="center"/>
          </w:tcPr>
          <w:p w14:paraId="22FE264C">
            <w:pPr>
              <w:widowControl/>
              <w:autoSpaceDE w:val="0"/>
              <w:autoSpaceDN w:val="0"/>
              <w:snapToGrid w:val="0"/>
              <w:spacing w:line="360" w:lineRule="auto"/>
              <w:jc w:val="left"/>
              <w:textAlignment w:val="baseline"/>
              <w:rPr>
                <w:rFonts w:hint="eastAsia" w:ascii="宋体" w:hAnsi="宋体" w:cs="Arial"/>
                <w:snapToGrid w:val="0"/>
                <w:color w:val="auto"/>
                <w:kern w:val="0"/>
                <w:szCs w:val="21"/>
                <w:highlight w:val="none"/>
              </w:rPr>
            </w:pPr>
            <w:r>
              <w:rPr>
                <w:rFonts w:hint="eastAsia" w:ascii="宋体" w:hAnsi="宋体" w:eastAsia="Arial" w:cs="Arial"/>
                <w:snapToGrid w:val="0"/>
                <w:color w:val="auto"/>
                <w:kern w:val="0"/>
                <w:szCs w:val="21"/>
                <w:highlight w:val="none"/>
              </w:rPr>
              <w:t>本项目采用机器评审，由评标委员会对评审结果进行复核确认</w:t>
            </w:r>
            <w:r>
              <w:rPr>
                <w:rFonts w:hint="eastAsia" w:ascii="宋体" w:hAnsi="宋体" w:cs="Arial"/>
                <w:snapToGrid w:val="0"/>
                <w:color w:val="auto"/>
                <w:kern w:val="0"/>
                <w:szCs w:val="21"/>
                <w:highlight w:val="none"/>
              </w:rPr>
              <w:t>。</w:t>
            </w:r>
          </w:p>
        </w:tc>
      </w:tr>
      <w:tr w14:paraId="27A2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65" w:type="dxa"/>
            <w:shd w:val="clear" w:color="auto" w:fill="auto"/>
            <w:vAlign w:val="center"/>
          </w:tcPr>
          <w:p w14:paraId="0B9B3643">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10.20</w:t>
            </w:r>
          </w:p>
        </w:tc>
        <w:tc>
          <w:tcPr>
            <w:tcW w:w="7992" w:type="dxa"/>
            <w:gridSpan w:val="3"/>
            <w:vAlign w:val="center"/>
          </w:tcPr>
          <w:p w14:paraId="13C0F365">
            <w:pPr>
              <w:snapToGrid w:val="0"/>
              <w:spacing w:line="360" w:lineRule="auto"/>
              <w:ind w:firstLine="420" w:firstLineChars="200"/>
              <w:rPr>
                <w:rFonts w:ascii="Calibri" w:hAnsi="Calibri" w:cs="Calibri"/>
                <w:bCs/>
                <w:color w:val="auto"/>
                <w:szCs w:val="21"/>
                <w:highlight w:val="none"/>
              </w:rPr>
            </w:pPr>
            <w:r>
              <w:rPr>
                <w:rFonts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14:paraId="095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65" w:type="dxa"/>
            <w:shd w:val="clear" w:color="auto" w:fill="auto"/>
            <w:vAlign w:val="center"/>
          </w:tcPr>
          <w:p w14:paraId="0654CD0C">
            <w:pPr>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10.21</w:t>
            </w:r>
          </w:p>
        </w:tc>
        <w:tc>
          <w:tcPr>
            <w:tcW w:w="7992" w:type="dxa"/>
            <w:gridSpan w:val="3"/>
            <w:vAlign w:val="center"/>
          </w:tcPr>
          <w:p w14:paraId="6FDD2E7E">
            <w:pPr>
              <w:pStyle w:val="157"/>
              <w:snapToGrid w:val="0"/>
              <w:spacing w:line="360" w:lineRule="auto"/>
              <w:rPr>
                <w:rFonts w:ascii="Calibri" w:hAnsi="Calibri" w:cs="Calibri"/>
                <w:color w:val="auto"/>
                <w:highlight w:val="none"/>
              </w:rPr>
            </w:pPr>
            <w:r>
              <w:rPr>
                <w:rFonts w:ascii="Calibri" w:hAnsi="Calibri" w:cs="Calibri"/>
                <w:color w:val="auto"/>
                <w:highlight w:val="none"/>
              </w:rPr>
              <w:t>本招标文件要求的复印件是指复印件或扫描件或影印件。</w:t>
            </w:r>
          </w:p>
        </w:tc>
      </w:tr>
      <w:tr w14:paraId="172B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65" w:type="dxa"/>
            <w:shd w:val="clear" w:color="auto" w:fill="auto"/>
            <w:vAlign w:val="center"/>
          </w:tcPr>
          <w:p w14:paraId="0ED8526A">
            <w:pPr>
              <w:snapToGrid w:val="0"/>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10.22</w:t>
            </w:r>
          </w:p>
        </w:tc>
        <w:tc>
          <w:tcPr>
            <w:tcW w:w="7992" w:type="dxa"/>
            <w:gridSpan w:val="3"/>
            <w:vAlign w:val="center"/>
          </w:tcPr>
          <w:p w14:paraId="64DC2A76">
            <w:pPr>
              <w:pStyle w:val="157"/>
              <w:snapToGrid w:val="0"/>
              <w:spacing w:line="360" w:lineRule="auto"/>
              <w:rPr>
                <w:color w:val="auto"/>
                <w:highlight w:val="none"/>
                <w:u w:val="single"/>
              </w:rPr>
            </w:pPr>
            <w:r>
              <w:rPr>
                <w:rFonts w:ascii="Calibri" w:hAnsi="Calibri" w:cs="Calibri"/>
                <w:color w:val="auto"/>
                <w:highlight w:val="none"/>
              </w:rPr>
              <w:t>招标代理服务费</w:t>
            </w:r>
            <w:r>
              <w:rPr>
                <w:rFonts w:hint="eastAsia" w:ascii="Calibri" w:hAnsi="Calibri" w:cs="Calibri"/>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4EABB008">
            <w:pPr>
              <w:pStyle w:val="157"/>
              <w:snapToGrid w:val="0"/>
              <w:spacing w:line="360" w:lineRule="auto"/>
              <w:rPr>
                <w:rFonts w:ascii="Calibri" w:hAnsi="Calibri" w:cs="Calibri"/>
                <w:color w:val="auto"/>
                <w:highlight w:val="none"/>
              </w:rPr>
            </w:pPr>
            <w:r>
              <w:rPr>
                <w:rFonts w:hint="eastAsia" w:ascii="Calibri" w:hAnsi="Calibri" w:cs="Calibri"/>
                <w:color w:val="auto"/>
                <w:highlight w:val="none"/>
              </w:rPr>
              <w:t>交易服务费：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tc>
      </w:tr>
      <w:tr w14:paraId="484A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065" w:type="dxa"/>
            <w:shd w:val="clear" w:color="auto" w:fill="auto"/>
            <w:vAlign w:val="center"/>
          </w:tcPr>
          <w:p w14:paraId="1A55F650">
            <w:pPr>
              <w:snapToGrid w:val="0"/>
              <w:jc w:val="center"/>
              <w:rPr>
                <w:rFonts w:ascii="Calibri" w:hAnsi="Calibri" w:eastAsia="宋体" w:cs="Calibri"/>
                <w:color w:val="auto"/>
                <w:kern w:val="2"/>
                <w:sz w:val="21"/>
                <w:szCs w:val="21"/>
                <w:highlight w:val="none"/>
                <w:lang w:val="en-US" w:eastAsia="zh-CN" w:bidi="ar-SA"/>
              </w:rPr>
            </w:pPr>
            <w:r>
              <w:rPr>
                <w:rFonts w:hint="eastAsia" w:ascii="Calibri" w:hAnsi="Calibri" w:cs="Calibri"/>
                <w:color w:val="auto"/>
                <w:szCs w:val="21"/>
                <w:highlight w:val="none"/>
              </w:rPr>
              <w:t>10.23</w:t>
            </w:r>
          </w:p>
        </w:tc>
        <w:tc>
          <w:tcPr>
            <w:tcW w:w="7992" w:type="dxa"/>
            <w:gridSpan w:val="3"/>
            <w:vAlign w:val="center"/>
          </w:tcPr>
          <w:p w14:paraId="255A1D68">
            <w:pPr>
              <w:pStyle w:val="157"/>
              <w:widowControl w:val="0"/>
              <w:snapToGrid w:val="0"/>
              <w:spacing w:line="360" w:lineRule="auto"/>
              <w:jc w:val="left"/>
              <w:rPr>
                <w:rFonts w:hint="eastAsia" w:ascii="宋体" w:hAnsi="宋体" w:cs="仿宋_GB2312"/>
                <w:color w:val="auto"/>
                <w:highlight w:val="none"/>
              </w:rPr>
            </w:pPr>
            <w:r>
              <w:rPr>
                <w:rFonts w:hint="eastAsia" w:ascii="宋体" w:hAnsi="宋体" w:cs="仿宋_GB2312"/>
                <w:color w:val="auto"/>
                <w:highlight w:val="none"/>
              </w:rPr>
              <w:t>招标人及招标代理机构承诺：</w:t>
            </w:r>
          </w:p>
          <w:p w14:paraId="33FC4431">
            <w:pPr>
              <w:pStyle w:val="157"/>
              <w:widowControl w:val="0"/>
              <w:snapToGrid w:val="0"/>
              <w:spacing w:line="360" w:lineRule="auto"/>
              <w:jc w:val="left"/>
              <w:rPr>
                <w:rFonts w:hint="eastAsia" w:ascii="宋体" w:hAnsi="宋体" w:cs="仿宋_GB2312"/>
                <w:color w:val="auto"/>
                <w:highlight w:val="none"/>
              </w:rPr>
            </w:pPr>
            <w:r>
              <w:rPr>
                <w:rFonts w:hint="eastAsia" w:ascii="宋体" w:hAnsi="宋体" w:cs="仿宋_GB2312"/>
                <w:color w:val="auto"/>
                <w:highlight w:val="none"/>
              </w:rPr>
              <w:t>1.依法</w:t>
            </w:r>
            <w:r>
              <w:rPr>
                <w:rFonts w:ascii="宋体" w:hAnsi="宋体" w:cs="仿宋_GB2312"/>
                <w:color w:val="auto"/>
                <w:highlight w:val="none"/>
              </w:rPr>
              <w:t>依规开展招投标活动，</w:t>
            </w:r>
            <w:r>
              <w:rPr>
                <w:rFonts w:hint="eastAsia" w:ascii="宋体" w:hAnsi="宋体" w:cs="仿宋_GB2312"/>
                <w:color w:val="auto"/>
                <w:highlight w:val="none"/>
              </w:rPr>
              <w:t>不以</w:t>
            </w:r>
            <w:r>
              <w:rPr>
                <w:rFonts w:ascii="宋体" w:hAnsi="宋体" w:cs="仿宋_GB2312"/>
                <w:color w:val="auto"/>
                <w:highlight w:val="none"/>
              </w:rPr>
              <w:t>直接或者间接、明示或者暗示的方式</w:t>
            </w:r>
            <w:r>
              <w:rPr>
                <w:rFonts w:hint="eastAsia" w:ascii="宋体" w:hAnsi="宋体" w:cs="仿宋_GB2312"/>
                <w:color w:val="auto"/>
                <w:highlight w:val="none"/>
              </w:rPr>
              <w:t>干预</w:t>
            </w:r>
            <w:r>
              <w:rPr>
                <w:rFonts w:ascii="宋体" w:hAnsi="宋体" w:cs="仿宋_GB2312"/>
                <w:color w:val="auto"/>
                <w:highlight w:val="none"/>
              </w:rPr>
              <w:t>和</w:t>
            </w:r>
            <w:r>
              <w:rPr>
                <w:rFonts w:hint="eastAsia" w:ascii="宋体" w:hAnsi="宋体" w:cs="仿宋_GB2312"/>
                <w:color w:val="auto"/>
                <w:highlight w:val="none"/>
              </w:rPr>
              <w:t>影</w:t>
            </w:r>
            <w:r>
              <w:rPr>
                <w:rFonts w:ascii="宋体" w:hAnsi="宋体" w:cs="仿宋_GB2312"/>
                <w:color w:val="auto"/>
                <w:highlight w:val="none"/>
              </w:rPr>
              <w:t>响</w:t>
            </w:r>
            <w:r>
              <w:rPr>
                <w:rFonts w:hint="eastAsia" w:ascii="宋体" w:hAnsi="宋体" w:cs="仿宋_GB2312"/>
                <w:color w:val="auto"/>
                <w:highlight w:val="none"/>
              </w:rPr>
              <w:t>招</w:t>
            </w:r>
            <w:r>
              <w:rPr>
                <w:rFonts w:ascii="宋体" w:hAnsi="宋体" w:cs="仿宋_GB2312"/>
                <w:color w:val="auto"/>
                <w:highlight w:val="none"/>
              </w:rPr>
              <w:t>标投标活动正常</w:t>
            </w:r>
            <w:r>
              <w:rPr>
                <w:rFonts w:hint="eastAsia" w:ascii="宋体" w:hAnsi="宋体" w:cs="仿宋_GB2312"/>
                <w:color w:val="auto"/>
                <w:highlight w:val="none"/>
              </w:rPr>
              <w:t>的</w:t>
            </w:r>
            <w:r>
              <w:rPr>
                <w:rFonts w:ascii="宋体" w:hAnsi="宋体" w:cs="仿宋_GB2312"/>
                <w:color w:val="auto"/>
                <w:highlight w:val="none"/>
              </w:rPr>
              <w:t>开展</w:t>
            </w:r>
            <w:r>
              <w:rPr>
                <w:rFonts w:hint="eastAsia" w:ascii="宋体" w:hAnsi="宋体" w:cs="仿宋_GB2312"/>
                <w:color w:val="auto"/>
                <w:highlight w:val="none"/>
              </w:rPr>
              <w:t>；</w:t>
            </w:r>
          </w:p>
          <w:p w14:paraId="4843FAEB">
            <w:pPr>
              <w:pStyle w:val="157"/>
              <w:snapToGrid w:val="0"/>
              <w:spacing w:line="360" w:lineRule="auto"/>
              <w:rPr>
                <w:rFonts w:ascii="Calibri" w:hAnsi="Calibri" w:cs="Calibri"/>
                <w:color w:val="auto"/>
                <w:highlight w:val="none"/>
              </w:rPr>
            </w:pPr>
            <w:r>
              <w:rPr>
                <w:rFonts w:hint="eastAsia" w:ascii="宋体" w:hAnsi="宋体" w:cs="仿宋_GB2312"/>
                <w:color w:val="auto"/>
                <w:highlight w:val="none"/>
              </w:rPr>
              <w:t>2.本招标公告及招标文件没有排斥潜在投标人等违法违规问题。</w:t>
            </w:r>
          </w:p>
        </w:tc>
      </w:tr>
      <w:tr w14:paraId="1C04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065" w:type="dxa"/>
            <w:shd w:val="clear" w:color="auto" w:fill="auto"/>
            <w:vAlign w:val="center"/>
          </w:tcPr>
          <w:p w14:paraId="603D0A86">
            <w:pPr>
              <w:snapToGrid w:val="0"/>
              <w:jc w:val="center"/>
              <w:rPr>
                <w:rFonts w:ascii="Calibri" w:hAnsi="Calibri" w:eastAsia="宋体" w:cs="Calibri"/>
                <w:color w:val="auto"/>
                <w:kern w:val="2"/>
                <w:sz w:val="21"/>
                <w:szCs w:val="21"/>
                <w:highlight w:val="none"/>
                <w:lang w:val="en-US" w:eastAsia="zh-CN" w:bidi="ar-SA"/>
              </w:rPr>
            </w:pPr>
            <w:bookmarkStart w:id="686" w:name="_Toc300677998"/>
            <w:r>
              <w:rPr>
                <w:rFonts w:hint="eastAsia" w:ascii="Calibri" w:hAnsi="Calibri" w:cs="Calibri"/>
                <w:color w:val="auto"/>
                <w:szCs w:val="21"/>
                <w:highlight w:val="none"/>
              </w:rPr>
              <w:t>10.24</w:t>
            </w:r>
          </w:p>
        </w:tc>
        <w:tc>
          <w:tcPr>
            <w:tcW w:w="7992" w:type="dxa"/>
            <w:gridSpan w:val="3"/>
            <w:vAlign w:val="center"/>
          </w:tcPr>
          <w:p w14:paraId="01663A92">
            <w:pPr>
              <w:snapToGrid w:val="0"/>
              <w:spacing w:line="360" w:lineRule="auto"/>
              <w:rPr>
                <w:color w:val="auto"/>
                <w:highlight w:val="none"/>
              </w:rPr>
            </w:pPr>
            <w:r>
              <w:rPr>
                <w:rFonts w:hint="eastAsia"/>
                <w:color w:val="auto"/>
                <w:highlight w:val="none"/>
              </w:rPr>
              <w:t>党建工作要求：（1）</w:t>
            </w:r>
            <w:r>
              <w:rPr>
                <w:color w:val="auto"/>
                <w:highlight w:val="none"/>
              </w:rPr>
              <w:t>投标人须在投标文件中提供《廉政建设和作风建设承诺书》</w:t>
            </w:r>
            <w:r>
              <w:rPr>
                <w:rFonts w:hint="eastAsia"/>
                <w:color w:val="auto"/>
                <w:highlight w:val="none"/>
              </w:rPr>
              <w:t>；</w:t>
            </w:r>
          </w:p>
          <w:p w14:paraId="0B87DB69">
            <w:pPr>
              <w:pStyle w:val="157"/>
              <w:snapToGrid w:val="0"/>
              <w:spacing w:line="360" w:lineRule="auto"/>
              <w:rPr>
                <w:rFonts w:hint="eastAsia" w:ascii="宋体" w:hAnsi="宋体" w:cs="仿宋_GB2312"/>
                <w:color w:val="auto"/>
                <w:highlight w:val="none"/>
              </w:rPr>
            </w:pPr>
            <w:r>
              <w:rPr>
                <w:rFonts w:hint="eastAsia"/>
                <w:color w:val="auto"/>
                <w:highlight w:val="none"/>
              </w:rPr>
              <w:t>（2）</w:t>
            </w:r>
            <w:r>
              <w:rPr>
                <w:color w:val="auto"/>
                <w:highlight w:val="none"/>
              </w:rPr>
              <w:sym w:font="Wingdings 2" w:char="00A3"/>
            </w:r>
            <w:r>
              <w:rPr>
                <w:rFonts w:hint="eastAsia"/>
                <w:color w:val="auto"/>
                <w:highlight w:val="none"/>
              </w:rPr>
              <w:t>投标人须在投标文件中提供《关于党建工作的预案》或《关于支持开展党建工作的承诺书》</w:t>
            </w:r>
            <w:r>
              <w:rPr>
                <w:rFonts w:hint="eastAsia" w:ascii="Calibri" w:hAnsi="Calibri" w:cs="Calibri"/>
                <w:color w:val="auto"/>
                <w:highlight w:val="none"/>
              </w:rPr>
              <w:t>（适用于招标工期≥</w:t>
            </w:r>
            <w:r>
              <w:rPr>
                <w:rFonts w:ascii="Calibri" w:hAnsi="Calibri" w:cs="Calibri"/>
                <w:color w:val="auto"/>
                <w:highlight w:val="none"/>
              </w:rPr>
              <w:t>6</w:t>
            </w:r>
            <w:r>
              <w:rPr>
                <w:rFonts w:hint="eastAsia" w:ascii="Calibri" w:hAnsi="Calibri" w:cs="Calibri"/>
                <w:color w:val="auto"/>
                <w:highlight w:val="none"/>
              </w:rPr>
              <w:t>个月的项目）</w:t>
            </w:r>
            <w:r>
              <w:rPr>
                <w:rFonts w:hint="eastAsia"/>
                <w:color w:val="auto"/>
                <w:highlight w:val="none"/>
              </w:rPr>
              <w:t>。</w:t>
            </w:r>
          </w:p>
        </w:tc>
      </w:tr>
      <w:tr w14:paraId="6183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65" w:type="dxa"/>
            <w:vAlign w:val="center"/>
          </w:tcPr>
          <w:p w14:paraId="109A3722">
            <w:pPr>
              <w:snapToGrid w:val="0"/>
              <w:jc w:val="center"/>
              <w:rPr>
                <w:rFonts w:ascii="Calibri" w:hAnsi="Calibri" w:cs="Calibri"/>
                <w:color w:val="auto"/>
                <w:szCs w:val="21"/>
                <w:highlight w:val="none"/>
              </w:rPr>
            </w:pPr>
            <w:r>
              <w:rPr>
                <w:rFonts w:hint="eastAsia" w:ascii="Calibri" w:hAnsi="Calibri" w:cs="Calibri"/>
                <w:color w:val="auto"/>
                <w:szCs w:val="21"/>
                <w:highlight w:val="none"/>
              </w:rPr>
              <w:t>......</w:t>
            </w:r>
          </w:p>
        </w:tc>
        <w:tc>
          <w:tcPr>
            <w:tcW w:w="7992" w:type="dxa"/>
            <w:gridSpan w:val="3"/>
            <w:vAlign w:val="center"/>
          </w:tcPr>
          <w:p w14:paraId="0BABE657">
            <w:pPr>
              <w:pStyle w:val="157"/>
              <w:rPr>
                <w:rFonts w:hint="eastAsia" w:ascii="宋体" w:hAnsi="宋体" w:cs="宋体"/>
                <w:b/>
                <w:bCs/>
                <w:color w:val="auto"/>
                <w:highlight w:val="none"/>
              </w:rPr>
            </w:pPr>
            <w:r>
              <w:rPr>
                <w:rFonts w:hint="eastAsia" w:ascii="宋体" w:hAnsi="宋体" w:cs="宋体"/>
                <w:b/>
                <w:bCs/>
                <w:color w:val="auto"/>
                <w:highlight w:val="none"/>
              </w:rPr>
              <w:t>......</w:t>
            </w:r>
          </w:p>
        </w:tc>
      </w:tr>
    </w:tbl>
    <w:p w14:paraId="7F332D23">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686"/>
    </w:p>
    <w:p w14:paraId="719BDE3A">
      <w:pPr>
        <w:pStyle w:val="157"/>
        <w:rPr>
          <w:rFonts w:eastAsia="黑体"/>
          <w:color w:val="auto"/>
          <w:highlight w:val="none"/>
        </w:rPr>
      </w:pPr>
    </w:p>
    <w:p w14:paraId="2BC5B5D3">
      <w:pPr>
        <w:pStyle w:val="3"/>
        <w:spacing w:before="0" w:after="0" w:line="360" w:lineRule="auto"/>
        <w:rPr>
          <w:rFonts w:eastAsia="黑体"/>
          <w:color w:val="auto"/>
          <w:sz w:val="28"/>
          <w:szCs w:val="28"/>
          <w:highlight w:val="none"/>
        </w:rPr>
      </w:pPr>
      <w:bookmarkStart w:id="687" w:name="_Toc31543"/>
      <w:bookmarkStart w:id="688" w:name="_Toc32492"/>
      <w:bookmarkStart w:id="689" w:name="_Toc300677999"/>
      <w:bookmarkStart w:id="690" w:name="_Toc25965"/>
      <w:bookmarkStart w:id="691" w:name="_Toc6211"/>
      <w:bookmarkStart w:id="692" w:name="_Toc13376"/>
      <w:bookmarkStart w:id="693" w:name="_Toc14297"/>
      <w:bookmarkStart w:id="694" w:name="_Toc23043"/>
      <w:bookmarkStart w:id="695" w:name="_Toc15455"/>
      <w:bookmarkStart w:id="696" w:name="_Toc211499400"/>
      <w:bookmarkStart w:id="697" w:name="_Toc17384"/>
      <w:bookmarkStart w:id="698" w:name="_Toc14054"/>
      <w:bookmarkStart w:id="699" w:name="_Toc3070"/>
      <w:bookmarkStart w:id="700" w:name="_Toc14628"/>
      <w:bookmarkStart w:id="701" w:name="_Toc69199908"/>
      <w:bookmarkStart w:id="702" w:name="_Toc28784"/>
      <w:bookmarkStart w:id="703" w:name="_Toc32569"/>
      <w:bookmarkStart w:id="704" w:name="_Toc27020"/>
      <w:bookmarkStart w:id="705" w:name="_Toc4340"/>
      <w:bookmarkStart w:id="706" w:name="_Toc11359"/>
      <w:bookmarkStart w:id="707" w:name="_Toc9178518"/>
      <w:bookmarkStart w:id="708" w:name="_Toc3635"/>
      <w:r>
        <w:rPr>
          <w:rFonts w:eastAsia="黑体"/>
          <w:color w:val="auto"/>
          <w:sz w:val="28"/>
          <w:szCs w:val="28"/>
          <w:highlight w:val="none"/>
        </w:rPr>
        <w:t>1.总则</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540FDD3">
      <w:pPr>
        <w:pStyle w:val="5"/>
        <w:rPr>
          <w:rFonts w:ascii="Times New Roman" w:hAnsi="Times New Roman" w:eastAsia="黑体"/>
          <w:b w:val="0"/>
          <w:bCs w:val="0"/>
          <w:color w:val="auto"/>
          <w:sz w:val="24"/>
          <w:highlight w:val="none"/>
        </w:rPr>
      </w:pPr>
      <w:bookmarkStart w:id="709" w:name="_Toc300678000"/>
      <w:r>
        <w:rPr>
          <w:rFonts w:ascii="Times New Roman" w:hAnsi="Times New Roman" w:eastAsia="黑体"/>
          <w:b w:val="0"/>
          <w:bCs w:val="0"/>
          <w:color w:val="auto"/>
          <w:sz w:val="24"/>
          <w:highlight w:val="none"/>
        </w:rPr>
        <w:t>1.1 项目概况</w:t>
      </w:r>
      <w:bookmarkEnd w:id="709"/>
    </w:p>
    <w:p w14:paraId="5F940A7C">
      <w:pPr>
        <w:pStyle w:val="157"/>
        <w:spacing w:line="360" w:lineRule="auto"/>
        <w:ind w:firstLine="420" w:firstLineChars="200"/>
        <w:rPr>
          <w:color w:val="auto"/>
          <w:highlight w:val="none"/>
        </w:rPr>
      </w:pPr>
      <w:r>
        <w:rPr>
          <w:color w:val="auto"/>
          <w:highlight w:val="none"/>
        </w:rPr>
        <w:t>1.1.1  根据《中华人民共和国招标投标法》《中华人民共和国招标投标法实施条例》 等有关法律、法规和规章的规定，本招标项目已具备招标条件，现对</w:t>
      </w:r>
      <w:r>
        <w:rPr>
          <w:rFonts w:hint="eastAsia"/>
          <w:color w:val="auto"/>
          <w:highlight w:val="none"/>
        </w:rPr>
        <w:t>工程总承包</w:t>
      </w:r>
      <w:r>
        <w:rPr>
          <w:color w:val="auto"/>
          <w:highlight w:val="none"/>
        </w:rPr>
        <w:t>进行招标。</w:t>
      </w:r>
    </w:p>
    <w:p w14:paraId="39E544F2">
      <w:pPr>
        <w:pStyle w:val="157"/>
        <w:spacing w:line="360" w:lineRule="auto"/>
        <w:ind w:firstLine="420" w:firstLineChars="200"/>
        <w:rPr>
          <w:color w:val="auto"/>
          <w:highlight w:val="none"/>
        </w:rPr>
      </w:pPr>
      <w:r>
        <w:rPr>
          <w:color w:val="auto"/>
          <w:highlight w:val="none"/>
        </w:rPr>
        <w:t>1.1.2  招标人：见投标人须知前附表。</w:t>
      </w:r>
    </w:p>
    <w:p w14:paraId="2142E51A">
      <w:pPr>
        <w:pStyle w:val="157"/>
        <w:spacing w:line="360" w:lineRule="auto"/>
        <w:ind w:firstLine="420" w:firstLineChars="200"/>
        <w:rPr>
          <w:color w:val="auto"/>
          <w:highlight w:val="none"/>
        </w:rPr>
      </w:pPr>
      <w:r>
        <w:rPr>
          <w:color w:val="auto"/>
          <w:highlight w:val="none"/>
        </w:rPr>
        <w:t>1.1.3  招标代理机构：见投标人须知前附表。</w:t>
      </w:r>
    </w:p>
    <w:p w14:paraId="0DF9EF95">
      <w:pPr>
        <w:pStyle w:val="157"/>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14:paraId="6B9A98AD">
      <w:pPr>
        <w:pStyle w:val="157"/>
        <w:spacing w:line="360" w:lineRule="auto"/>
        <w:ind w:firstLine="420" w:firstLineChars="200"/>
        <w:rPr>
          <w:color w:val="auto"/>
          <w:highlight w:val="none"/>
        </w:rPr>
      </w:pPr>
      <w:r>
        <w:rPr>
          <w:color w:val="auto"/>
          <w:highlight w:val="none"/>
        </w:rPr>
        <w:t>1.1.5  建设地点：见投标人须知前附表。</w:t>
      </w:r>
    </w:p>
    <w:p w14:paraId="4335F9B1">
      <w:pPr>
        <w:pStyle w:val="5"/>
        <w:rPr>
          <w:rFonts w:ascii="Times New Roman" w:hAnsi="Times New Roman" w:eastAsia="黑体"/>
          <w:b w:val="0"/>
          <w:bCs w:val="0"/>
          <w:color w:val="auto"/>
          <w:sz w:val="24"/>
          <w:highlight w:val="none"/>
        </w:rPr>
      </w:pPr>
      <w:bookmarkStart w:id="710" w:name="_Toc300678001"/>
      <w:r>
        <w:rPr>
          <w:rFonts w:ascii="Times New Roman" w:hAnsi="Times New Roman" w:eastAsia="黑体"/>
          <w:b w:val="0"/>
          <w:bCs w:val="0"/>
          <w:color w:val="auto"/>
          <w:sz w:val="24"/>
          <w:highlight w:val="none"/>
        </w:rPr>
        <w:t>1.2 资金来源和落实情况</w:t>
      </w:r>
      <w:bookmarkEnd w:id="710"/>
    </w:p>
    <w:p w14:paraId="68052CD4">
      <w:pPr>
        <w:pStyle w:val="157"/>
        <w:spacing w:line="360" w:lineRule="auto"/>
        <w:ind w:firstLine="420" w:firstLineChars="200"/>
        <w:rPr>
          <w:color w:val="auto"/>
          <w:highlight w:val="none"/>
        </w:rPr>
      </w:pPr>
      <w:r>
        <w:rPr>
          <w:color w:val="auto"/>
          <w:highlight w:val="none"/>
        </w:rPr>
        <w:t>详见招标公告或投标邀请书。</w:t>
      </w:r>
    </w:p>
    <w:p w14:paraId="1C8ECA87">
      <w:pPr>
        <w:pStyle w:val="5"/>
        <w:rPr>
          <w:rFonts w:ascii="Times New Roman" w:hAnsi="Times New Roman" w:eastAsia="黑体"/>
          <w:b w:val="0"/>
          <w:bCs w:val="0"/>
          <w:color w:val="auto"/>
          <w:sz w:val="24"/>
          <w:highlight w:val="none"/>
        </w:rPr>
      </w:pPr>
      <w:bookmarkStart w:id="711" w:name="_Toc300678002"/>
      <w:r>
        <w:rPr>
          <w:rFonts w:ascii="Times New Roman" w:hAnsi="Times New Roman" w:eastAsia="黑体"/>
          <w:b w:val="0"/>
          <w:bCs w:val="0"/>
          <w:color w:val="auto"/>
          <w:sz w:val="24"/>
          <w:highlight w:val="none"/>
        </w:rPr>
        <w:t>1.3 招标范围、计划工期和质量要求</w:t>
      </w:r>
      <w:bookmarkEnd w:id="711"/>
    </w:p>
    <w:p w14:paraId="0438F5B6">
      <w:pPr>
        <w:pStyle w:val="157"/>
        <w:spacing w:line="360" w:lineRule="auto"/>
        <w:ind w:firstLine="420" w:firstLineChars="200"/>
        <w:rPr>
          <w:color w:val="auto"/>
          <w:highlight w:val="none"/>
        </w:rPr>
      </w:pPr>
      <w:r>
        <w:rPr>
          <w:color w:val="auto"/>
          <w:highlight w:val="none"/>
        </w:rPr>
        <w:t>1.3.1  招标范围：见投标人须知前附表。</w:t>
      </w:r>
    </w:p>
    <w:p w14:paraId="493A5715">
      <w:pPr>
        <w:pStyle w:val="157"/>
        <w:spacing w:line="360" w:lineRule="auto"/>
        <w:ind w:firstLine="420" w:firstLineChars="200"/>
        <w:rPr>
          <w:color w:val="auto"/>
          <w:highlight w:val="none"/>
        </w:rPr>
      </w:pPr>
      <w:r>
        <w:rPr>
          <w:color w:val="auto"/>
          <w:highlight w:val="none"/>
        </w:rPr>
        <w:t>1.3.2  计划工期：见投标人须知前附表。</w:t>
      </w:r>
    </w:p>
    <w:p w14:paraId="3E7DB292">
      <w:pPr>
        <w:pStyle w:val="157"/>
        <w:spacing w:line="360" w:lineRule="auto"/>
        <w:ind w:firstLine="420" w:firstLineChars="200"/>
        <w:rPr>
          <w:color w:val="auto"/>
          <w:highlight w:val="none"/>
        </w:rPr>
      </w:pPr>
      <w:r>
        <w:rPr>
          <w:color w:val="auto"/>
          <w:highlight w:val="none"/>
        </w:rPr>
        <w:t>1.3.3  质量标准和保修要求：见投标人须知前附表。</w:t>
      </w:r>
    </w:p>
    <w:p w14:paraId="7C83A283">
      <w:pPr>
        <w:pStyle w:val="5"/>
        <w:rPr>
          <w:rFonts w:ascii="Times New Roman" w:hAnsi="Times New Roman" w:eastAsia="黑体"/>
          <w:b w:val="0"/>
          <w:bCs w:val="0"/>
          <w:color w:val="auto"/>
          <w:sz w:val="24"/>
          <w:highlight w:val="none"/>
        </w:rPr>
      </w:pPr>
      <w:bookmarkStart w:id="712" w:name="_Toc300678003"/>
      <w:r>
        <w:rPr>
          <w:rFonts w:ascii="Times New Roman" w:hAnsi="Times New Roman" w:eastAsia="黑体"/>
          <w:b w:val="0"/>
          <w:bCs w:val="0"/>
          <w:color w:val="auto"/>
          <w:sz w:val="24"/>
          <w:highlight w:val="none"/>
        </w:rPr>
        <w:t>1.4 投标人资格要求</w:t>
      </w:r>
    </w:p>
    <w:p w14:paraId="37A16AB5">
      <w:pPr>
        <w:pStyle w:val="157"/>
        <w:spacing w:line="360" w:lineRule="auto"/>
        <w:ind w:firstLine="420" w:firstLineChars="200"/>
        <w:rPr>
          <w:strike/>
          <w:color w:val="auto"/>
          <w:highlight w:val="none"/>
        </w:rPr>
      </w:pPr>
      <w:bookmarkStart w:id="713" w:name="_Toc300678004"/>
      <w:r>
        <w:rPr>
          <w:color w:val="auto"/>
          <w:highlight w:val="none"/>
        </w:rPr>
        <w:t>采用资格预审方式，</w:t>
      </w:r>
      <w:r>
        <w:rPr>
          <w:rFonts w:hint="eastAsia" w:ascii="宋体" w:hAnsi="宋体"/>
          <w:color w:val="auto"/>
          <w:highlight w:val="none"/>
        </w:rPr>
        <w:t>投标人应是收到招标人发出投标邀请书的单位。</w:t>
      </w:r>
      <w:bookmarkEnd w:id="713"/>
    </w:p>
    <w:p w14:paraId="7AC78735">
      <w:pPr>
        <w:pStyle w:val="5"/>
        <w:ind w:firstLine="420" w:firstLineChars="200"/>
        <w:rPr>
          <w:rFonts w:hint="eastAsia" w:ascii="宋体" w:hAnsi="宋体" w:cs="宋体"/>
          <w:b w:val="0"/>
          <w:bCs w:val="0"/>
          <w:color w:val="auto"/>
          <w:szCs w:val="21"/>
          <w:highlight w:val="none"/>
        </w:rPr>
      </w:pPr>
      <w:r>
        <w:rPr>
          <w:rFonts w:ascii="Times New Roman" w:hAnsi="Times New Roman"/>
          <w:b w:val="0"/>
          <w:color w:val="auto"/>
          <w:szCs w:val="21"/>
          <w:highlight w:val="none"/>
        </w:rPr>
        <w:t>采用资格后审方式，</w:t>
      </w:r>
      <w:r>
        <w:rPr>
          <w:rFonts w:hint="eastAsia" w:ascii="宋体" w:hAnsi="宋体" w:cs="宋体"/>
          <w:b w:val="0"/>
          <w:bCs w:val="0"/>
          <w:color w:val="auto"/>
          <w:szCs w:val="21"/>
          <w:highlight w:val="none"/>
        </w:rPr>
        <w:t>投标人资格要求</w:t>
      </w:r>
    </w:p>
    <w:bookmarkEnd w:id="712"/>
    <w:p w14:paraId="47AF331F">
      <w:pPr>
        <w:pStyle w:val="5"/>
        <w:ind w:firstLine="420" w:firstLineChars="200"/>
        <w:rPr>
          <w:rFonts w:ascii="Times New Roman" w:hAnsi="Times New Roman"/>
          <w:b w:val="0"/>
          <w:color w:val="auto"/>
          <w:szCs w:val="21"/>
          <w:highlight w:val="none"/>
        </w:rPr>
      </w:pPr>
      <w:r>
        <w:rPr>
          <w:rFonts w:ascii="Times New Roman" w:hAnsi="Times New Roman"/>
          <w:b w:val="0"/>
          <w:color w:val="auto"/>
          <w:szCs w:val="21"/>
          <w:highlight w:val="none"/>
        </w:rPr>
        <w:t>1.4.1</w:t>
      </w:r>
      <w:r>
        <w:rPr>
          <w:rFonts w:hint="eastAsia" w:ascii="Times New Roman" w:hAnsi="Times New Roman"/>
          <w:b w:val="0"/>
          <w:color w:val="auto"/>
          <w:szCs w:val="21"/>
          <w:highlight w:val="none"/>
        </w:rPr>
        <w:t xml:space="preserve">  </w:t>
      </w:r>
      <w:r>
        <w:rPr>
          <w:rFonts w:ascii="Times New Roman" w:hAnsi="Times New Roman"/>
          <w:b w:val="0"/>
          <w:color w:val="auto"/>
          <w:szCs w:val="21"/>
          <w:highlight w:val="none"/>
        </w:rPr>
        <w:t>投标人应具备承担本工程总承包的资质条件：见投标人须知前附表。</w:t>
      </w:r>
    </w:p>
    <w:p w14:paraId="54F407EC">
      <w:pPr>
        <w:pStyle w:val="157"/>
        <w:spacing w:line="360" w:lineRule="auto"/>
        <w:ind w:firstLine="420" w:firstLineChars="200"/>
        <w:rPr>
          <w:color w:val="auto"/>
          <w:highlight w:val="none"/>
        </w:rPr>
      </w:pPr>
      <w:r>
        <w:rPr>
          <w:color w:val="auto"/>
          <w:highlight w:val="none"/>
        </w:rPr>
        <w:t>1.4.2</w:t>
      </w:r>
      <w:r>
        <w:rPr>
          <w:rFonts w:hint="eastAsia"/>
          <w:color w:val="auto"/>
          <w:highlight w:val="none"/>
        </w:rPr>
        <w:t xml:space="preserve">  </w:t>
      </w:r>
      <w:r>
        <w:rPr>
          <w:color w:val="auto"/>
          <w:highlight w:val="none"/>
        </w:rPr>
        <w:t>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14:paraId="2FCC3A20">
      <w:pPr>
        <w:pStyle w:val="157"/>
        <w:spacing w:line="360" w:lineRule="auto"/>
        <w:ind w:firstLine="420" w:firstLineChars="200"/>
        <w:rPr>
          <w:bCs/>
          <w:color w:val="auto"/>
          <w:highlight w:val="none"/>
        </w:rPr>
      </w:pPr>
      <w:r>
        <w:rPr>
          <w:bCs/>
          <w:color w:val="auto"/>
          <w:highlight w:val="none"/>
        </w:rPr>
        <w:t>（1）</w:t>
      </w:r>
      <w:r>
        <w:rPr>
          <w:rFonts w:hint="eastAsia"/>
          <w:bCs/>
          <w:color w:val="auto"/>
          <w:highlight w:val="none"/>
        </w:rPr>
        <w:t>联合体各方</w:t>
      </w:r>
      <w:r>
        <w:rPr>
          <w:bCs/>
          <w:color w:val="auto"/>
          <w:highlight w:val="none"/>
        </w:rPr>
        <w:t>应按招标文件提供的格式签订</w:t>
      </w:r>
      <w:r>
        <w:rPr>
          <w:rFonts w:hint="eastAsia"/>
          <w:bCs/>
          <w:color w:val="auto"/>
          <w:highlight w:val="none"/>
        </w:rPr>
        <w:t>联合体协议书</w:t>
      </w:r>
      <w:r>
        <w:rPr>
          <w:bCs/>
          <w:color w:val="auto"/>
          <w:highlight w:val="none"/>
        </w:rPr>
        <w:t>，明确联合体牵头人和各方权利义务；</w:t>
      </w:r>
    </w:p>
    <w:p w14:paraId="319A2564">
      <w:pPr>
        <w:pStyle w:val="157"/>
        <w:spacing w:line="360" w:lineRule="auto"/>
        <w:ind w:firstLine="420" w:firstLineChars="200"/>
        <w:rPr>
          <w:bCs/>
          <w:color w:val="auto"/>
          <w:highlight w:val="none"/>
        </w:rPr>
      </w:pPr>
      <w:r>
        <w:rPr>
          <w:bCs/>
          <w:color w:val="auto"/>
          <w:highlight w:val="none"/>
        </w:rPr>
        <w:t>（2）由同一专业的单位组成的联合体，</w:t>
      </w:r>
      <w:r>
        <w:rPr>
          <w:rFonts w:hint="eastAsia" w:ascii="宋体" w:hAnsi="宋体"/>
          <w:bCs/>
          <w:color w:val="auto"/>
          <w:highlight w:val="none"/>
        </w:rPr>
        <w:t>按照联合体各自承担的工作范围所对应的资质等级较低的单位确定资质等级</w:t>
      </w:r>
      <w:r>
        <w:rPr>
          <w:bCs/>
          <w:color w:val="auto"/>
          <w:highlight w:val="none"/>
        </w:rPr>
        <w:t>；</w:t>
      </w:r>
    </w:p>
    <w:p w14:paraId="2E2074E5">
      <w:pPr>
        <w:pStyle w:val="157"/>
        <w:spacing w:line="360" w:lineRule="auto"/>
        <w:ind w:firstLine="420" w:firstLineChars="200"/>
        <w:rPr>
          <w:bCs/>
          <w:color w:val="auto"/>
          <w:highlight w:val="none"/>
        </w:rPr>
      </w:pPr>
      <w:r>
        <w:rPr>
          <w:bCs/>
          <w:color w:val="auto"/>
          <w:highlight w:val="none"/>
        </w:rPr>
        <w:t>（3）</w:t>
      </w:r>
      <w:r>
        <w:rPr>
          <w:rFonts w:hint="eastAsia"/>
          <w:bCs/>
          <w:color w:val="auto"/>
          <w:highlight w:val="none"/>
        </w:rPr>
        <w:t>通过资格预审的联合体，其各方组成结构或职责，以及资格条件不得改变；</w:t>
      </w:r>
    </w:p>
    <w:p w14:paraId="6664FABE">
      <w:pPr>
        <w:pStyle w:val="157"/>
        <w:spacing w:line="360" w:lineRule="auto"/>
        <w:ind w:firstLine="420" w:firstLineChars="200"/>
        <w:rPr>
          <w:bCs/>
          <w:color w:val="auto"/>
          <w:highlight w:val="none"/>
        </w:rPr>
      </w:pPr>
      <w:r>
        <w:rPr>
          <w:rFonts w:hint="eastAsia"/>
          <w:bCs/>
          <w:color w:val="auto"/>
          <w:highlight w:val="none"/>
        </w:rPr>
        <w:t>（4）联合体各方</w:t>
      </w:r>
      <w:r>
        <w:rPr>
          <w:bCs/>
          <w:color w:val="auto"/>
          <w:highlight w:val="none"/>
        </w:rPr>
        <w:t>不得再以自己名义单独或参加其他联合体在同一标段</w:t>
      </w:r>
      <w:r>
        <w:rPr>
          <w:rFonts w:hint="eastAsia"/>
          <w:bCs/>
          <w:color w:val="auto"/>
          <w:highlight w:val="none"/>
        </w:rPr>
        <w:t>或者未划分标段的同一项目</w:t>
      </w:r>
      <w:r>
        <w:rPr>
          <w:bCs/>
          <w:color w:val="auto"/>
          <w:highlight w:val="none"/>
        </w:rPr>
        <w:t>中投标。</w:t>
      </w:r>
    </w:p>
    <w:p w14:paraId="73182125">
      <w:pPr>
        <w:pStyle w:val="157"/>
        <w:spacing w:line="360" w:lineRule="auto"/>
        <w:ind w:firstLine="420" w:firstLineChars="200"/>
        <w:rPr>
          <w:bCs/>
          <w:color w:val="auto"/>
          <w:highlight w:val="none"/>
        </w:rPr>
      </w:pPr>
      <w:r>
        <w:rPr>
          <w:bCs/>
          <w:color w:val="auto"/>
          <w:highlight w:val="none"/>
        </w:rPr>
        <w:t xml:space="preserve">1.4.3 </w:t>
      </w:r>
      <w:r>
        <w:rPr>
          <w:rFonts w:hint="eastAsia"/>
          <w:bCs/>
          <w:color w:val="auto"/>
          <w:highlight w:val="none"/>
        </w:rPr>
        <w:t xml:space="preserve"> </w:t>
      </w:r>
      <w:r>
        <w:rPr>
          <w:bCs/>
          <w:color w:val="auto"/>
          <w:highlight w:val="none"/>
        </w:rPr>
        <w:t>投标人不得存在下列情形之一：</w:t>
      </w:r>
    </w:p>
    <w:p w14:paraId="19D79FEF">
      <w:pPr>
        <w:pStyle w:val="157"/>
        <w:spacing w:line="360" w:lineRule="auto"/>
        <w:ind w:firstLine="420" w:firstLineChars="200"/>
        <w:rPr>
          <w:bCs/>
          <w:color w:val="auto"/>
          <w:highlight w:val="none"/>
        </w:rPr>
      </w:pPr>
      <w:r>
        <w:rPr>
          <w:bCs/>
          <w:color w:val="auto"/>
          <w:highlight w:val="none"/>
        </w:rPr>
        <w:t>（l）为招标人不具有独立法人资格的附属机构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14:paraId="7B8D1A34">
      <w:pPr>
        <w:pStyle w:val="157"/>
        <w:spacing w:line="360" w:lineRule="auto"/>
        <w:ind w:firstLine="420" w:firstLineChars="200"/>
        <w:rPr>
          <w:bCs/>
          <w:color w:val="auto"/>
          <w:highlight w:val="none"/>
        </w:rPr>
      </w:pPr>
      <w:r>
        <w:rPr>
          <w:bCs/>
          <w:color w:val="auto"/>
          <w:highlight w:val="none"/>
        </w:rPr>
        <w:t>（2）</w:t>
      </w:r>
      <w:r>
        <w:rPr>
          <w:rFonts w:hint="eastAsia" w:ascii="宋体" w:hAnsi="宋体"/>
          <w:bCs/>
          <w:color w:val="auto"/>
          <w:highlight w:val="none"/>
        </w:rPr>
        <w:t>为本招标项目的代建单位；</w:t>
      </w:r>
    </w:p>
    <w:p w14:paraId="1EC00C36">
      <w:pPr>
        <w:pStyle w:val="157"/>
        <w:spacing w:line="360" w:lineRule="auto"/>
        <w:ind w:firstLine="420" w:firstLineChars="200"/>
        <w:rPr>
          <w:bCs/>
          <w:color w:val="auto"/>
          <w:highlight w:val="none"/>
        </w:rPr>
      </w:pPr>
      <w:r>
        <w:rPr>
          <w:bCs/>
          <w:color w:val="auto"/>
          <w:highlight w:val="none"/>
        </w:rPr>
        <w:t>（3）为本招标项目的</w:t>
      </w:r>
      <w:r>
        <w:rPr>
          <w:rFonts w:hint="eastAsia"/>
          <w:bCs/>
          <w:color w:val="auto"/>
          <w:highlight w:val="none"/>
        </w:rPr>
        <w:t>项目管理单位</w:t>
      </w:r>
      <w:r>
        <w:rPr>
          <w:bCs/>
          <w:color w:val="auto"/>
          <w:highlight w:val="none"/>
        </w:rPr>
        <w:t>；</w:t>
      </w:r>
    </w:p>
    <w:p w14:paraId="4A2EE7F9">
      <w:pPr>
        <w:pStyle w:val="157"/>
        <w:spacing w:line="360" w:lineRule="auto"/>
        <w:ind w:firstLine="420" w:firstLineChars="200"/>
        <w:rPr>
          <w:bCs/>
          <w:color w:val="auto"/>
          <w:highlight w:val="none"/>
        </w:rPr>
      </w:pPr>
      <w:r>
        <w:rPr>
          <w:bCs/>
          <w:color w:val="auto"/>
          <w:highlight w:val="none"/>
        </w:rPr>
        <w:t>（4）</w:t>
      </w:r>
      <w:r>
        <w:rPr>
          <w:rFonts w:ascii="宋体" w:hAnsi="宋体"/>
          <w:bCs/>
          <w:color w:val="auto"/>
          <w:highlight w:val="none"/>
        </w:rPr>
        <w:t>为本招标项目的</w:t>
      </w:r>
      <w:r>
        <w:rPr>
          <w:rFonts w:hint="eastAsia" w:ascii="宋体" w:hAnsi="宋体"/>
          <w:bCs/>
          <w:color w:val="auto"/>
          <w:highlight w:val="none"/>
        </w:rPr>
        <w:t>监理单位</w:t>
      </w:r>
      <w:r>
        <w:rPr>
          <w:rFonts w:ascii="宋体" w:hAnsi="宋体"/>
          <w:bCs/>
          <w:color w:val="auto"/>
          <w:highlight w:val="none"/>
        </w:rPr>
        <w:t>；</w:t>
      </w:r>
    </w:p>
    <w:p w14:paraId="7579F80C">
      <w:pPr>
        <w:pStyle w:val="157"/>
        <w:spacing w:line="360" w:lineRule="auto"/>
        <w:ind w:firstLine="420" w:firstLineChars="200"/>
        <w:rPr>
          <w:bCs/>
          <w:color w:val="auto"/>
          <w:highlight w:val="none"/>
        </w:rPr>
      </w:pPr>
      <w:r>
        <w:rPr>
          <w:rFonts w:hint="eastAsia"/>
          <w:bCs/>
          <w:color w:val="auto"/>
          <w:highlight w:val="none"/>
        </w:rPr>
        <w:t>（5）</w:t>
      </w:r>
      <w:r>
        <w:rPr>
          <w:bCs/>
          <w:color w:val="auto"/>
          <w:highlight w:val="none"/>
        </w:rPr>
        <w:t>为本招标项目的</w:t>
      </w:r>
      <w:r>
        <w:rPr>
          <w:rFonts w:hint="eastAsia"/>
          <w:bCs/>
          <w:color w:val="auto"/>
          <w:highlight w:val="none"/>
        </w:rPr>
        <w:t>造价咨询单位</w:t>
      </w:r>
      <w:r>
        <w:rPr>
          <w:bCs/>
          <w:color w:val="auto"/>
          <w:highlight w:val="none"/>
        </w:rPr>
        <w:t>；</w:t>
      </w:r>
    </w:p>
    <w:p w14:paraId="2A677A42">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6</w:t>
      </w:r>
      <w:r>
        <w:rPr>
          <w:bCs/>
          <w:color w:val="auto"/>
          <w:highlight w:val="none"/>
        </w:rPr>
        <w:t>）为本招标项目的招标代理</w:t>
      </w:r>
      <w:r>
        <w:rPr>
          <w:rFonts w:hint="eastAsia"/>
          <w:bCs/>
          <w:color w:val="auto"/>
          <w:highlight w:val="none"/>
        </w:rPr>
        <w:t>单位</w:t>
      </w:r>
      <w:r>
        <w:rPr>
          <w:bCs/>
          <w:color w:val="auto"/>
          <w:highlight w:val="none"/>
        </w:rPr>
        <w:t>；</w:t>
      </w:r>
    </w:p>
    <w:p w14:paraId="6966BF06">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7</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同为一个法定代表人的；</w:t>
      </w:r>
    </w:p>
    <w:p w14:paraId="226FA7CA">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8</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相互控股或参股的；</w:t>
      </w:r>
    </w:p>
    <w:p w14:paraId="303B0367">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9</w:t>
      </w:r>
      <w:r>
        <w:rPr>
          <w:bCs/>
          <w:color w:val="auto"/>
          <w:highlight w:val="none"/>
        </w:rPr>
        <w:t>）与本招标项目的</w:t>
      </w:r>
      <w:r>
        <w:rPr>
          <w:rFonts w:ascii="宋体" w:hAnsi="宋体"/>
          <w:bCs/>
          <w:color w:val="auto"/>
          <w:highlight w:val="none"/>
        </w:rPr>
        <w:t>代建</w:t>
      </w:r>
      <w:r>
        <w:rPr>
          <w:rFonts w:hint="eastAsia" w:ascii="宋体" w:hAnsi="宋体"/>
          <w:bCs/>
          <w:color w:val="auto"/>
          <w:highlight w:val="none"/>
        </w:rPr>
        <w:t>单位或项目管理单位或</w:t>
      </w:r>
      <w:r>
        <w:rPr>
          <w:rFonts w:ascii="宋体" w:hAnsi="宋体"/>
          <w:bCs/>
          <w:color w:val="auto"/>
          <w:highlight w:val="none"/>
        </w:rPr>
        <w:t>监理</w:t>
      </w:r>
      <w:r>
        <w:rPr>
          <w:rFonts w:hint="eastAsia" w:ascii="宋体" w:hAnsi="宋体"/>
          <w:bCs/>
          <w:color w:val="auto"/>
          <w:highlight w:val="none"/>
        </w:rPr>
        <w:t>单位</w:t>
      </w:r>
      <w:r>
        <w:rPr>
          <w:rFonts w:ascii="宋体" w:hAnsi="宋体"/>
          <w:bCs/>
          <w:color w:val="auto"/>
          <w:highlight w:val="none"/>
        </w:rPr>
        <w:t>或</w:t>
      </w:r>
      <w:r>
        <w:rPr>
          <w:rFonts w:hint="eastAsia" w:ascii="宋体" w:hAnsi="宋体"/>
          <w:bCs/>
          <w:color w:val="auto"/>
          <w:highlight w:val="none"/>
        </w:rPr>
        <w:t>造价咨询单位</w:t>
      </w:r>
      <w:r>
        <w:rPr>
          <w:rFonts w:ascii="宋体" w:hAnsi="宋体"/>
          <w:bCs/>
          <w:color w:val="auto"/>
          <w:highlight w:val="none"/>
        </w:rPr>
        <w:t>或招标代理</w:t>
      </w:r>
      <w:r>
        <w:rPr>
          <w:rFonts w:hint="eastAsia" w:ascii="宋体" w:hAnsi="宋体"/>
          <w:bCs/>
          <w:color w:val="auto"/>
          <w:highlight w:val="none"/>
        </w:rPr>
        <w:t>单位</w:t>
      </w:r>
      <w:r>
        <w:rPr>
          <w:bCs/>
          <w:color w:val="auto"/>
          <w:highlight w:val="none"/>
        </w:rPr>
        <w:t>相互任职或工作的；</w:t>
      </w:r>
    </w:p>
    <w:p w14:paraId="4A5CBAFC">
      <w:pPr>
        <w:pStyle w:val="157"/>
        <w:spacing w:line="360" w:lineRule="auto"/>
        <w:ind w:firstLine="420" w:firstLineChars="200"/>
        <w:rPr>
          <w:bCs/>
          <w:color w:val="auto"/>
          <w:highlight w:val="none"/>
        </w:rPr>
      </w:pPr>
      <w:r>
        <w:rPr>
          <w:bCs/>
          <w:color w:val="auto"/>
          <w:highlight w:val="none"/>
        </w:rPr>
        <w:t>（</w:t>
      </w:r>
      <w:r>
        <w:rPr>
          <w:rFonts w:hint="eastAsia"/>
          <w:bCs/>
          <w:color w:val="auto"/>
          <w:highlight w:val="none"/>
        </w:rPr>
        <w:t>10</w:t>
      </w:r>
      <w:r>
        <w:rPr>
          <w:bCs/>
          <w:color w:val="auto"/>
          <w:highlight w:val="none"/>
        </w:rPr>
        <w:t>）被责令停业的；</w:t>
      </w:r>
    </w:p>
    <w:p w14:paraId="2C383944">
      <w:pPr>
        <w:pStyle w:val="157"/>
        <w:spacing w:line="360" w:lineRule="auto"/>
        <w:ind w:firstLine="420" w:firstLineChars="200"/>
        <w:rPr>
          <w:bCs/>
          <w:color w:val="auto"/>
          <w:sz w:val="18"/>
          <w:szCs w:val="18"/>
          <w:highlight w:val="none"/>
        </w:rPr>
      </w:pPr>
      <w:r>
        <w:rPr>
          <w:bCs/>
          <w:color w:val="auto"/>
          <w:highlight w:val="none"/>
        </w:rPr>
        <w:t>（</w:t>
      </w:r>
      <w:r>
        <w:rPr>
          <w:rFonts w:hint="eastAsia"/>
          <w:bCs/>
          <w:color w:val="auto"/>
          <w:highlight w:val="none"/>
        </w:rPr>
        <w:t>11</w:t>
      </w:r>
      <w:r>
        <w:rPr>
          <w:bCs/>
          <w:color w:val="auto"/>
          <w:highlight w:val="none"/>
        </w:rPr>
        <w:t>）被</w:t>
      </w:r>
      <w:r>
        <w:rPr>
          <w:rFonts w:hint="eastAsia"/>
          <w:bCs/>
          <w:color w:val="auto"/>
          <w:highlight w:val="none"/>
        </w:rPr>
        <w:t>招标项目所在地</w:t>
      </w:r>
      <w:r>
        <w:rPr>
          <w:bCs/>
          <w:color w:val="auto"/>
          <w:highlight w:val="none"/>
        </w:rPr>
        <w:t>住房城乡建设主管部门取消参加本地区依法必须招标项目投标资格</w:t>
      </w:r>
      <w:r>
        <w:rPr>
          <w:rFonts w:hint="eastAsia"/>
          <w:bCs/>
          <w:color w:val="auto"/>
          <w:highlight w:val="none"/>
        </w:rPr>
        <w:t>的</w:t>
      </w:r>
      <w:r>
        <w:rPr>
          <w:bCs/>
          <w:color w:val="auto"/>
          <w:highlight w:val="none"/>
        </w:rPr>
        <w:t>；</w:t>
      </w:r>
    </w:p>
    <w:p w14:paraId="60D3ABCF">
      <w:pPr>
        <w:spacing w:line="360" w:lineRule="auto"/>
        <w:ind w:firstLine="420" w:firstLineChars="200"/>
        <w:rPr>
          <w:bCs/>
          <w:color w:val="auto"/>
          <w:highlight w:val="none"/>
        </w:rPr>
      </w:pPr>
      <w:r>
        <w:rPr>
          <w:rFonts w:hint="eastAsia"/>
          <w:bCs/>
          <w:color w:val="auto"/>
          <w:highlight w:val="none"/>
        </w:rPr>
        <w:t>（12）与招标人存在利害关系可能影响招标公正性的法人、其他组织或者个人；</w:t>
      </w:r>
    </w:p>
    <w:p w14:paraId="5700B82B">
      <w:pPr>
        <w:spacing w:line="360" w:lineRule="auto"/>
        <w:ind w:firstLine="420" w:firstLineChars="200"/>
        <w:rPr>
          <w:bCs/>
          <w:color w:val="auto"/>
          <w:highlight w:val="none"/>
        </w:rPr>
      </w:pPr>
      <w:r>
        <w:rPr>
          <w:rFonts w:hint="eastAsia"/>
          <w:bCs/>
          <w:color w:val="auto"/>
          <w:highlight w:val="none"/>
        </w:rPr>
        <w:t>（13）单位负责人为同一人或者存在控股、管理关系的不同单位参加同一标段或者未划分标段的同一招标项目投标的</w:t>
      </w:r>
      <w:r>
        <w:rPr>
          <w:rFonts w:hint="eastAsia"/>
          <w:color w:val="auto"/>
          <w:highlight w:val="none"/>
        </w:rPr>
        <w:t>；</w:t>
      </w:r>
    </w:p>
    <w:p w14:paraId="2AF08167">
      <w:pPr>
        <w:spacing w:line="360" w:lineRule="auto"/>
        <w:ind w:firstLine="420" w:firstLineChars="200"/>
        <w:rPr>
          <w:bCs/>
          <w:color w:val="auto"/>
          <w:highlight w:val="none"/>
        </w:rPr>
      </w:pPr>
      <w:r>
        <w:rPr>
          <w:rFonts w:hint="eastAsia"/>
          <w:bCs/>
          <w:color w:val="auto"/>
          <w:highlight w:val="none"/>
        </w:rPr>
        <w:t>（14）企业资质不符合相应建筑业企业资质标准要求条件，被县级以上地方人民政府住房城乡建设主管部门、其他有关部门责令其限期改正处于企业整改期间的</w:t>
      </w:r>
      <w:r>
        <w:rPr>
          <w:rFonts w:hint="eastAsia"/>
          <w:bCs/>
          <w:color w:val="auto"/>
          <w:highlight w:val="none"/>
          <w:lang w:eastAsia="zh-CN"/>
        </w:rPr>
        <w:t>；</w:t>
      </w:r>
      <w:r>
        <w:rPr>
          <w:rFonts w:hint="eastAsia"/>
          <w:bCs/>
          <w:color w:val="auto"/>
          <w:highlight w:val="none"/>
          <w:lang w:val="en-US" w:eastAsia="zh-CN"/>
        </w:rPr>
        <w:t>或者</w:t>
      </w:r>
      <w:r>
        <w:rPr>
          <w:rFonts w:hint="eastAsia"/>
          <w:bCs/>
          <w:color w:val="auto"/>
          <w:highlight w:val="none"/>
        </w:rPr>
        <w:t>逾期仍未达到建筑业企业资质标准要求条件，被资质许可机关撤回其建筑业企业资质证书的；</w:t>
      </w:r>
    </w:p>
    <w:p w14:paraId="1775ED2A">
      <w:pPr>
        <w:spacing w:line="360" w:lineRule="auto"/>
        <w:ind w:firstLine="420" w:firstLineChars="200"/>
        <w:rPr>
          <w:bCs/>
          <w:color w:val="auto"/>
          <w:highlight w:val="none"/>
        </w:rPr>
      </w:pPr>
      <w:r>
        <w:rPr>
          <w:rFonts w:hint="eastAsia"/>
          <w:bCs/>
          <w:color w:val="auto"/>
          <w:highlight w:val="none"/>
        </w:rPr>
        <w:t>（15）</w:t>
      </w:r>
      <w:r>
        <w:rPr>
          <w:bCs/>
          <w:color w:val="auto"/>
          <w:highlight w:val="none"/>
        </w:rPr>
        <w:t>法律、法规规定的其他情形。</w:t>
      </w:r>
    </w:p>
    <w:p w14:paraId="45454BFB">
      <w:pPr>
        <w:pStyle w:val="5"/>
        <w:rPr>
          <w:rFonts w:ascii="Times New Roman" w:hAnsi="Times New Roman" w:eastAsia="黑体"/>
          <w:b w:val="0"/>
          <w:bCs w:val="0"/>
          <w:color w:val="auto"/>
          <w:sz w:val="24"/>
          <w:highlight w:val="none"/>
        </w:rPr>
      </w:pPr>
      <w:bookmarkStart w:id="714" w:name="_Toc300678005"/>
      <w:r>
        <w:rPr>
          <w:rFonts w:ascii="Times New Roman" w:hAnsi="Times New Roman" w:eastAsia="黑体"/>
          <w:b w:val="0"/>
          <w:bCs w:val="0"/>
          <w:color w:val="auto"/>
          <w:sz w:val="24"/>
          <w:highlight w:val="none"/>
        </w:rPr>
        <w:t>1.5 费用承担</w:t>
      </w:r>
      <w:bookmarkEnd w:id="714"/>
      <w:r>
        <w:rPr>
          <w:rFonts w:hint="eastAsia" w:ascii="Times New Roman" w:hAnsi="Times New Roman" w:eastAsia="黑体"/>
          <w:b w:val="0"/>
          <w:bCs w:val="0"/>
          <w:color w:val="auto"/>
          <w:sz w:val="24"/>
          <w:highlight w:val="none"/>
        </w:rPr>
        <w:t>和设计成果补偿</w:t>
      </w:r>
    </w:p>
    <w:p w14:paraId="7546435C">
      <w:pPr>
        <w:ind w:firstLine="420" w:firstLineChars="200"/>
        <w:rPr>
          <w:bCs/>
          <w:color w:val="auto"/>
          <w:highlight w:val="none"/>
        </w:rPr>
      </w:pPr>
      <w:r>
        <w:rPr>
          <w:rFonts w:hint="eastAsia"/>
          <w:bCs/>
          <w:color w:val="auto"/>
          <w:highlight w:val="none"/>
        </w:rPr>
        <w:t>1.5.1  投标人准备和参加投标活动发生的费用自理。</w:t>
      </w:r>
    </w:p>
    <w:p w14:paraId="6871DF46">
      <w:pPr>
        <w:spacing w:line="400" w:lineRule="exact"/>
        <w:ind w:firstLine="420" w:firstLineChars="200"/>
        <w:rPr>
          <w:color w:val="auto"/>
          <w:highlight w:val="none"/>
        </w:rPr>
      </w:pPr>
      <w:r>
        <w:rPr>
          <w:rFonts w:hint="eastAsia"/>
          <w:color w:val="auto"/>
          <w:highlight w:val="none"/>
        </w:rPr>
        <w:t>1.5.2  招标人对符合招标文件规定的未中标人的设计成果进行补偿的，按投标人须知前附表规定给予补偿，并有权免费使用未中标人设计成果。</w:t>
      </w:r>
    </w:p>
    <w:p w14:paraId="379CBF1B">
      <w:pPr>
        <w:pStyle w:val="5"/>
        <w:rPr>
          <w:rFonts w:ascii="Times New Roman" w:hAnsi="Times New Roman" w:eastAsia="黑体"/>
          <w:b w:val="0"/>
          <w:bCs w:val="0"/>
          <w:color w:val="auto"/>
          <w:sz w:val="24"/>
          <w:highlight w:val="none"/>
        </w:rPr>
      </w:pPr>
      <w:bookmarkStart w:id="715" w:name="_Toc300678006"/>
      <w:r>
        <w:rPr>
          <w:rFonts w:ascii="Times New Roman" w:hAnsi="Times New Roman" w:eastAsia="黑体"/>
          <w:b w:val="0"/>
          <w:bCs w:val="0"/>
          <w:color w:val="auto"/>
          <w:sz w:val="24"/>
          <w:highlight w:val="none"/>
        </w:rPr>
        <w:t>1.6 保密</w:t>
      </w:r>
      <w:bookmarkEnd w:id="715"/>
    </w:p>
    <w:p w14:paraId="61C3AA18">
      <w:pPr>
        <w:pStyle w:val="157"/>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14:paraId="79E6CE7F">
      <w:pPr>
        <w:pStyle w:val="5"/>
        <w:rPr>
          <w:rFonts w:ascii="Times New Roman" w:hAnsi="Times New Roman" w:eastAsia="黑体"/>
          <w:b w:val="0"/>
          <w:bCs w:val="0"/>
          <w:color w:val="auto"/>
          <w:sz w:val="24"/>
          <w:highlight w:val="none"/>
        </w:rPr>
      </w:pPr>
      <w:bookmarkStart w:id="716" w:name="_Toc300678007"/>
      <w:r>
        <w:rPr>
          <w:rFonts w:ascii="Times New Roman" w:hAnsi="Times New Roman" w:eastAsia="黑体"/>
          <w:b w:val="0"/>
          <w:bCs w:val="0"/>
          <w:color w:val="auto"/>
          <w:sz w:val="24"/>
          <w:highlight w:val="none"/>
        </w:rPr>
        <w:t>1.7 语言文字</w:t>
      </w:r>
      <w:bookmarkEnd w:id="716"/>
    </w:p>
    <w:p w14:paraId="1A856498">
      <w:pPr>
        <w:pStyle w:val="157"/>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14:paraId="10672DFE">
      <w:pPr>
        <w:pStyle w:val="5"/>
        <w:rPr>
          <w:rFonts w:ascii="Times New Roman" w:hAnsi="Times New Roman" w:eastAsia="黑体"/>
          <w:b w:val="0"/>
          <w:bCs w:val="0"/>
          <w:color w:val="auto"/>
          <w:sz w:val="24"/>
          <w:highlight w:val="none"/>
        </w:rPr>
      </w:pPr>
      <w:bookmarkStart w:id="717" w:name="_Toc300678008"/>
      <w:r>
        <w:rPr>
          <w:rFonts w:ascii="Times New Roman" w:hAnsi="Times New Roman" w:eastAsia="黑体"/>
          <w:b w:val="0"/>
          <w:bCs w:val="0"/>
          <w:color w:val="auto"/>
          <w:sz w:val="24"/>
          <w:highlight w:val="none"/>
        </w:rPr>
        <w:t>1.8 计量单位</w:t>
      </w:r>
      <w:bookmarkEnd w:id="717"/>
    </w:p>
    <w:p w14:paraId="23C6FACF">
      <w:pPr>
        <w:pStyle w:val="157"/>
        <w:spacing w:line="360" w:lineRule="auto"/>
        <w:ind w:firstLine="420" w:firstLineChars="200"/>
        <w:rPr>
          <w:color w:val="auto"/>
          <w:highlight w:val="none"/>
        </w:rPr>
      </w:pPr>
      <w:r>
        <w:rPr>
          <w:color w:val="auto"/>
          <w:highlight w:val="none"/>
        </w:rPr>
        <w:t>所有计量均采用中华人民共和国法定计量单位。</w:t>
      </w:r>
    </w:p>
    <w:p w14:paraId="146B9BC2">
      <w:pPr>
        <w:pStyle w:val="5"/>
        <w:rPr>
          <w:rFonts w:ascii="Times New Roman" w:hAnsi="Times New Roman" w:eastAsia="黑体"/>
          <w:b w:val="0"/>
          <w:bCs w:val="0"/>
          <w:color w:val="auto"/>
          <w:sz w:val="24"/>
          <w:highlight w:val="none"/>
        </w:rPr>
      </w:pPr>
      <w:bookmarkStart w:id="718" w:name="_Toc300678009"/>
      <w:r>
        <w:rPr>
          <w:rFonts w:ascii="Times New Roman" w:hAnsi="Times New Roman" w:eastAsia="黑体"/>
          <w:b w:val="0"/>
          <w:bCs w:val="0"/>
          <w:color w:val="auto"/>
          <w:sz w:val="24"/>
          <w:highlight w:val="none"/>
        </w:rPr>
        <w:t>1.9 踏勘现场</w:t>
      </w:r>
      <w:bookmarkEnd w:id="718"/>
    </w:p>
    <w:p w14:paraId="1A49D39E">
      <w:pPr>
        <w:pStyle w:val="157"/>
        <w:spacing w:line="360" w:lineRule="auto"/>
        <w:ind w:firstLine="420" w:firstLineChars="200"/>
        <w:rPr>
          <w:color w:val="auto"/>
          <w:highlight w:val="none"/>
        </w:rPr>
      </w:pPr>
      <w:r>
        <w:rPr>
          <w:color w:val="auto"/>
          <w:highlight w:val="none"/>
        </w:rPr>
        <w:t>1.9.1</w:t>
      </w:r>
      <w:r>
        <w:rPr>
          <w:rFonts w:hint="eastAsia"/>
          <w:color w:val="auto"/>
          <w:highlight w:val="none"/>
        </w:rPr>
        <w:t xml:space="preserve">  </w:t>
      </w:r>
      <w:r>
        <w:rPr>
          <w:color w:val="auto"/>
          <w:highlight w:val="none"/>
        </w:rPr>
        <w:t>按投标人须知前附表的规定执行。</w:t>
      </w:r>
    </w:p>
    <w:p w14:paraId="0B60B176">
      <w:pPr>
        <w:pStyle w:val="157"/>
        <w:spacing w:line="360" w:lineRule="auto"/>
        <w:ind w:firstLine="420" w:firstLineChars="200"/>
        <w:rPr>
          <w:color w:val="auto"/>
          <w:highlight w:val="none"/>
        </w:rPr>
      </w:pPr>
      <w:r>
        <w:rPr>
          <w:color w:val="auto"/>
          <w:highlight w:val="none"/>
        </w:rPr>
        <w:t>1.9.2</w:t>
      </w:r>
      <w:r>
        <w:rPr>
          <w:rFonts w:hint="eastAsia"/>
          <w:color w:val="auto"/>
          <w:highlight w:val="none"/>
        </w:rPr>
        <w:t xml:space="preserve">  </w:t>
      </w:r>
      <w:r>
        <w:rPr>
          <w:color w:val="auto"/>
          <w:highlight w:val="none"/>
        </w:rPr>
        <w:t>投标人踏勘现场发生的费用自理。</w:t>
      </w:r>
    </w:p>
    <w:p w14:paraId="48A7A86A">
      <w:pPr>
        <w:pStyle w:val="157"/>
        <w:spacing w:line="360" w:lineRule="auto"/>
        <w:ind w:firstLine="420" w:firstLineChars="200"/>
        <w:rPr>
          <w:color w:val="auto"/>
          <w:highlight w:val="none"/>
        </w:rPr>
      </w:pPr>
      <w:r>
        <w:rPr>
          <w:color w:val="auto"/>
          <w:highlight w:val="none"/>
        </w:rPr>
        <w:t>1.9.3</w:t>
      </w:r>
      <w:r>
        <w:rPr>
          <w:rFonts w:hint="eastAsia"/>
          <w:color w:val="auto"/>
          <w:highlight w:val="none"/>
        </w:rPr>
        <w:t xml:space="preserve">  </w:t>
      </w:r>
      <w:r>
        <w:rPr>
          <w:color w:val="auto"/>
          <w:highlight w:val="none"/>
        </w:rPr>
        <w:t>除招标人的原因外，投标人自行负责在踏勘现场中所发生的人员伤亡和财产损失。</w:t>
      </w:r>
    </w:p>
    <w:p w14:paraId="7C4A8AE7">
      <w:pPr>
        <w:pStyle w:val="157"/>
        <w:spacing w:line="360" w:lineRule="auto"/>
        <w:ind w:firstLine="420" w:firstLineChars="200"/>
        <w:rPr>
          <w:color w:val="auto"/>
          <w:highlight w:val="none"/>
        </w:rPr>
      </w:pPr>
      <w:r>
        <w:rPr>
          <w:color w:val="auto"/>
          <w:highlight w:val="none"/>
        </w:rPr>
        <w:t>1.9.4</w:t>
      </w:r>
      <w:r>
        <w:rPr>
          <w:rFonts w:hint="eastAsia"/>
          <w:color w:val="auto"/>
          <w:highlight w:val="none"/>
        </w:rPr>
        <w:t xml:space="preserve">  </w:t>
      </w:r>
      <w:r>
        <w:rPr>
          <w:color w:val="auto"/>
          <w:highlight w:val="none"/>
        </w:rPr>
        <w:t>招标人在踏勘现场有关工程场地和相关环境等情况的介绍，供投标人参考。投标人对自身的判断和决策负责。</w:t>
      </w:r>
    </w:p>
    <w:p w14:paraId="522229D0">
      <w:pPr>
        <w:pStyle w:val="5"/>
        <w:spacing w:line="240" w:lineRule="auto"/>
        <w:rPr>
          <w:rFonts w:ascii="Times New Roman" w:hAnsi="Times New Roman" w:eastAsia="黑体"/>
          <w:b w:val="0"/>
          <w:bCs w:val="0"/>
          <w:color w:val="auto"/>
          <w:sz w:val="24"/>
          <w:highlight w:val="none"/>
        </w:rPr>
      </w:pPr>
      <w:bookmarkStart w:id="719" w:name="_Toc300678011"/>
      <w:r>
        <w:rPr>
          <w:rFonts w:ascii="Times New Roman" w:hAnsi="Times New Roman" w:eastAsia="黑体"/>
          <w:b w:val="0"/>
          <w:bCs w:val="0"/>
          <w:color w:val="auto"/>
          <w:sz w:val="24"/>
          <w:highlight w:val="none"/>
        </w:rPr>
        <w:t>1.10 投标预备会</w:t>
      </w:r>
    </w:p>
    <w:p w14:paraId="17624C6F">
      <w:pPr>
        <w:spacing w:line="440" w:lineRule="exact"/>
        <w:ind w:firstLine="420" w:firstLineChars="200"/>
        <w:rPr>
          <w:color w:val="auto"/>
          <w:szCs w:val="21"/>
          <w:highlight w:val="none"/>
        </w:rPr>
      </w:pPr>
      <w:r>
        <w:rPr>
          <w:color w:val="auto"/>
          <w:szCs w:val="21"/>
          <w:highlight w:val="none"/>
        </w:rPr>
        <w:t xml:space="preserve">1.10.1 </w:t>
      </w:r>
      <w:r>
        <w:rPr>
          <w:rFonts w:hint="eastAsia"/>
          <w:color w:val="auto"/>
          <w:szCs w:val="21"/>
          <w:highlight w:val="none"/>
        </w:rPr>
        <w:t xml:space="preserve"> </w:t>
      </w:r>
      <w:r>
        <w:rPr>
          <w:color w:val="auto"/>
          <w:szCs w:val="21"/>
          <w:highlight w:val="none"/>
        </w:rPr>
        <w:t>投标人须知前附表规定召开投标预备会的，招标人按投标人须知前附表规定的时间和地点召开投标预备会，澄清投标人提出的问题。</w:t>
      </w:r>
    </w:p>
    <w:p w14:paraId="19C2C274">
      <w:pPr>
        <w:spacing w:line="440" w:lineRule="exact"/>
        <w:ind w:firstLine="420" w:firstLineChars="200"/>
        <w:rPr>
          <w:color w:val="auto"/>
          <w:szCs w:val="21"/>
          <w:highlight w:val="none"/>
        </w:rPr>
      </w:pPr>
      <w:r>
        <w:rPr>
          <w:color w:val="auto"/>
          <w:szCs w:val="21"/>
          <w:highlight w:val="none"/>
        </w:rPr>
        <w:t xml:space="preserve">1.10.2 </w:t>
      </w:r>
      <w:r>
        <w:rPr>
          <w:rFonts w:hint="eastAsia"/>
          <w:color w:val="auto"/>
          <w:szCs w:val="21"/>
          <w:highlight w:val="none"/>
        </w:rPr>
        <w:t xml:space="preserve"> 投标人应按投标人须知前附表规定的时间和形式将提出的问题送达招标人，以便招标人在会议期间澄清。</w:t>
      </w:r>
    </w:p>
    <w:p w14:paraId="71910BEB">
      <w:pPr>
        <w:spacing w:line="440" w:lineRule="exact"/>
        <w:ind w:firstLine="420" w:firstLineChars="200"/>
        <w:rPr>
          <w:color w:val="auto"/>
          <w:szCs w:val="21"/>
          <w:highlight w:val="none"/>
        </w:rPr>
      </w:pPr>
      <w:r>
        <w:rPr>
          <w:color w:val="auto"/>
          <w:szCs w:val="21"/>
          <w:highlight w:val="none"/>
        </w:rPr>
        <w:t xml:space="preserve">1.10.3 </w:t>
      </w:r>
      <w:r>
        <w:rPr>
          <w:rFonts w:hint="eastAsia"/>
          <w:color w:val="auto"/>
          <w:szCs w:val="21"/>
          <w:highlight w:val="none"/>
        </w:rPr>
        <w:t xml:space="preserve"> 投标预备会后，招标人将对投标人所提问题的澄清，在投标人须知前附表规定的时间和媒介发布，但不指明澄清问题的来源，投标人自行下载，招标人不另行通知。该澄清通知为招标文件的组成部分。</w:t>
      </w:r>
    </w:p>
    <w:p w14:paraId="650C2A8F">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1.11分包</w:t>
      </w:r>
      <w:bookmarkEnd w:id="719"/>
    </w:p>
    <w:p w14:paraId="188FE064">
      <w:pPr>
        <w:pStyle w:val="157"/>
        <w:spacing w:line="360" w:lineRule="auto"/>
        <w:ind w:firstLine="420" w:firstLineChars="200"/>
        <w:rPr>
          <w:color w:val="auto"/>
          <w:highlight w:val="none"/>
        </w:rPr>
      </w:pPr>
      <w:r>
        <w:rPr>
          <w:rFonts w:hint="eastAsia"/>
          <w:color w:val="auto"/>
          <w:highlight w:val="none"/>
        </w:rPr>
        <w:t>1.11.1  投标人须知前附表规定应当由分包人实施的非主体、非关键性工作，投标人应当按照第五章“发包人要求”的规定提供分包人候选名单及其相应资料。</w:t>
      </w:r>
    </w:p>
    <w:p w14:paraId="7C4D636F">
      <w:pPr>
        <w:pStyle w:val="157"/>
        <w:spacing w:line="360" w:lineRule="auto"/>
        <w:ind w:firstLine="420" w:firstLineChars="200"/>
        <w:rPr>
          <w:color w:val="auto"/>
          <w:highlight w:val="none"/>
        </w:rPr>
      </w:pPr>
      <w:r>
        <w:rPr>
          <w:rFonts w:hint="eastAsia"/>
          <w:color w:val="auto"/>
          <w:highlight w:val="none"/>
        </w:rPr>
        <w:t>1.11.2  投标人拟在中标后将中标项目的部分非主体、非关键性工作进行分包的，应符合投标人须知前附表规定的分包内容、分包金额和资质要求等限制性条件。</w:t>
      </w:r>
    </w:p>
    <w:p w14:paraId="057CD699">
      <w:pPr>
        <w:pStyle w:val="5"/>
        <w:rPr>
          <w:rFonts w:ascii="Times New Roman" w:hAnsi="Times New Roman" w:eastAsia="黑体"/>
          <w:b w:val="0"/>
          <w:bCs w:val="0"/>
          <w:color w:val="auto"/>
          <w:sz w:val="24"/>
          <w:highlight w:val="none"/>
        </w:rPr>
      </w:pPr>
      <w:bookmarkStart w:id="720" w:name="_Toc300678012"/>
      <w:r>
        <w:rPr>
          <w:rFonts w:ascii="Times New Roman" w:hAnsi="Times New Roman" w:eastAsia="黑体"/>
          <w:b w:val="0"/>
          <w:bCs w:val="0"/>
          <w:color w:val="auto"/>
          <w:sz w:val="24"/>
          <w:highlight w:val="none"/>
        </w:rPr>
        <w:t>1.1</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 xml:space="preserve"> 偏离</w:t>
      </w:r>
      <w:bookmarkEnd w:id="720"/>
    </w:p>
    <w:p w14:paraId="19971044">
      <w:pPr>
        <w:pStyle w:val="157"/>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66F7C879">
      <w:pPr>
        <w:pStyle w:val="3"/>
        <w:spacing w:before="0" w:after="0" w:line="360" w:lineRule="auto"/>
        <w:rPr>
          <w:rFonts w:eastAsia="黑体"/>
          <w:color w:val="auto"/>
          <w:sz w:val="28"/>
          <w:szCs w:val="28"/>
          <w:highlight w:val="none"/>
        </w:rPr>
      </w:pPr>
      <w:bookmarkStart w:id="721" w:name="_Toc6816"/>
      <w:bookmarkStart w:id="722" w:name="_Toc69199909"/>
      <w:bookmarkStart w:id="723" w:name="_Toc13095"/>
      <w:bookmarkStart w:id="724" w:name="_Toc10467"/>
      <w:bookmarkStart w:id="725" w:name="_Toc2244"/>
      <w:bookmarkStart w:id="726" w:name="_Toc13840"/>
      <w:bookmarkStart w:id="727" w:name="_Toc7348"/>
      <w:bookmarkStart w:id="728" w:name="_Toc29619"/>
      <w:bookmarkStart w:id="729" w:name="_Toc4781"/>
      <w:bookmarkStart w:id="730" w:name="_Toc300678013"/>
      <w:bookmarkStart w:id="731" w:name="_Toc12793"/>
      <w:bookmarkStart w:id="732" w:name="_Toc22834"/>
      <w:bookmarkStart w:id="733" w:name="_Toc211499401"/>
      <w:bookmarkStart w:id="734" w:name="_Toc18577"/>
      <w:bookmarkStart w:id="735" w:name="_Toc15508"/>
      <w:bookmarkStart w:id="736" w:name="_Toc19415"/>
      <w:bookmarkStart w:id="737" w:name="_Toc9178519"/>
      <w:bookmarkStart w:id="738" w:name="_Toc21712"/>
      <w:bookmarkStart w:id="739" w:name="_Toc16813"/>
      <w:bookmarkStart w:id="740" w:name="_Toc24662"/>
      <w:bookmarkStart w:id="741" w:name="_Toc16687"/>
      <w:bookmarkStart w:id="742" w:name="_Toc10700"/>
      <w:r>
        <w:rPr>
          <w:rFonts w:eastAsia="黑体"/>
          <w:color w:val="auto"/>
          <w:sz w:val="28"/>
          <w:szCs w:val="28"/>
          <w:highlight w:val="none"/>
        </w:rPr>
        <w:t>2.招标文件</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65CEE779">
      <w:pPr>
        <w:pStyle w:val="5"/>
        <w:rPr>
          <w:rFonts w:ascii="Times New Roman" w:hAnsi="Times New Roman" w:eastAsia="黑体"/>
          <w:b w:val="0"/>
          <w:bCs w:val="0"/>
          <w:color w:val="auto"/>
          <w:sz w:val="24"/>
          <w:highlight w:val="none"/>
        </w:rPr>
      </w:pPr>
      <w:bookmarkStart w:id="743" w:name="_Toc300678014"/>
      <w:r>
        <w:rPr>
          <w:rFonts w:ascii="Times New Roman" w:hAnsi="Times New Roman" w:eastAsia="黑体"/>
          <w:b w:val="0"/>
          <w:bCs w:val="0"/>
          <w:color w:val="auto"/>
          <w:sz w:val="24"/>
          <w:highlight w:val="none"/>
        </w:rPr>
        <w:t>2.1 招标文件的组成</w:t>
      </w:r>
      <w:bookmarkEnd w:id="743"/>
    </w:p>
    <w:p w14:paraId="613F1A9F">
      <w:pPr>
        <w:pStyle w:val="157"/>
        <w:spacing w:line="360" w:lineRule="auto"/>
        <w:ind w:firstLine="420" w:firstLineChars="200"/>
        <w:rPr>
          <w:color w:val="auto"/>
          <w:highlight w:val="none"/>
        </w:rPr>
      </w:pPr>
      <w:r>
        <w:rPr>
          <w:color w:val="auto"/>
          <w:highlight w:val="none"/>
        </w:rPr>
        <w:t>本招标文件包括：</w:t>
      </w:r>
    </w:p>
    <w:p w14:paraId="23E69D3D">
      <w:pPr>
        <w:pStyle w:val="157"/>
        <w:spacing w:line="360" w:lineRule="auto"/>
        <w:ind w:firstLine="420" w:firstLineChars="200"/>
        <w:rPr>
          <w:color w:val="auto"/>
          <w:highlight w:val="none"/>
        </w:rPr>
      </w:pPr>
      <w:r>
        <w:rPr>
          <w:color w:val="auto"/>
          <w:highlight w:val="none"/>
        </w:rPr>
        <w:t>（1）招标公告（或投标邀请书</w:t>
      </w:r>
      <w:r>
        <w:rPr>
          <w:rFonts w:hint="eastAsia"/>
          <w:color w:val="auto"/>
          <w:highlight w:val="none"/>
        </w:rPr>
        <w:t>或资格预审公告（结果通知书）</w:t>
      </w:r>
      <w:r>
        <w:rPr>
          <w:color w:val="auto"/>
          <w:highlight w:val="none"/>
        </w:rPr>
        <w:t xml:space="preserve">）； </w:t>
      </w:r>
    </w:p>
    <w:p w14:paraId="5180699A">
      <w:pPr>
        <w:pStyle w:val="157"/>
        <w:spacing w:line="360" w:lineRule="auto"/>
        <w:ind w:firstLine="420" w:firstLineChars="200"/>
        <w:rPr>
          <w:color w:val="auto"/>
          <w:highlight w:val="none"/>
        </w:rPr>
      </w:pPr>
      <w:r>
        <w:rPr>
          <w:color w:val="auto"/>
          <w:highlight w:val="none"/>
        </w:rPr>
        <w:t>（2）投标人须知；</w:t>
      </w:r>
    </w:p>
    <w:p w14:paraId="0CF9EDE4">
      <w:pPr>
        <w:pStyle w:val="157"/>
        <w:spacing w:line="360" w:lineRule="auto"/>
        <w:ind w:firstLine="420" w:firstLineChars="200"/>
        <w:rPr>
          <w:color w:val="auto"/>
          <w:highlight w:val="none"/>
        </w:rPr>
      </w:pPr>
      <w:r>
        <w:rPr>
          <w:color w:val="auto"/>
          <w:highlight w:val="none"/>
        </w:rPr>
        <w:t>（3）评标办法；</w:t>
      </w:r>
    </w:p>
    <w:p w14:paraId="0F02A3BC">
      <w:pPr>
        <w:pStyle w:val="157"/>
        <w:spacing w:line="360" w:lineRule="auto"/>
        <w:ind w:firstLine="420" w:firstLineChars="200"/>
        <w:rPr>
          <w:color w:val="auto"/>
          <w:highlight w:val="none"/>
        </w:rPr>
      </w:pPr>
      <w:r>
        <w:rPr>
          <w:color w:val="auto"/>
          <w:highlight w:val="none"/>
        </w:rPr>
        <w:t>（4）合同条款及格式；</w:t>
      </w:r>
    </w:p>
    <w:p w14:paraId="16CA0784">
      <w:pPr>
        <w:pStyle w:val="157"/>
        <w:spacing w:line="360" w:lineRule="auto"/>
        <w:ind w:firstLine="420" w:firstLineChars="200"/>
        <w:rPr>
          <w:color w:val="auto"/>
          <w:highlight w:val="none"/>
        </w:rPr>
      </w:pPr>
      <w:r>
        <w:rPr>
          <w:color w:val="auto"/>
          <w:highlight w:val="none"/>
        </w:rPr>
        <w:t>（5）</w:t>
      </w:r>
      <w:r>
        <w:rPr>
          <w:rFonts w:hint="eastAsia"/>
          <w:color w:val="auto"/>
          <w:highlight w:val="none"/>
        </w:rPr>
        <w:t>发包人要求</w:t>
      </w:r>
      <w:r>
        <w:rPr>
          <w:color w:val="auto"/>
          <w:highlight w:val="none"/>
        </w:rPr>
        <w:t>；</w:t>
      </w:r>
    </w:p>
    <w:p w14:paraId="779E5B00">
      <w:pPr>
        <w:pStyle w:val="157"/>
        <w:spacing w:line="360" w:lineRule="auto"/>
        <w:ind w:firstLine="420" w:firstLineChars="200"/>
        <w:rPr>
          <w:color w:val="auto"/>
          <w:highlight w:val="none"/>
        </w:rPr>
      </w:pPr>
      <w:r>
        <w:rPr>
          <w:color w:val="auto"/>
          <w:highlight w:val="none"/>
        </w:rPr>
        <w:t>（6）</w:t>
      </w:r>
      <w:r>
        <w:rPr>
          <w:rFonts w:hint="eastAsia"/>
          <w:color w:val="auto"/>
          <w:highlight w:val="none"/>
        </w:rPr>
        <w:t>发包人提供的资料和条件</w:t>
      </w:r>
      <w:r>
        <w:rPr>
          <w:color w:val="auto"/>
          <w:highlight w:val="none"/>
        </w:rPr>
        <w:t>；</w:t>
      </w:r>
    </w:p>
    <w:p w14:paraId="33007453">
      <w:pPr>
        <w:pStyle w:val="157"/>
        <w:spacing w:line="360" w:lineRule="auto"/>
        <w:ind w:firstLine="420" w:firstLineChars="200"/>
        <w:rPr>
          <w:color w:val="auto"/>
          <w:highlight w:val="none"/>
        </w:rPr>
      </w:pPr>
      <w:r>
        <w:rPr>
          <w:color w:val="auto"/>
          <w:highlight w:val="none"/>
        </w:rPr>
        <w:t>（7）投标文件格式；</w:t>
      </w:r>
    </w:p>
    <w:p w14:paraId="76E02415">
      <w:pPr>
        <w:pStyle w:val="157"/>
        <w:widowControl w:val="0"/>
        <w:spacing w:line="360" w:lineRule="auto"/>
        <w:ind w:firstLine="420" w:firstLineChars="200"/>
        <w:rPr>
          <w:color w:val="auto"/>
          <w:highlight w:val="none"/>
        </w:rPr>
      </w:pPr>
      <w:r>
        <w:rPr>
          <w:color w:val="auto"/>
          <w:highlight w:val="none"/>
        </w:rPr>
        <w:t>（8）投标人须知前附表规定的其他材料。</w:t>
      </w:r>
    </w:p>
    <w:p w14:paraId="5679DBC5">
      <w:pPr>
        <w:pStyle w:val="157"/>
        <w:spacing w:line="360" w:lineRule="auto"/>
        <w:ind w:firstLine="420" w:firstLineChars="200"/>
        <w:rPr>
          <w:color w:val="auto"/>
          <w:highlight w:val="none"/>
        </w:rPr>
      </w:pPr>
      <w:r>
        <w:rPr>
          <w:color w:val="auto"/>
          <w:highlight w:val="none"/>
        </w:rPr>
        <w:t>根据本章第1.10款、第2.2款对招标文件所作的澄清、修改，构成招标文件的组成部分。</w:t>
      </w:r>
    </w:p>
    <w:p w14:paraId="58E0C46C">
      <w:pPr>
        <w:pStyle w:val="5"/>
        <w:rPr>
          <w:rFonts w:ascii="Times New Roman" w:hAnsi="Times New Roman" w:eastAsia="黑体"/>
          <w:b w:val="0"/>
          <w:bCs w:val="0"/>
          <w:color w:val="auto"/>
          <w:sz w:val="24"/>
          <w:highlight w:val="none"/>
        </w:rPr>
      </w:pPr>
      <w:bookmarkStart w:id="744" w:name="_Toc300678015"/>
      <w:r>
        <w:rPr>
          <w:rFonts w:ascii="Times New Roman" w:hAnsi="Times New Roman" w:eastAsia="黑体"/>
          <w:b w:val="0"/>
          <w:bCs w:val="0"/>
          <w:color w:val="auto"/>
          <w:sz w:val="24"/>
          <w:highlight w:val="none"/>
        </w:rPr>
        <w:t>2.2 招标文件的澄清</w:t>
      </w:r>
      <w:bookmarkEnd w:id="744"/>
      <w:r>
        <w:rPr>
          <w:rFonts w:ascii="Times New Roman" w:hAnsi="Times New Roman" w:eastAsia="黑体"/>
          <w:b w:val="0"/>
          <w:bCs w:val="0"/>
          <w:color w:val="auto"/>
          <w:sz w:val="24"/>
          <w:highlight w:val="none"/>
        </w:rPr>
        <w:t>和修改</w:t>
      </w:r>
    </w:p>
    <w:p w14:paraId="31D1A5D8">
      <w:pPr>
        <w:pStyle w:val="157"/>
        <w:widowControl w:val="0"/>
        <w:spacing w:line="360" w:lineRule="auto"/>
        <w:ind w:firstLine="420" w:firstLineChars="200"/>
        <w:rPr>
          <w:color w:val="auto"/>
          <w:highlight w:val="none"/>
        </w:rPr>
      </w:pPr>
      <w:r>
        <w:rPr>
          <w:color w:val="auto"/>
          <w:highlight w:val="none"/>
        </w:rPr>
        <w:t>2.2.1</w:t>
      </w:r>
      <w:r>
        <w:rPr>
          <w:rFonts w:hint="eastAsia"/>
          <w:color w:val="auto"/>
          <w:highlight w:val="none"/>
        </w:rPr>
        <w:t xml:space="preserve">  </w:t>
      </w:r>
      <w:r>
        <w:rPr>
          <w:color w:val="auto"/>
          <w:highlight w:val="none"/>
        </w:rPr>
        <w:t>投标人应仔细阅读和检查招标文件的全部内容。如有疑问，应当在投标人须知前附表规定的时间之前，按照规定的方式，要求招标人澄清。</w:t>
      </w:r>
    </w:p>
    <w:p w14:paraId="5EEC3B57">
      <w:pPr>
        <w:pStyle w:val="157"/>
        <w:widowControl w:val="0"/>
        <w:spacing w:line="360" w:lineRule="auto"/>
        <w:ind w:firstLine="420" w:firstLineChars="200"/>
        <w:rPr>
          <w:color w:val="auto"/>
          <w:highlight w:val="none"/>
        </w:rPr>
      </w:pPr>
      <w:r>
        <w:rPr>
          <w:color w:val="auto"/>
          <w:highlight w:val="none"/>
        </w:rPr>
        <w:t>2.2.2</w:t>
      </w:r>
      <w:r>
        <w:rPr>
          <w:rFonts w:hint="eastAsia"/>
          <w:color w:val="auto"/>
          <w:highlight w:val="none"/>
        </w:rPr>
        <w:t xml:space="preserve">  </w:t>
      </w:r>
      <w:r>
        <w:rPr>
          <w:color w:val="auto"/>
          <w:highlight w:val="none"/>
        </w:rPr>
        <w:t>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14:paraId="0D0233CF">
      <w:pPr>
        <w:pStyle w:val="157"/>
        <w:widowControl w:val="0"/>
        <w:spacing w:line="360" w:lineRule="auto"/>
        <w:ind w:firstLine="420" w:firstLineChars="200"/>
        <w:rPr>
          <w:color w:val="auto"/>
          <w:highlight w:val="none"/>
        </w:rPr>
      </w:pPr>
      <w:r>
        <w:rPr>
          <w:color w:val="auto"/>
          <w:highlight w:val="none"/>
        </w:rPr>
        <w:t>2.2.3</w:t>
      </w:r>
      <w:r>
        <w:rPr>
          <w:rFonts w:hint="eastAsia"/>
          <w:color w:val="auto"/>
          <w:highlight w:val="none"/>
        </w:rPr>
        <w:t xml:space="preserve">  </w:t>
      </w:r>
      <w:r>
        <w:rPr>
          <w:color w:val="auto"/>
          <w:highlight w:val="none"/>
        </w:rPr>
        <w:t>招标文件澄清或者修改的内容由投标人在投标人须知前附表规定的媒介上自行查阅。</w:t>
      </w:r>
    </w:p>
    <w:p w14:paraId="7B05CAE6">
      <w:pPr>
        <w:pStyle w:val="3"/>
        <w:spacing w:before="0" w:after="0" w:line="360" w:lineRule="auto"/>
        <w:rPr>
          <w:rFonts w:eastAsia="黑体"/>
          <w:color w:val="auto"/>
          <w:sz w:val="28"/>
          <w:szCs w:val="28"/>
          <w:highlight w:val="none"/>
        </w:rPr>
      </w:pPr>
      <w:bookmarkStart w:id="745" w:name="_Toc2193"/>
      <w:bookmarkStart w:id="746" w:name="_Toc28991"/>
      <w:bookmarkStart w:id="747" w:name="_Toc15011"/>
      <w:bookmarkStart w:id="748" w:name="_Toc28156"/>
      <w:bookmarkStart w:id="749" w:name="_Toc2750"/>
      <w:bookmarkStart w:id="750" w:name="_Toc16944"/>
      <w:bookmarkStart w:id="751" w:name="_Toc15216"/>
      <w:bookmarkStart w:id="752" w:name="_Toc2224"/>
      <w:bookmarkStart w:id="753" w:name="_Toc22392"/>
      <w:bookmarkStart w:id="754" w:name="_Toc300678017"/>
      <w:bookmarkStart w:id="755" w:name="_Toc8211"/>
      <w:bookmarkStart w:id="756" w:name="_Toc15316"/>
      <w:bookmarkStart w:id="757" w:name="_Toc211499402"/>
      <w:bookmarkStart w:id="758" w:name="_Toc10361"/>
      <w:bookmarkStart w:id="759" w:name="_Toc9178520"/>
      <w:bookmarkStart w:id="760" w:name="_Toc1154"/>
      <w:bookmarkStart w:id="761" w:name="_Toc12718"/>
      <w:bookmarkStart w:id="762" w:name="_Toc17867"/>
      <w:bookmarkStart w:id="763" w:name="_Toc3951"/>
      <w:bookmarkStart w:id="764" w:name="_Toc69199910"/>
      <w:bookmarkStart w:id="765" w:name="_Toc27737"/>
      <w:bookmarkStart w:id="766" w:name="_Toc1061"/>
      <w:r>
        <w:rPr>
          <w:rFonts w:eastAsia="黑体"/>
          <w:color w:val="auto"/>
          <w:sz w:val="28"/>
          <w:szCs w:val="28"/>
          <w:highlight w:val="none"/>
        </w:rPr>
        <w:t>3.投标文件</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38768EA0">
      <w:pPr>
        <w:pStyle w:val="5"/>
        <w:rPr>
          <w:rFonts w:ascii="Times New Roman" w:hAnsi="Times New Roman" w:eastAsia="黑体"/>
          <w:b w:val="0"/>
          <w:bCs w:val="0"/>
          <w:color w:val="auto"/>
          <w:sz w:val="24"/>
          <w:highlight w:val="none"/>
        </w:rPr>
      </w:pPr>
      <w:bookmarkStart w:id="767" w:name="_Toc300678018"/>
      <w:r>
        <w:rPr>
          <w:rFonts w:ascii="Times New Roman" w:hAnsi="Times New Roman" w:eastAsia="黑体"/>
          <w:b w:val="0"/>
          <w:bCs w:val="0"/>
          <w:color w:val="auto"/>
          <w:sz w:val="24"/>
          <w:highlight w:val="none"/>
        </w:rPr>
        <w:t>3.1 投标文件的组成</w:t>
      </w:r>
      <w:bookmarkEnd w:id="767"/>
    </w:p>
    <w:p w14:paraId="6F14AE3C">
      <w:pPr>
        <w:pStyle w:val="157"/>
        <w:widowControl w:val="0"/>
        <w:spacing w:line="360" w:lineRule="auto"/>
        <w:ind w:firstLine="420" w:firstLineChars="200"/>
        <w:rPr>
          <w:color w:val="auto"/>
          <w:kern w:val="0"/>
          <w:highlight w:val="none"/>
        </w:rPr>
      </w:pPr>
      <w:r>
        <w:rPr>
          <w:color w:val="auto"/>
          <w:highlight w:val="none"/>
        </w:rPr>
        <w:t>3.1.1</w:t>
      </w:r>
      <w:r>
        <w:rPr>
          <w:rFonts w:hint="eastAsia"/>
          <w:color w:val="auto"/>
          <w:highlight w:val="none"/>
        </w:rPr>
        <w:t xml:space="preserve">  </w:t>
      </w:r>
      <w:r>
        <w:rPr>
          <w:color w:val="auto"/>
          <w:highlight w:val="none"/>
        </w:rPr>
        <w:t>投标文件由投标函</w:t>
      </w:r>
      <w:r>
        <w:rPr>
          <w:rFonts w:hint="eastAsia"/>
          <w:color w:val="auto"/>
          <w:highlight w:val="none"/>
        </w:rPr>
        <w:t>及附录</w:t>
      </w:r>
      <w:r>
        <w:rPr>
          <w:color w:val="auto"/>
          <w:highlight w:val="none"/>
        </w:rPr>
        <w:t>、投标报价、</w:t>
      </w:r>
      <w:r>
        <w:rPr>
          <w:rFonts w:hint="eastAsia"/>
          <w:color w:val="auto"/>
          <w:highlight w:val="none"/>
        </w:rPr>
        <w:t>技术方案</w:t>
      </w:r>
      <w:r>
        <w:rPr>
          <w:color w:val="auto"/>
          <w:highlight w:val="none"/>
        </w:rPr>
        <w:t>三部分内容</w:t>
      </w:r>
      <w:r>
        <w:rPr>
          <w:rFonts w:hint="eastAsia"/>
          <w:color w:val="auto"/>
          <w:highlight w:val="none"/>
        </w:rPr>
        <w:t>以及投标人须知前附表规定的其他资料</w:t>
      </w:r>
      <w:r>
        <w:rPr>
          <w:color w:val="auto"/>
          <w:highlight w:val="none"/>
        </w:rPr>
        <w:t>组成，具体内容详见第</w:t>
      </w:r>
      <w:r>
        <w:rPr>
          <w:rFonts w:hint="eastAsia"/>
          <w:color w:val="auto"/>
          <w:highlight w:val="none"/>
        </w:rPr>
        <w:t>七</w:t>
      </w:r>
      <w:r>
        <w:rPr>
          <w:color w:val="auto"/>
          <w:highlight w:val="none"/>
        </w:rPr>
        <w:t>章投标文件格式。</w:t>
      </w:r>
    </w:p>
    <w:p w14:paraId="7C48E84C">
      <w:pPr>
        <w:pStyle w:val="157"/>
        <w:widowControl w:val="0"/>
        <w:spacing w:line="360" w:lineRule="auto"/>
        <w:ind w:firstLine="420" w:firstLineChars="200"/>
        <w:rPr>
          <w:color w:val="auto"/>
          <w:highlight w:val="none"/>
        </w:rPr>
      </w:pPr>
      <w:r>
        <w:rPr>
          <w:color w:val="auto"/>
          <w:highlight w:val="none"/>
        </w:rPr>
        <w:t>3.1.2</w:t>
      </w:r>
      <w:r>
        <w:rPr>
          <w:rFonts w:hint="eastAsia"/>
          <w:color w:val="auto"/>
          <w:highlight w:val="none"/>
        </w:rPr>
        <w:t xml:space="preserve">  </w:t>
      </w:r>
      <w:r>
        <w:rPr>
          <w:color w:val="auto"/>
          <w:highlight w:val="none"/>
        </w:rPr>
        <w:t>投标人须知前附表规定不接受联合体投标的，或投标人没有组成联合体的，投标文件不包括</w:t>
      </w:r>
      <w:r>
        <w:rPr>
          <w:rFonts w:hint="eastAsia"/>
          <w:color w:val="auto"/>
          <w:highlight w:val="none"/>
        </w:rPr>
        <w:t>联合体协议书</w:t>
      </w:r>
      <w:r>
        <w:rPr>
          <w:color w:val="auto"/>
          <w:highlight w:val="none"/>
        </w:rPr>
        <w:t>。</w:t>
      </w:r>
    </w:p>
    <w:p w14:paraId="26394F1D">
      <w:pPr>
        <w:pStyle w:val="5"/>
        <w:rPr>
          <w:rFonts w:ascii="Times New Roman" w:hAnsi="Times New Roman" w:eastAsia="黑体"/>
          <w:b w:val="0"/>
          <w:bCs w:val="0"/>
          <w:color w:val="auto"/>
          <w:sz w:val="24"/>
          <w:highlight w:val="none"/>
        </w:rPr>
      </w:pPr>
      <w:bookmarkStart w:id="768" w:name="_Toc300678019"/>
      <w:r>
        <w:rPr>
          <w:rFonts w:ascii="Times New Roman" w:hAnsi="Times New Roman" w:eastAsia="黑体"/>
          <w:b w:val="0"/>
          <w:bCs w:val="0"/>
          <w:color w:val="auto"/>
          <w:sz w:val="24"/>
          <w:highlight w:val="none"/>
        </w:rPr>
        <w:t>3.2 投标报价</w:t>
      </w:r>
      <w:bookmarkEnd w:id="768"/>
    </w:p>
    <w:p w14:paraId="5EC5DA44">
      <w:pPr>
        <w:spacing w:line="400" w:lineRule="exact"/>
        <w:ind w:firstLine="420" w:firstLineChars="200"/>
        <w:rPr>
          <w:color w:val="auto"/>
          <w:highlight w:val="none"/>
        </w:rPr>
      </w:pPr>
      <w:r>
        <w:rPr>
          <w:rFonts w:hint="eastAsia"/>
          <w:color w:val="auto"/>
          <w:highlight w:val="none"/>
        </w:rPr>
        <w:t>3.2.1  投标人应按第七章“投标文件格式”的要求填写投标报价。</w:t>
      </w:r>
    </w:p>
    <w:p w14:paraId="3504B343">
      <w:pPr>
        <w:spacing w:line="440" w:lineRule="exact"/>
        <w:ind w:firstLine="420" w:firstLineChars="200"/>
        <w:rPr>
          <w:color w:val="auto"/>
          <w:szCs w:val="21"/>
          <w:highlight w:val="none"/>
        </w:rPr>
      </w:pPr>
      <w:r>
        <w:rPr>
          <w:rFonts w:hint="eastAsia"/>
          <w:color w:val="auto"/>
          <w:highlight w:val="none"/>
        </w:rPr>
        <w:t xml:space="preserve">3.2.2  </w:t>
      </w:r>
      <w:r>
        <w:rPr>
          <w:rFonts w:hint="eastAsia"/>
          <w:color w:val="auto"/>
          <w:szCs w:val="21"/>
          <w:highlight w:val="none"/>
        </w:rPr>
        <w:t>投标人应充分了解施工场地的</w:t>
      </w:r>
      <w:r>
        <w:rPr>
          <w:color w:val="auto"/>
          <w:szCs w:val="21"/>
          <w:highlight w:val="none"/>
        </w:rPr>
        <w:t>位置、周边</w:t>
      </w:r>
      <w:r>
        <w:rPr>
          <w:rFonts w:hint="eastAsia"/>
          <w:color w:val="auto"/>
          <w:szCs w:val="21"/>
          <w:highlight w:val="none"/>
        </w:rPr>
        <w:t>环境</w:t>
      </w:r>
      <w:r>
        <w:rPr>
          <w:color w:val="auto"/>
          <w:szCs w:val="21"/>
          <w:highlight w:val="none"/>
        </w:rPr>
        <w:t>、道路、装卸、保管、安装限制</w:t>
      </w:r>
      <w:r>
        <w:rPr>
          <w:rFonts w:hint="eastAsia"/>
          <w:color w:val="auto"/>
          <w:szCs w:val="21"/>
          <w:highlight w:val="none"/>
        </w:rPr>
        <w:t>以</w:t>
      </w:r>
      <w:r>
        <w:rPr>
          <w:color w:val="auto"/>
          <w:szCs w:val="21"/>
          <w:highlight w:val="none"/>
        </w:rPr>
        <w:t>及影响</w:t>
      </w:r>
      <w:r>
        <w:rPr>
          <w:rFonts w:hint="eastAsia"/>
          <w:color w:val="auto"/>
          <w:szCs w:val="21"/>
          <w:highlight w:val="none"/>
        </w:rPr>
        <w:t>投标报价的其他要素。投标人</w:t>
      </w:r>
      <w:r>
        <w:rPr>
          <w:color w:val="auto"/>
          <w:szCs w:val="21"/>
          <w:highlight w:val="none"/>
        </w:rPr>
        <w:t>根据</w:t>
      </w:r>
      <w:r>
        <w:rPr>
          <w:rFonts w:hint="eastAsia"/>
          <w:color w:val="auto"/>
          <w:szCs w:val="21"/>
          <w:highlight w:val="none"/>
        </w:rPr>
        <w:t>投标</w:t>
      </w:r>
      <w:r>
        <w:rPr>
          <w:color w:val="auto"/>
          <w:szCs w:val="21"/>
          <w:highlight w:val="none"/>
        </w:rPr>
        <w:t>设计</w:t>
      </w:r>
      <w:r>
        <w:rPr>
          <w:rFonts w:hint="eastAsia"/>
          <w:color w:val="auto"/>
          <w:szCs w:val="21"/>
          <w:highlight w:val="none"/>
        </w:rPr>
        <w:t>，结合</w:t>
      </w:r>
      <w:r>
        <w:rPr>
          <w:color w:val="auto"/>
          <w:szCs w:val="21"/>
          <w:highlight w:val="none"/>
        </w:rPr>
        <w:t>市场情况进行投标报价。</w:t>
      </w:r>
    </w:p>
    <w:p w14:paraId="136B9CC3">
      <w:pPr>
        <w:spacing w:line="400" w:lineRule="exact"/>
        <w:ind w:firstLine="420" w:firstLineChars="200"/>
        <w:rPr>
          <w:color w:val="auto"/>
          <w:highlight w:val="none"/>
        </w:rPr>
      </w:pPr>
      <w:r>
        <w:rPr>
          <w:rFonts w:hint="eastAsia"/>
          <w:color w:val="auto"/>
          <w:highlight w:val="none"/>
        </w:rPr>
        <w:t>3.2.3  投标人在投标截止时间前修改投标函中的投标报价总额，应同时修改投标报价文件中的相应报价，投标报价总额为各分项金额之和。此修改须符合本章第4.3款的有关要求。</w:t>
      </w:r>
    </w:p>
    <w:p w14:paraId="61BC1DC3">
      <w:pPr>
        <w:spacing w:line="400" w:lineRule="exact"/>
        <w:ind w:firstLine="420" w:firstLineChars="200"/>
        <w:rPr>
          <w:color w:val="auto"/>
          <w:highlight w:val="none"/>
        </w:rPr>
      </w:pPr>
      <w:r>
        <w:rPr>
          <w:rFonts w:hint="eastAsia"/>
          <w:color w:val="auto"/>
          <w:highlight w:val="none"/>
        </w:rPr>
        <w:t>3.2.4  招标人设有最高投标限价的，投标人的投标报价不得超过最高投标限价，最高投标限价和其计算方法在投标人须知前附表中载明。</w:t>
      </w:r>
    </w:p>
    <w:p w14:paraId="4B5B779B">
      <w:pPr>
        <w:pStyle w:val="157"/>
        <w:spacing w:line="360" w:lineRule="auto"/>
        <w:ind w:firstLine="420" w:firstLineChars="200"/>
        <w:rPr>
          <w:color w:val="auto"/>
          <w:highlight w:val="none"/>
        </w:rPr>
      </w:pPr>
      <w:r>
        <w:rPr>
          <w:color w:val="auto"/>
          <w:highlight w:val="none"/>
        </w:rPr>
        <w:t xml:space="preserve">3.2.5  </w:t>
      </w:r>
      <w:r>
        <w:rPr>
          <w:rFonts w:hint="eastAsia"/>
          <w:color w:val="auto"/>
          <w:highlight w:val="none"/>
        </w:rPr>
        <w:t>投标报价的其他要求见投标人须知前附表。</w:t>
      </w:r>
    </w:p>
    <w:p w14:paraId="6089F85B">
      <w:pPr>
        <w:pStyle w:val="5"/>
        <w:rPr>
          <w:rFonts w:ascii="Times New Roman" w:hAnsi="Times New Roman" w:eastAsia="黑体"/>
          <w:b w:val="0"/>
          <w:bCs w:val="0"/>
          <w:color w:val="auto"/>
          <w:sz w:val="24"/>
          <w:highlight w:val="none"/>
        </w:rPr>
      </w:pPr>
      <w:bookmarkStart w:id="769" w:name="_Toc300678020"/>
      <w:r>
        <w:rPr>
          <w:rFonts w:ascii="Times New Roman" w:hAnsi="Times New Roman" w:eastAsia="黑体"/>
          <w:b w:val="0"/>
          <w:bCs w:val="0"/>
          <w:color w:val="auto"/>
          <w:sz w:val="24"/>
          <w:highlight w:val="none"/>
        </w:rPr>
        <w:t>3.3 投标有效期</w:t>
      </w:r>
      <w:bookmarkEnd w:id="769"/>
    </w:p>
    <w:p w14:paraId="174333DE">
      <w:pPr>
        <w:pStyle w:val="157"/>
        <w:widowControl w:val="0"/>
        <w:spacing w:line="360" w:lineRule="auto"/>
        <w:ind w:firstLine="420" w:firstLineChars="200"/>
        <w:rPr>
          <w:color w:val="auto"/>
          <w:highlight w:val="none"/>
        </w:rPr>
      </w:pPr>
      <w:r>
        <w:rPr>
          <w:color w:val="auto"/>
          <w:highlight w:val="none"/>
        </w:rPr>
        <w:t>3.3.1</w:t>
      </w:r>
      <w:r>
        <w:rPr>
          <w:rFonts w:hint="eastAsia"/>
          <w:color w:val="auto"/>
          <w:highlight w:val="none"/>
        </w:rPr>
        <w:t xml:space="preserve">  </w:t>
      </w:r>
      <w:r>
        <w:rPr>
          <w:color w:val="auto"/>
          <w:highlight w:val="none"/>
        </w:rPr>
        <w:t>在投标人须知前附表规定的投标有效期内，投标人不得要求撤销或修改其投标文件。</w:t>
      </w:r>
    </w:p>
    <w:p w14:paraId="5D4B704E">
      <w:pPr>
        <w:pStyle w:val="157"/>
        <w:widowControl w:val="0"/>
        <w:spacing w:line="360" w:lineRule="auto"/>
        <w:ind w:firstLine="420" w:firstLineChars="200"/>
        <w:rPr>
          <w:color w:val="auto"/>
          <w:highlight w:val="none"/>
        </w:rPr>
      </w:pPr>
      <w:r>
        <w:rPr>
          <w:color w:val="auto"/>
          <w:highlight w:val="none"/>
        </w:rPr>
        <w:t>3.3.2</w:t>
      </w:r>
      <w:r>
        <w:rPr>
          <w:rFonts w:hint="eastAsia"/>
          <w:color w:val="auto"/>
          <w:highlight w:val="none"/>
        </w:rPr>
        <w:t xml:space="preserve">  </w:t>
      </w:r>
      <w:r>
        <w:rPr>
          <w:color w:val="auto"/>
          <w:highlight w:val="none"/>
        </w:rPr>
        <w:t>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14:paraId="36A811AF">
      <w:pPr>
        <w:pStyle w:val="5"/>
        <w:rPr>
          <w:rFonts w:ascii="Times New Roman" w:hAnsi="Times New Roman" w:eastAsia="黑体"/>
          <w:b w:val="0"/>
          <w:bCs w:val="0"/>
          <w:color w:val="auto"/>
          <w:sz w:val="24"/>
          <w:highlight w:val="none"/>
        </w:rPr>
      </w:pPr>
      <w:bookmarkStart w:id="770" w:name="_Toc300678021"/>
      <w:r>
        <w:rPr>
          <w:rFonts w:ascii="Times New Roman" w:hAnsi="Times New Roman" w:eastAsia="黑体"/>
          <w:b w:val="0"/>
          <w:bCs w:val="0"/>
          <w:color w:val="auto"/>
          <w:sz w:val="24"/>
          <w:highlight w:val="none"/>
        </w:rPr>
        <w:t>3.4 投标保证</w:t>
      </w:r>
      <w:bookmarkEnd w:id="770"/>
    </w:p>
    <w:p w14:paraId="6158C7E3">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 xml:space="preserve"> 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14:paraId="29E10E27">
      <w:pPr>
        <w:pStyle w:val="157"/>
        <w:widowControl w:val="0"/>
        <w:spacing w:line="360" w:lineRule="auto"/>
        <w:ind w:firstLine="420" w:firstLineChars="200"/>
        <w:rPr>
          <w:color w:val="auto"/>
          <w:highlight w:val="none"/>
        </w:rPr>
      </w:pPr>
      <w:r>
        <w:rPr>
          <w:color w:val="auto"/>
          <w:highlight w:val="none"/>
        </w:rPr>
        <w:t xml:space="preserve">3.4.2 </w:t>
      </w:r>
      <w:r>
        <w:rPr>
          <w:rFonts w:hint="eastAsia"/>
          <w:color w:val="auto"/>
          <w:highlight w:val="none"/>
        </w:rPr>
        <w:t xml:space="preserve"> </w:t>
      </w:r>
      <w:r>
        <w:rPr>
          <w:color w:val="auto"/>
          <w:highlight w:val="none"/>
        </w:rPr>
        <w:t>投标人不按本</w:t>
      </w:r>
      <w:r>
        <w:rPr>
          <w:rFonts w:hint="eastAsia"/>
          <w:color w:val="auto"/>
          <w:highlight w:val="none"/>
        </w:rPr>
        <w:t>须知</w:t>
      </w:r>
      <w:r>
        <w:rPr>
          <w:color w:val="auto"/>
          <w:highlight w:val="none"/>
        </w:rPr>
        <w:t>第3.4.1 项要求提交投标担保的，应当否决其投标。</w:t>
      </w:r>
    </w:p>
    <w:p w14:paraId="02330304">
      <w:pPr>
        <w:pStyle w:val="157"/>
        <w:widowControl w:val="0"/>
        <w:spacing w:line="360" w:lineRule="auto"/>
        <w:ind w:firstLine="420" w:firstLineChars="200"/>
        <w:rPr>
          <w:color w:val="auto"/>
          <w:highlight w:val="none"/>
        </w:rPr>
      </w:pPr>
      <w:r>
        <w:rPr>
          <w:color w:val="auto"/>
          <w:highlight w:val="none"/>
        </w:rPr>
        <w:t xml:space="preserve">3.4.3 </w:t>
      </w:r>
      <w:r>
        <w:rPr>
          <w:rFonts w:hint="eastAsia"/>
          <w:color w:val="auto"/>
          <w:highlight w:val="none"/>
        </w:rPr>
        <w:t xml:space="preserve"> </w:t>
      </w:r>
      <w:r>
        <w:rPr>
          <w:color w:val="auto"/>
          <w:szCs w:val="32"/>
          <w:highlight w:val="none"/>
          <w:shd w:val="clear" w:color="auto" w:fill="FFFFFF"/>
        </w:rPr>
        <w:t>未中标的投标人的投标担保</w:t>
      </w:r>
      <w:r>
        <w:rPr>
          <w:color w:val="auto"/>
          <w:highlight w:val="none"/>
        </w:rPr>
        <w:t>于</w:t>
      </w:r>
      <w:r>
        <w:rPr>
          <w:rFonts w:hint="eastAsia"/>
          <w:color w:val="auto"/>
          <w:highlight w:val="none"/>
        </w:rPr>
        <w:t>（预）</w:t>
      </w:r>
      <w:r>
        <w:rPr>
          <w:color w:val="auto"/>
          <w:highlight w:val="none"/>
        </w:rPr>
        <w:t>中标通知书发出之日起5个工作日内退还。</w:t>
      </w:r>
    </w:p>
    <w:p w14:paraId="21C0B642">
      <w:pPr>
        <w:pStyle w:val="157"/>
        <w:widowControl w:val="0"/>
        <w:spacing w:line="360" w:lineRule="auto"/>
        <w:ind w:firstLine="420" w:firstLineChars="200"/>
        <w:rPr>
          <w:color w:val="auto"/>
          <w:highlight w:val="none"/>
        </w:rPr>
      </w:pPr>
      <w:r>
        <w:rPr>
          <w:color w:val="auto"/>
          <w:highlight w:val="none"/>
        </w:rPr>
        <w:t xml:space="preserve">3.4.4 </w:t>
      </w:r>
      <w:r>
        <w:rPr>
          <w:rFonts w:hint="eastAsia"/>
          <w:color w:val="auto"/>
          <w:highlight w:val="none"/>
        </w:rPr>
        <w:t xml:space="preserve"> </w:t>
      </w:r>
      <w:r>
        <w:rPr>
          <w:color w:val="auto"/>
          <w:highlight w:val="none"/>
        </w:rPr>
        <w:t>中标人的投标担保在招标人与中标人签订合同后5 个工作日内退还。</w:t>
      </w:r>
    </w:p>
    <w:p w14:paraId="1E1B60DE">
      <w:pPr>
        <w:pStyle w:val="157"/>
        <w:widowControl w:val="0"/>
        <w:spacing w:line="360" w:lineRule="auto"/>
        <w:ind w:firstLine="420" w:firstLineChars="200"/>
        <w:rPr>
          <w:color w:val="auto"/>
          <w:highlight w:val="none"/>
        </w:rPr>
      </w:pPr>
      <w:r>
        <w:rPr>
          <w:color w:val="auto"/>
          <w:highlight w:val="none"/>
        </w:rPr>
        <w:t>3.4.5</w:t>
      </w:r>
      <w:r>
        <w:rPr>
          <w:rFonts w:hint="eastAsia"/>
          <w:color w:val="auto"/>
          <w:highlight w:val="none"/>
        </w:rPr>
        <w:t xml:space="preserve">  </w:t>
      </w:r>
      <w:r>
        <w:rPr>
          <w:color w:val="auto"/>
          <w:highlight w:val="none"/>
        </w:rPr>
        <w:t>在投标截止时间前撤回已提交的投标文件的投标人的投标担保，自收到投标人书面撤回通知之日起5个工作日内退还；</w:t>
      </w:r>
    </w:p>
    <w:p w14:paraId="34824A54">
      <w:pPr>
        <w:spacing w:line="360" w:lineRule="auto"/>
        <w:ind w:firstLine="420" w:firstLineChars="200"/>
        <w:rPr>
          <w:color w:val="auto"/>
          <w:highlight w:val="none"/>
        </w:rPr>
      </w:pPr>
      <w:r>
        <w:rPr>
          <w:color w:val="auto"/>
          <w:szCs w:val="32"/>
          <w:highlight w:val="none"/>
          <w:shd w:val="clear" w:color="auto" w:fill="FFFFFF"/>
        </w:rPr>
        <w:t>3.4.6</w:t>
      </w:r>
      <w:r>
        <w:rPr>
          <w:rFonts w:hint="eastAsia"/>
          <w:color w:val="auto"/>
          <w:szCs w:val="32"/>
          <w:highlight w:val="none"/>
          <w:shd w:val="clear" w:color="auto" w:fill="FFFFFF"/>
        </w:rPr>
        <w:t xml:space="preserve"> </w:t>
      </w:r>
      <w:r>
        <w:rPr>
          <w:color w:val="auto"/>
          <w:szCs w:val="32"/>
          <w:highlight w:val="none"/>
          <w:shd w:val="clear" w:color="auto" w:fill="FFFFFF"/>
        </w:rPr>
        <w:t xml:space="preserve"> 不接受招标人延长投标有效期的投标人的投标担保，自收到投标人不予接受延长投标有效期的书面通知之日起5个工作日内退还。</w:t>
      </w:r>
      <w:r>
        <w:rPr>
          <w:color w:val="auto"/>
          <w:highlight w:val="none"/>
        </w:rPr>
        <w:t xml:space="preserve">   </w:t>
      </w:r>
    </w:p>
    <w:p w14:paraId="32A0E3BA">
      <w:pPr>
        <w:pStyle w:val="157"/>
        <w:widowControl w:val="0"/>
        <w:spacing w:line="360" w:lineRule="auto"/>
        <w:ind w:firstLine="420" w:firstLineChars="200"/>
        <w:rPr>
          <w:color w:val="auto"/>
          <w:highlight w:val="none"/>
        </w:rPr>
      </w:pPr>
      <w:r>
        <w:rPr>
          <w:color w:val="auto"/>
          <w:highlight w:val="none"/>
        </w:rPr>
        <w:t xml:space="preserve">3.4.7 </w:t>
      </w:r>
      <w:r>
        <w:rPr>
          <w:rFonts w:hint="eastAsia"/>
          <w:color w:val="auto"/>
          <w:highlight w:val="none"/>
        </w:rPr>
        <w:t xml:space="preserve"> </w:t>
      </w:r>
      <w:r>
        <w:rPr>
          <w:color w:val="auto"/>
          <w:highlight w:val="none"/>
        </w:rPr>
        <w:t>有下列情形之一的，将对投标人以现金形式提交的投标担保不予退还；采用投标承诺的，将提请住房城乡建设主管部门给予投标人不良行为记录；采用保函的，将要求保函开立人支付经济补偿金。</w:t>
      </w:r>
    </w:p>
    <w:p w14:paraId="06BC2644">
      <w:pPr>
        <w:pStyle w:val="157"/>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14:paraId="58352728">
      <w:pPr>
        <w:pStyle w:val="157"/>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14:paraId="04611BA2">
      <w:pPr>
        <w:pStyle w:val="5"/>
        <w:rPr>
          <w:rFonts w:ascii="Times New Roman" w:hAnsi="Times New Roman" w:eastAsia="黑体"/>
          <w:b w:val="0"/>
          <w:bCs w:val="0"/>
          <w:color w:val="auto"/>
          <w:sz w:val="24"/>
          <w:highlight w:val="none"/>
        </w:rPr>
      </w:pPr>
      <w:bookmarkStart w:id="771" w:name="_Toc300678022"/>
      <w:r>
        <w:rPr>
          <w:rFonts w:ascii="Times New Roman" w:hAnsi="Times New Roman" w:eastAsia="黑体"/>
          <w:b w:val="0"/>
          <w:bCs w:val="0"/>
          <w:color w:val="auto"/>
          <w:sz w:val="24"/>
          <w:highlight w:val="none"/>
        </w:rPr>
        <w:t>3.5资格审查资料</w:t>
      </w:r>
      <w:bookmarkEnd w:id="771"/>
      <w:bookmarkStart w:id="772" w:name="_Toc300678023"/>
    </w:p>
    <w:p w14:paraId="1196D1AA">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采用资格预审方式的，</w:t>
      </w:r>
      <w:bookmarkEnd w:id="772"/>
      <w:r>
        <w:rPr>
          <w:rFonts w:ascii="宋体" w:hAnsi="宋体"/>
          <w:color w:val="auto"/>
          <w:szCs w:val="21"/>
          <w:highlight w:val="none"/>
        </w:rPr>
        <w:t xml:space="preserve"> 投标人在编制投标文件时，应</w:t>
      </w:r>
      <w:r>
        <w:rPr>
          <w:rFonts w:hint="eastAsia" w:ascii="宋体" w:hAnsi="宋体"/>
          <w:color w:val="auto"/>
          <w:szCs w:val="21"/>
          <w:highlight w:val="none"/>
        </w:rPr>
        <w:t>按新情况</w:t>
      </w:r>
      <w:r>
        <w:rPr>
          <w:rFonts w:ascii="宋体" w:hAnsi="宋体"/>
          <w:color w:val="auto"/>
          <w:szCs w:val="21"/>
          <w:highlight w:val="none"/>
        </w:rPr>
        <w:t>更新或补充其在申请资格预审时提供的资料，以证实其</w:t>
      </w:r>
      <w:r>
        <w:rPr>
          <w:rFonts w:hint="eastAsia" w:ascii="宋体" w:hAnsi="宋体"/>
          <w:color w:val="auto"/>
          <w:szCs w:val="21"/>
          <w:highlight w:val="none"/>
        </w:rPr>
        <w:t>各项</w:t>
      </w:r>
      <w:r>
        <w:rPr>
          <w:rFonts w:ascii="宋体" w:hAnsi="宋体"/>
          <w:color w:val="auto"/>
          <w:szCs w:val="21"/>
          <w:highlight w:val="none"/>
        </w:rPr>
        <w:t>资格条件</w:t>
      </w:r>
      <w:r>
        <w:rPr>
          <w:rFonts w:hint="eastAsia" w:ascii="宋体" w:hAnsi="宋体"/>
          <w:color w:val="auto"/>
          <w:szCs w:val="21"/>
          <w:highlight w:val="none"/>
        </w:rPr>
        <w:t>仍能</w:t>
      </w:r>
      <w:r>
        <w:rPr>
          <w:rFonts w:ascii="宋体" w:hAnsi="宋体"/>
          <w:color w:val="auto"/>
          <w:szCs w:val="21"/>
          <w:highlight w:val="none"/>
        </w:rPr>
        <w:t>继续满足资格预审文件的要求，具备承担本招标项目的资质条件、能力和信誉。</w:t>
      </w:r>
    </w:p>
    <w:p w14:paraId="352BF7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采用资格后审方式的，按照本须知第1.4.1项及第三章评标办法“资格审查标准”的规定提交资格审查资料。</w:t>
      </w:r>
    </w:p>
    <w:p w14:paraId="2B20AC52">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14:paraId="0A4DAEB9">
      <w:pPr>
        <w:pStyle w:val="157"/>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7E86DFF">
      <w:pPr>
        <w:pStyle w:val="5"/>
        <w:rPr>
          <w:rFonts w:ascii="Times New Roman" w:hAnsi="Times New Roman" w:eastAsia="黑体"/>
          <w:b w:val="0"/>
          <w:bCs w:val="0"/>
          <w:color w:val="auto"/>
          <w:sz w:val="24"/>
          <w:highlight w:val="none"/>
        </w:rPr>
      </w:pPr>
      <w:bookmarkStart w:id="773" w:name="_Toc300678025"/>
      <w:r>
        <w:rPr>
          <w:rFonts w:ascii="Times New Roman" w:hAnsi="Times New Roman" w:eastAsia="黑体"/>
          <w:b w:val="0"/>
          <w:bCs w:val="0"/>
          <w:color w:val="auto"/>
          <w:sz w:val="24"/>
          <w:highlight w:val="none"/>
        </w:rPr>
        <w:t>3.7 投标文件的编制</w:t>
      </w:r>
      <w:bookmarkEnd w:id="773"/>
    </w:p>
    <w:p w14:paraId="2FF21525">
      <w:pPr>
        <w:pStyle w:val="157"/>
        <w:widowControl w:val="0"/>
        <w:spacing w:line="360" w:lineRule="auto"/>
        <w:ind w:firstLine="420" w:firstLineChars="200"/>
        <w:rPr>
          <w:color w:val="auto"/>
          <w:highlight w:val="none"/>
        </w:rPr>
      </w:pPr>
      <w:r>
        <w:rPr>
          <w:color w:val="auto"/>
          <w:highlight w:val="none"/>
        </w:rPr>
        <w:t>3.7.1</w:t>
      </w:r>
      <w:r>
        <w:rPr>
          <w:rFonts w:hint="eastAsia"/>
          <w:color w:val="auto"/>
          <w:highlight w:val="none"/>
        </w:rPr>
        <w:t xml:space="preserve">  </w:t>
      </w:r>
      <w:r>
        <w:rPr>
          <w:color w:val="auto"/>
          <w:highlight w:val="none"/>
        </w:rPr>
        <w:t>投标文件应按第</w:t>
      </w:r>
      <w:r>
        <w:rPr>
          <w:rFonts w:hint="eastAsia"/>
          <w:color w:val="auto"/>
          <w:highlight w:val="none"/>
        </w:rPr>
        <w:t>七</w:t>
      </w:r>
      <w:r>
        <w:rPr>
          <w:color w:val="auto"/>
          <w:highlight w:val="none"/>
        </w:rPr>
        <w:t>章</w:t>
      </w:r>
      <w:r>
        <w:rPr>
          <w:rFonts w:hint="eastAsia"/>
          <w:color w:val="auto"/>
          <w:highlight w:val="none"/>
        </w:rPr>
        <w:t>“</w:t>
      </w:r>
      <w:r>
        <w:rPr>
          <w:color w:val="auto"/>
          <w:highlight w:val="none"/>
        </w:rPr>
        <w:t>投标文件格式</w:t>
      </w:r>
      <w:r>
        <w:rPr>
          <w:rFonts w:hint="eastAsia"/>
          <w:color w:val="auto"/>
          <w:highlight w:val="none"/>
        </w:rPr>
        <w:t>”</w:t>
      </w:r>
      <w:r>
        <w:rPr>
          <w:color w:val="auto"/>
          <w:highlight w:val="none"/>
        </w:rPr>
        <w:t>编写。可以增加附页，作为投标文件的组成部分。其中，投标函附录在满足招标文件实质性要求的基础上，可以提出比招标文件要求更有利于招标人的承诺。</w:t>
      </w:r>
    </w:p>
    <w:p w14:paraId="5E8DB379">
      <w:pPr>
        <w:pStyle w:val="157"/>
        <w:widowControl w:val="0"/>
        <w:spacing w:line="360" w:lineRule="auto"/>
        <w:ind w:firstLine="420" w:firstLineChars="200"/>
        <w:rPr>
          <w:color w:val="auto"/>
          <w:highlight w:val="none"/>
        </w:rPr>
      </w:pPr>
      <w:r>
        <w:rPr>
          <w:color w:val="auto"/>
          <w:highlight w:val="none"/>
        </w:rPr>
        <w:t>3.7.2</w:t>
      </w:r>
      <w:r>
        <w:rPr>
          <w:rFonts w:hint="eastAsia"/>
          <w:color w:val="auto"/>
          <w:highlight w:val="none"/>
        </w:rPr>
        <w:t xml:space="preserve">  </w:t>
      </w:r>
      <w:r>
        <w:rPr>
          <w:color w:val="auto"/>
          <w:highlight w:val="none"/>
        </w:rPr>
        <w:t>投标文件应当对招标文件有关工期、投标有效期、质量要求、</w:t>
      </w:r>
      <w:r>
        <w:rPr>
          <w:rFonts w:hint="eastAsia"/>
          <w:color w:val="auto"/>
          <w:highlight w:val="none"/>
        </w:rPr>
        <w:t>发包人</w:t>
      </w:r>
      <w:r>
        <w:rPr>
          <w:color w:val="auto"/>
          <w:highlight w:val="none"/>
        </w:rPr>
        <w:t>要求、招标范围等内容作出实质性响应。</w:t>
      </w:r>
    </w:p>
    <w:p w14:paraId="260874E5">
      <w:pPr>
        <w:pStyle w:val="157"/>
        <w:spacing w:line="360" w:lineRule="auto"/>
        <w:ind w:firstLine="420" w:firstLineChars="200"/>
        <w:rPr>
          <w:color w:val="auto"/>
          <w:highlight w:val="none"/>
        </w:rPr>
      </w:pPr>
      <w:r>
        <w:rPr>
          <w:color w:val="auto"/>
          <w:highlight w:val="none"/>
        </w:rPr>
        <w:t>3.7.3</w:t>
      </w:r>
      <w:bookmarkStart w:id="774" w:name="_Toc9178521"/>
      <w:bookmarkStart w:id="775" w:name="_Toc300678026"/>
      <w:r>
        <w:rPr>
          <w:rFonts w:hint="eastAsia"/>
          <w:color w:val="auto"/>
          <w:highlight w:val="none"/>
        </w:rPr>
        <w:t xml:space="preserve">  投标文件应使用</w:t>
      </w:r>
      <w:r>
        <w:rPr>
          <w:color w:val="auto"/>
          <w:highlight w:val="none"/>
        </w:rPr>
        <w:t>CA</w:t>
      </w:r>
      <w:r>
        <w:rPr>
          <w:rFonts w:hint="eastAsia"/>
          <w:color w:val="auto"/>
          <w:highlight w:val="none"/>
        </w:rPr>
        <w:t>数字证书加盖投标人的单位电子公章、法定代表人的个人电子公章或电子签名章、委托代理人（如有）的个人电子公章或电子签名章。签字或盖章的具体要求见投标人须知前附表3.7.3要求。</w:t>
      </w:r>
    </w:p>
    <w:p w14:paraId="7F8368A3">
      <w:pPr>
        <w:pStyle w:val="157"/>
        <w:widowControl w:val="0"/>
        <w:spacing w:line="360" w:lineRule="auto"/>
        <w:jc w:val="left"/>
        <w:outlineLvl w:val="1"/>
        <w:rPr>
          <w:rFonts w:eastAsia="黑体"/>
          <w:b/>
          <w:bCs/>
          <w:color w:val="auto"/>
          <w:sz w:val="28"/>
          <w:szCs w:val="28"/>
          <w:highlight w:val="none"/>
        </w:rPr>
      </w:pPr>
      <w:bookmarkStart w:id="776" w:name="_Toc5437"/>
      <w:bookmarkStart w:id="777" w:name="_Toc12096"/>
      <w:bookmarkStart w:id="778" w:name="_Toc3434"/>
      <w:bookmarkStart w:id="779" w:name="_Toc24418"/>
      <w:bookmarkStart w:id="780" w:name="_Toc27781"/>
      <w:bookmarkStart w:id="781" w:name="_Toc12686"/>
      <w:bookmarkStart w:id="782" w:name="_Toc666"/>
      <w:bookmarkStart w:id="783" w:name="_Toc22823"/>
      <w:bookmarkStart w:id="784" w:name="_Toc19829"/>
      <w:bookmarkStart w:id="785" w:name="_Toc17576"/>
      <w:bookmarkStart w:id="786" w:name="_Toc30903"/>
      <w:bookmarkStart w:id="787" w:name="_Toc211499403"/>
      <w:bookmarkStart w:id="788" w:name="_Toc26890"/>
      <w:r>
        <w:rPr>
          <w:rFonts w:eastAsia="黑体"/>
          <w:b/>
          <w:bCs/>
          <w:color w:val="auto"/>
          <w:sz w:val="28"/>
          <w:szCs w:val="28"/>
          <w:highlight w:val="none"/>
        </w:rPr>
        <w:t>4.投标</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77829239">
      <w:pPr>
        <w:pStyle w:val="5"/>
        <w:rPr>
          <w:rFonts w:ascii="Times New Roman" w:hAnsi="Times New Roman" w:eastAsia="黑体"/>
          <w:b w:val="0"/>
          <w:bCs w:val="0"/>
          <w:color w:val="auto"/>
          <w:sz w:val="24"/>
          <w:highlight w:val="none"/>
        </w:rPr>
      </w:pPr>
      <w:bookmarkStart w:id="789" w:name="_Toc300678027"/>
      <w:r>
        <w:rPr>
          <w:rFonts w:ascii="Times New Roman" w:hAnsi="Times New Roman" w:eastAsia="黑体"/>
          <w:b w:val="0"/>
          <w:bCs w:val="0"/>
          <w:color w:val="auto"/>
          <w:sz w:val="24"/>
          <w:highlight w:val="none"/>
        </w:rPr>
        <w:t>4.1 投标文件的密封和标记</w:t>
      </w:r>
      <w:bookmarkEnd w:id="789"/>
    </w:p>
    <w:p w14:paraId="1AFF765A">
      <w:pPr>
        <w:pStyle w:val="157"/>
        <w:widowControl w:val="0"/>
        <w:spacing w:line="360" w:lineRule="auto"/>
        <w:ind w:firstLine="420" w:firstLineChars="200"/>
        <w:rPr>
          <w:color w:val="auto"/>
          <w:highlight w:val="none"/>
        </w:rPr>
      </w:pPr>
      <w:r>
        <w:rPr>
          <w:color w:val="auto"/>
          <w:highlight w:val="none"/>
        </w:rPr>
        <w:t>4.1.1</w:t>
      </w:r>
      <w:r>
        <w:rPr>
          <w:rFonts w:hint="eastAsia"/>
          <w:color w:val="auto"/>
          <w:highlight w:val="none"/>
        </w:rPr>
        <w:t xml:space="preserve">  </w:t>
      </w:r>
      <w:r>
        <w:rPr>
          <w:color w:val="auto"/>
          <w:highlight w:val="none"/>
        </w:rPr>
        <w:t>投标人应当按照投标人须知前附表的规定加密投标文件。</w:t>
      </w:r>
    </w:p>
    <w:p w14:paraId="5BC99800">
      <w:pPr>
        <w:pStyle w:val="157"/>
        <w:widowControl w:val="0"/>
        <w:spacing w:line="360" w:lineRule="auto"/>
        <w:ind w:firstLine="420" w:firstLineChars="200"/>
        <w:rPr>
          <w:rFonts w:hint="eastAsia" w:ascii="宋体" w:hAnsi="宋体"/>
          <w:color w:val="auto"/>
          <w:highlight w:val="none"/>
        </w:rPr>
      </w:pPr>
      <w:r>
        <w:rPr>
          <w:color w:val="auto"/>
          <w:highlight w:val="none"/>
        </w:rPr>
        <w:t xml:space="preserve">4.1.2 </w:t>
      </w:r>
      <w:r>
        <w:rPr>
          <w:rFonts w:hint="eastAsia"/>
          <w:color w:val="auto"/>
          <w:highlight w:val="none"/>
        </w:rPr>
        <w:t xml:space="preserve"> </w:t>
      </w:r>
      <w:r>
        <w:rPr>
          <w:color w:val="auto"/>
          <w:highlight w:val="none"/>
        </w:rPr>
        <w:t>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14:paraId="01C4C9A7">
      <w:pPr>
        <w:pStyle w:val="5"/>
        <w:rPr>
          <w:rFonts w:ascii="Times New Roman" w:hAnsi="Times New Roman" w:eastAsia="黑体"/>
          <w:b w:val="0"/>
          <w:bCs w:val="0"/>
          <w:color w:val="auto"/>
          <w:sz w:val="24"/>
          <w:highlight w:val="none"/>
        </w:rPr>
      </w:pPr>
      <w:bookmarkStart w:id="790" w:name="_Toc300678028"/>
      <w:r>
        <w:rPr>
          <w:rFonts w:ascii="Times New Roman" w:hAnsi="Times New Roman" w:eastAsia="黑体"/>
          <w:b w:val="0"/>
          <w:bCs w:val="0"/>
          <w:color w:val="auto"/>
          <w:sz w:val="24"/>
          <w:highlight w:val="none"/>
        </w:rPr>
        <w:t>4.2 投标文件的递交</w:t>
      </w:r>
      <w:bookmarkEnd w:id="790"/>
    </w:p>
    <w:p w14:paraId="6F955C77">
      <w:pPr>
        <w:pStyle w:val="157"/>
        <w:widowControl w:val="0"/>
        <w:spacing w:line="360" w:lineRule="auto"/>
        <w:ind w:firstLine="420" w:firstLineChars="200"/>
        <w:rPr>
          <w:color w:val="auto"/>
          <w:highlight w:val="none"/>
        </w:rPr>
      </w:pPr>
      <w:r>
        <w:rPr>
          <w:color w:val="auto"/>
          <w:highlight w:val="none"/>
        </w:rPr>
        <w:t>4.2.1</w:t>
      </w:r>
      <w:r>
        <w:rPr>
          <w:rFonts w:hint="eastAsia"/>
          <w:color w:val="auto"/>
          <w:highlight w:val="none"/>
        </w:rPr>
        <w:t xml:space="preserve">  </w:t>
      </w:r>
      <w:r>
        <w:rPr>
          <w:color w:val="auto"/>
          <w:highlight w:val="none"/>
        </w:rPr>
        <w:t>投标人应当在投标人须知前附表规定的投标截止时间前递交投标文件。</w:t>
      </w:r>
    </w:p>
    <w:p w14:paraId="6E583F96">
      <w:pPr>
        <w:pStyle w:val="157"/>
        <w:widowControl w:val="0"/>
        <w:spacing w:line="360" w:lineRule="auto"/>
        <w:ind w:firstLine="420" w:firstLineChars="200"/>
        <w:rPr>
          <w:color w:val="auto"/>
          <w:highlight w:val="none"/>
        </w:rPr>
      </w:pPr>
      <w:r>
        <w:rPr>
          <w:color w:val="auto"/>
          <w:highlight w:val="none"/>
        </w:rPr>
        <w:t>4.2.2</w:t>
      </w:r>
      <w:r>
        <w:rPr>
          <w:rFonts w:hint="eastAsia"/>
          <w:color w:val="auto"/>
          <w:highlight w:val="none"/>
        </w:rPr>
        <w:t xml:space="preserve">  </w:t>
      </w:r>
      <w:r>
        <w:rPr>
          <w:color w:val="auto"/>
          <w:highlight w:val="none"/>
        </w:rPr>
        <w:t>投标人通过</w:t>
      </w:r>
      <w:r>
        <w:rPr>
          <w:rFonts w:hint="eastAsia"/>
          <w:color w:val="auto"/>
          <w:highlight w:val="none"/>
        </w:rPr>
        <w:t>电子招标投标交易平台</w:t>
      </w:r>
      <w:r>
        <w:rPr>
          <w:color w:val="auto"/>
          <w:highlight w:val="none"/>
        </w:rPr>
        <w:t>递交电子投标文件。</w:t>
      </w:r>
    </w:p>
    <w:p w14:paraId="011D8D2D">
      <w:pPr>
        <w:pStyle w:val="157"/>
        <w:widowControl w:val="0"/>
        <w:spacing w:line="360" w:lineRule="auto"/>
        <w:ind w:firstLine="420" w:firstLineChars="200"/>
        <w:rPr>
          <w:color w:val="auto"/>
          <w:highlight w:val="none"/>
        </w:rPr>
      </w:pPr>
      <w:r>
        <w:rPr>
          <w:color w:val="auto"/>
          <w:highlight w:val="none"/>
        </w:rPr>
        <w:t>4.2.3</w:t>
      </w:r>
      <w:r>
        <w:rPr>
          <w:rFonts w:hint="eastAsia"/>
          <w:color w:val="auto"/>
          <w:highlight w:val="none"/>
        </w:rPr>
        <w:t xml:space="preserve">  </w:t>
      </w:r>
      <w:r>
        <w:rPr>
          <w:color w:val="auto"/>
          <w:highlight w:val="none"/>
        </w:rPr>
        <w:t>除投标人须知前附表另有规定外，投标人所递交的投标文件不予退还。</w:t>
      </w:r>
    </w:p>
    <w:p w14:paraId="09B6B043">
      <w:pPr>
        <w:pStyle w:val="157"/>
        <w:widowControl w:val="0"/>
        <w:spacing w:line="360" w:lineRule="auto"/>
        <w:ind w:firstLine="420" w:firstLineChars="200"/>
        <w:rPr>
          <w:color w:val="auto"/>
          <w:highlight w:val="none"/>
        </w:rPr>
      </w:pPr>
      <w:r>
        <w:rPr>
          <w:color w:val="auto"/>
          <w:highlight w:val="none"/>
        </w:rPr>
        <w:t>4.2.4</w:t>
      </w:r>
      <w:r>
        <w:rPr>
          <w:rFonts w:hint="eastAsia"/>
          <w:color w:val="auto"/>
          <w:highlight w:val="none"/>
        </w:rPr>
        <w:t xml:space="preserve">  </w:t>
      </w:r>
      <w:r>
        <w:rPr>
          <w:color w:val="auto"/>
          <w:highlight w:val="none"/>
        </w:rPr>
        <w:t>逾期提交的投标文件，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14:paraId="23018E10">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14:paraId="4BB829B8">
      <w:pPr>
        <w:pStyle w:val="157"/>
        <w:widowControl w:val="0"/>
        <w:spacing w:line="360" w:lineRule="auto"/>
        <w:ind w:firstLine="420" w:firstLineChars="200"/>
        <w:rPr>
          <w:color w:val="auto"/>
          <w:highlight w:val="none"/>
        </w:rPr>
      </w:pPr>
      <w:r>
        <w:rPr>
          <w:color w:val="auto"/>
          <w:highlight w:val="none"/>
        </w:rPr>
        <w:t>4.3.1</w:t>
      </w:r>
      <w:r>
        <w:rPr>
          <w:rFonts w:hint="eastAsia"/>
          <w:color w:val="auto"/>
          <w:highlight w:val="none"/>
        </w:rPr>
        <w:t xml:space="preserve">  </w:t>
      </w:r>
      <w:r>
        <w:rPr>
          <w:color w:val="auto"/>
          <w:highlight w:val="none"/>
        </w:rPr>
        <w:t>在投标人须知前附表规定的投标截止时间前，投标人可以修改或撤回已递交投标文件，但应以书面形式通知招标人。</w:t>
      </w:r>
    </w:p>
    <w:p w14:paraId="21E32BD1">
      <w:pPr>
        <w:pStyle w:val="157"/>
        <w:widowControl w:val="0"/>
        <w:spacing w:line="360" w:lineRule="auto"/>
        <w:ind w:firstLine="420" w:firstLineChars="200"/>
        <w:rPr>
          <w:color w:val="auto"/>
          <w:highlight w:val="none"/>
        </w:rPr>
      </w:pPr>
      <w:r>
        <w:rPr>
          <w:color w:val="auto"/>
          <w:highlight w:val="none"/>
        </w:rPr>
        <w:t>4.3.2</w:t>
      </w:r>
      <w:r>
        <w:rPr>
          <w:rFonts w:hint="eastAsia"/>
          <w:color w:val="auto"/>
          <w:highlight w:val="none"/>
        </w:rPr>
        <w:t xml:space="preserve">  </w:t>
      </w:r>
      <w:r>
        <w:rPr>
          <w:color w:val="auto"/>
          <w:highlight w:val="none"/>
        </w:rPr>
        <w:t>投标人修改或撤回已递交投标文件的书面通知应按照本章第3.7.3 项的要求</w:t>
      </w:r>
      <w:r>
        <w:rPr>
          <w:rFonts w:hint="eastAsia"/>
          <w:color w:val="auto"/>
          <w:highlight w:val="none"/>
        </w:rPr>
        <w:t>加盖电子印章</w:t>
      </w:r>
      <w:r>
        <w:rPr>
          <w:color w:val="auto"/>
          <w:highlight w:val="none"/>
        </w:rPr>
        <w:t>。</w:t>
      </w:r>
      <w:r>
        <w:rPr>
          <w:rFonts w:hint="eastAsia"/>
          <w:color w:val="auto"/>
          <w:highlight w:val="none"/>
        </w:rPr>
        <w:t>电子招标投标交易平台收到通知后，即时向投标人发出确认回执通知。</w:t>
      </w:r>
    </w:p>
    <w:p w14:paraId="6B7C25EF">
      <w:pPr>
        <w:pStyle w:val="157"/>
        <w:widowControl w:val="0"/>
        <w:spacing w:line="360" w:lineRule="auto"/>
        <w:ind w:firstLine="420" w:firstLineChars="200"/>
        <w:rPr>
          <w:color w:val="auto"/>
          <w:highlight w:val="none"/>
        </w:rPr>
      </w:pPr>
      <w:r>
        <w:rPr>
          <w:color w:val="auto"/>
          <w:highlight w:val="none"/>
        </w:rPr>
        <w:t>4.3.3</w:t>
      </w:r>
      <w:r>
        <w:rPr>
          <w:rFonts w:hint="eastAsia"/>
          <w:color w:val="auto"/>
          <w:highlight w:val="none"/>
        </w:rPr>
        <w:t xml:space="preserve">  </w:t>
      </w:r>
      <w:r>
        <w:rPr>
          <w:color w:val="auto"/>
          <w:highlight w:val="none"/>
        </w:rPr>
        <w:t>修改的内容为投标文件的组成部分</w:t>
      </w:r>
      <w:r>
        <w:rPr>
          <w:rFonts w:hint="eastAsia"/>
          <w:color w:val="auto"/>
          <w:highlight w:val="none"/>
        </w:rPr>
        <w:t>的，</w:t>
      </w:r>
      <w:r>
        <w:rPr>
          <w:color w:val="auto"/>
          <w:highlight w:val="none"/>
        </w:rPr>
        <w:t>修改的投标文件应按照</w:t>
      </w:r>
      <w:r>
        <w:rPr>
          <w:rFonts w:hint="eastAsia"/>
          <w:color w:val="auto"/>
          <w:highlight w:val="none"/>
        </w:rPr>
        <w:t>本章</w:t>
      </w:r>
      <w:r>
        <w:rPr>
          <w:color w:val="auto"/>
          <w:highlight w:val="none"/>
        </w:rPr>
        <w:t>规定进行编制、密封、标记和递交，并标明</w:t>
      </w:r>
      <w:r>
        <w:rPr>
          <w:rFonts w:hint="eastAsia"/>
          <w:color w:val="auto"/>
          <w:highlight w:val="none"/>
        </w:rPr>
        <w:t>“</w:t>
      </w:r>
      <w:r>
        <w:rPr>
          <w:color w:val="auto"/>
          <w:highlight w:val="none"/>
        </w:rPr>
        <w:t>修改</w:t>
      </w:r>
      <w:r>
        <w:rPr>
          <w:rFonts w:hint="eastAsia"/>
          <w:color w:val="auto"/>
          <w:highlight w:val="none"/>
        </w:rPr>
        <w:t>”</w:t>
      </w:r>
      <w:r>
        <w:rPr>
          <w:color w:val="auto"/>
          <w:highlight w:val="none"/>
        </w:rPr>
        <w:t>字样。</w:t>
      </w:r>
    </w:p>
    <w:p w14:paraId="42FAA174">
      <w:pPr>
        <w:pStyle w:val="3"/>
        <w:keepNext w:val="0"/>
        <w:spacing w:before="0" w:after="0" w:line="360" w:lineRule="auto"/>
        <w:rPr>
          <w:rFonts w:eastAsia="黑体"/>
          <w:color w:val="auto"/>
          <w:sz w:val="28"/>
          <w:szCs w:val="28"/>
          <w:highlight w:val="none"/>
        </w:rPr>
      </w:pPr>
      <w:bookmarkStart w:id="791" w:name="_Toc12703"/>
      <w:bookmarkStart w:id="792" w:name="_Toc10155"/>
      <w:bookmarkStart w:id="793" w:name="_Toc1161"/>
      <w:bookmarkStart w:id="794" w:name="_Toc20824"/>
      <w:bookmarkStart w:id="795" w:name="_Toc4365"/>
      <w:bookmarkStart w:id="796" w:name="_Toc21943"/>
      <w:bookmarkStart w:id="797" w:name="_Toc28195"/>
      <w:bookmarkStart w:id="798" w:name="_Toc15226"/>
      <w:bookmarkStart w:id="799" w:name="_Toc21700"/>
      <w:bookmarkStart w:id="800" w:name="_Toc10883"/>
      <w:bookmarkStart w:id="801" w:name="_Toc300678029"/>
      <w:bookmarkStart w:id="802" w:name="_Toc24616"/>
      <w:bookmarkStart w:id="803" w:name="_Toc6327"/>
      <w:bookmarkStart w:id="804" w:name="_Toc9178522"/>
      <w:bookmarkStart w:id="805" w:name="_Toc23703"/>
      <w:bookmarkStart w:id="806" w:name="_Toc28243"/>
      <w:bookmarkStart w:id="807" w:name="_Toc17342"/>
      <w:bookmarkStart w:id="808" w:name="_Toc211499404"/>
      <w:bookmarkStart w:id="809" w:name="_Toc20709"/>
      <w:bookmarkStart w:id="810" w:name="_Toc69199911"/>
      <w:bookmarkStart w:id="811" w:name="_Toc17063"/>
      <w:bookmarkStart w:id="812" w:name="_Toc30874"/>
      <w:r>
        <w:rPr>
          <w:rFonts w:eastAsia="黑体"/>
          <w:color w:val="auto"/>
          <w:sz w:val="28"/>
          <w:szCs w:val="28"/>
          <w:highlight w:val="none"/>
        </w:rPr>
        <w:t>5.开标</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03B930A6">
      <w:pPr>
        <w:pStyle w:val="5"/>
        <w:rPr>
          <w:rFonts w:ascii="Times New Roman" w:hAnsi="Times New Roman" w:eastAsia="黑体"/>
          <w:b w:val="0"/>
          <w:bCs w:val="0"/>
          <w:color w:val="auto"/>
          <w:sz w:val="24"/>
          <w:highlight w:val="none"/>
        </w:rPr>
      </w:pPr>
      <w:bookmarkStart w:id="813" w:name="_Toc300678030"/>
      <w:r>
        <w:rPr>
          <w:rFonts w:ascii="Times New Roman" w:hAnsi="Times New Roman" w:eastAsia="黑体"/>
          <w:b w:val="0"/>
          <w:bCs w:val="0"/>
          <w:color w:val="auto"/>
          <w:sz w:val="24"/>
          <w:highlight w:val="none"/>
        </w:rPr>
        <w:t>5.1 开标时间和地点</w:t>
      </w:r>
      <w:bookmarkEnd w:id="813"/>
    </w:p>
    <w:p w14:paraId="72904195">
      <w:pPr>
        <w:pStyle w:val="157"/>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），通过电子招标投标交易平台公开开标，所有投标人的法定代表人（单位负责人）或其委托代理人应当准时在线参加。</w:t>
      </w:r>
    </w:p>
    <w:p w14:paraId="0A15789F">
      <w:pPr>
        <w:pStyle w:val="5"/>
        <w:rPr>
          <w:rFonts w:ascii="Times New Roman" w:hAnsi="Times New Roman" w:eastAsia="黑体"/>
          <w:b w:val="0"/>
          <w:bCs w:val="0"/>
          <w:color w:val="auto"/>
          <w:sz w:val="24"/>
          <w:highlight w:val="none"/>
        </w:rPr>
      </w:pPr>
      <w:bookmarkStart w:id="814" w:name="_Toc300678031"/>
      <w:r>
        <w:rPr>
          <w:rFonts w:ascii="Times New Roman" w:hAnsi="Times New Roman" w:eastAsia="黑体"/>
          <w:b w:val="0"/>
          <w:bCs w:val="0"/>
          <w:color w:val="auto"/>
          <w:sz w:val="24"/>
          <w:highlight w:val="none"/>
        </w:rPr>
        <w:t>5.2 开标程序</w:t>
      </w:r>
      <w:bookmarkEnd w:id="814"/>
    </w:p>
    <w:p w14:paraId="17C0148E">
      <w:pPr>
        <w:pStyle w:val="157"/>
        <w:widowControl w:val="0"/>
        <w:spacing w:line="360" w:lineRule="auto"/>
        <w:ind w:firstLine="420" w:firstLineChars="200"/>
        <w:rPr>
          <w:color w:val="auto"/>
          <w:highlight w:val="none"/>
        </w:rPr>
      </w:pPr>
      <w:r>
        <w:rPr>
          <w:color w:val="auto"/>
          <w:highlight w:val="none"/>
        </w:rPr>
        <w:t>主持人按下列程序进行开标：</w:t>
      </w:r>
    </w:p>
    <w:p w14:paraId="1B05FA91">
      <w:pPr>
        <w:pStyle w:val="157"/>
        <w:widowControl w:val="0"/>
        <w:spacing w:line="360" w:lineRule="auto"/>
        <w:ind w:firstLine="420" w:firstLineChars="200"/>
        <w:rPr>
          <w:color w:val="auto"/>
          <w:highlight w:val="none"/>
        </w:rPr>
      </w:pPr>
      <w:r>
        <w:rPr>
          <w:color w:val="auto"/>
          <w:highlight w:val="none"/>
        </w:rPr>
        <w:t>（l）宣布开标纪律；</w:t>
      </w:r>
    </w:p>
    <w:p w14:paraId="32C20BF1">
      <w:pPr>
        <w:pStyle w:val="157"/>
        <w:widowControl w:val="0"/>
        <w:spacing w:line="360" w:lineRule="auto"/>
        <w:ind w:firstLine="420" w:firstLineChars="200"/>
        <w:rPr>
          <w:color w:val="auto"/>
          <w:highlight w:val="none"/>
        </w:rPr>
      </w:pPr>
      <w:r>
        <w:rPr>
          <w:color w:val="auto"/>
          <w:highlight w:val="none"/>
        </w:rPr>
        <w:t>（2）公布在投标截止时间前递交投标文件的投标人名称；</w:t>
      </w:r>
    </w:p>
    <w:p w14:paraId="2D00296A">
      <w:pPr>
        <w:pStyle w:val="157"/>
        <w:widowControl w:val="0"/>
        <w:spacing w:line="360" w:lineRule="auto"/>
        <w:ind w:firstLine="420" w:firstLineChars="200"/>
        <w:rPr>
          <w:color w:val="auto"/>
          <w:highlight w:val="none"/>
        </w:rPr>
      </w:pPr>
      <w:r>
        <w:rPr>
          <w:color w:val="auto"/>
          <w:highlight w:val="none"/>
        </w:rPr>
        <w:t>（3）宣布开标人、监督人等有关人员姓名；</w:t>
      </w:r>
    </w:p>
    <w:p w14:paraId="4CB71E47">
      <w:pPr>
        <w:pStyle w:val="157"/>
        <w:widowControl w:val="0"/>
        <w:spacing w:line="360" w:lineRule="auto"/>
        <w:ind w:firstLine="420" w:firstLineChars="200"/>
        <w:rPr>
          <w:color w:val="auto"/>
          <w:highlight w:val="none"/>
        </w:rPr>
      </w:pPr>
      <w:r>
        <w:rPr>
          <w:color w:val="auto"/>
          <w:highlight w:val="none"/>
        </w:rPr>
        <w:t>（</w:t>
      </w:r>
      <w:r>
        <w:rPr>
          <w:rFonts w:hint="eastAsia"/>
          <w:color w:val="auto"/>
          <w:highlight w:val="none"/>
        </w:rPr>
        <w:t>4</w:t>
      </w:r>
      <w:r>
        <w:rPr>
          <w:color w:val="auto"/>
          <w:highlight w:val="none"/>
        </w:rPr>
        <w:t>）投标人通过电子招标投标交易平台对已递交的电子投标文件进行解密，当众开标，公布投标人名称、标段名称、投标保证的递交情况、投标报价、工期及其他内容，并记录在案；</w:t>
      </w:r>
      <w:r>
        <w:rPr>
          <w:rFonts w:hint="eastAsia"/>
          <w:color w:val="auto"/>
          <w:highlight w:val="none"/>
        </w:rPr>
        <w:t xml:space="preserve"> </w:t>
      </w:r>
    </w:p>
    <w:p w14:paraId="4A77BECC">
      <w:pPr>
        <w:pStyle w:val="157"/>
        <w:widowControl w:val="0"/>
        <w:spacing w:line="360" w:lineRule="auto"/>
        <w:ind w:firstLine="420" w:firstLineChars="200"/>
        <w:rPr>
          <w:color w:val="auto"/>
          <w:highlight w:val="none"/>
        </w:rPr>
      </w:pPr>
      <w:r>
        <w:rPr>
          <w:color w:val="auto"/>
          <w:highlight w:val="none"/>
        </w:rPr>
        <w:t>（5）</w:t>
      </w:r>
      <w:r>
        <w:rPr>
          <w:rFonts w:hint="eastAsia"/>
          <w:color w:val="auto"/>
          <w:highlight w:val="none"/>
        </w:rPr>
        <w:t>采用六随机五区间报价得分的，根据《导则》规定在</w:t>
      </w:r>
      <w:r>
        <w:rPr>
          <w:color w:val="auto"/>
          <w:highlight w:val="none"/>
        </w:rPr>
        <w:t>开标现场随机</w:t>
      </w:r>
      <w:r>
        <w:rPr>
          <w:rFonts w:hint="eastAsia"/>
          <w:color w:val="auto"/>
          <w:highlight w:val="none"/>
        </w:rPr>
        <w:t>抽取数值、C1比例系数、下浮系数r并公布和记录；</w:t>
      </w:r>
    </w:p>
    <w:p w14:paraId="6DC53437">
      <w:pPr>
        <w:pStyle w:val="157"/>
        <w:widowControl w:val="0"/>
        <w:spacing w:line="360" w:lineRule="auto"/>
        <w:ind w:firstLine="420" w:firstLineChars="200"/>
        <w:rPr>
          <w:color w:val="auto"/>
          <w:highlight w:val="none"/>
        </w:rPr>
      </w:pPr>
      <w:bookmarkStart w:id="815" w:name="_Toc9178523"/>
      <w:bookmarkStart w:id="816" w:name="_Toc300678032"/>
      <w:r>
        <w:rPr>
          <w:color w:val="auto"/>
          <w:highlight w:val="none"/>
        </w:rPr>
        <w:t>（6）投标人</w:t>
      </w:r>
      <w:r>
        <w:rPr>
          <w:rFonts w:hint="eastAsia"/>
          <w:color w:val="auto"/>
          <w:highlight w:val="none"/>
        </w:rPr>
        <w:t>确认开标结果</w:t>
      </w:r>
      <w:r>
        <w:rPr>
          <w:color w:val="auto"/>
          <w:highlight w:val="none"/>
        </w:rPr>
        <w:t>；</w:t>
      </w:r>
    </w:p>
    <w:p w14:paraId="4C2D8F0E">
      <w:pPr>
        <w:pStyle w:val="157"/>
        <w:widowControl w:val="0"/>
        <w:spacing w:line="360" w:lineRule="auto"/>
        <w:ind w:firstLine="420" w:firstLineChars="200"/>
        <w:rPr>
          <w:color w:val="auto"/>
          <w:highlight w:val="none"/>
        </w:rPr>
      </w:pPr>
      <w:r>
        <w:rPr>
          <w:color w:val="auto"/>
          <w:highlight w:val="none"/>
        </w:rPr>
        <w:t>（</w:t>
      </w:r>
      <w:r>
        <w:rPr>
          <w:rFonts w:hint="eastAsia"/>
          <w:color w:val="auto"/>
          <w:highlight w:val="none"/>
        </w:rPr>
        <w:t>7</w:t>
      </w:r>
      <w:r>
        <w:rPr>
          <w:color w:val="auto"/>
          <w:highlight w:val="none"/>
        </w:rPr>
        <w:t>）招标人在开标记录上确认；</w:t>
      </w:r>
    </w:p>
    <w:p w14:paraId="02457B63">
      <w:pPr>
        <w:pStyle w:val="157"/>
        <w:widowControl w:val="0"/>
        <w:spacing w:line="360" w:lineRule="auto"/>
        <w:ind w:firstLine="420" w:firstLineChars="200"/>
        <w:rPr>
          <w:color w:val="auto"/>
          <w:highlight w:val="none"/>
        </w:rPr>
      </w:pPr>
      <w:r>
        <w:rPr>
          <w:color w:val="auto"/>
          <w:highlight w:val="none"/>
        </w:rPr>
        <w:t>（</w:t>
      </w:r>
      <w:r>
        <w:rPr>
          <w:rFonts w:hint="eastAsia"/>
          <w:color w:val="auto"/>
          <w:highlight w:val="none"/>
        </w:rPr>
        <w:t>8</w:t>
      </w:r>
      <w:r>
        <w:rPr>
          <w:color w:val="auto"/>
          <w:highlight w:val="none"/>
        </w:rPr>
        <w:t>）开标结束。</w:t>
      </w:r>
    </w:p>
    <w:p w14:paraId="79FD345B">
      <w:pPr>
        <w:pStyle w:val="157"/>
        <w:widowControl w:val="0"/>
        <w:spacing w:line="360" w:lineRule="auto"/>
        <w:ind w:firstLine="420" w:firstLineChars="200"/>
        <w:rPr>
          <w:color w:val="auto"/>
          <w:highlight w:val="none"/>
        </w:rPr>
      </w:pPr>
    </w:p>
    <w:p w14:paraId="5B0A952D">
      <w:pPr>
        <w:pStyle w:val="3"/>
        <w:keepNext w:val="0"/>
        <w:spacing w:before="0" w:after="0" w:line="360" w:lineRule="auto"/>
        <w:rPr>
          <w:rFonts w:eastAsia="黑体"/>
          <w:color w:val="auto"/>
          <w:sz w:val="28"/>
          <w:szCs w:val="28"/>
          <w:highlight w:val="none"/>
        </w:rPr>
      </w:pPr>
      <w:bookmarkStart w:id="817" w:name="_Toc15606"/>
      <w:bookmarkStart w:id="818" w:name="_Toc32386"/>
      <w:bookmarkStart w:id="819" w:name="_Toc13169"/>
      <w:bookmarkStart w:id="820" w:name="_Toc22458"/>
      <w:bookmarkStart w:id="821" w:name="_Toc29010"/>
      <w:bookmarkStart w:id="822" w:name="_Toc69199912"/>
      <w:bookmarkStart w:id="823" w:name="_Toc12242"/>
      <w:bookmarkStart w:id="824" w:name="_Toc13700"/>
      <w:bookmarkStart w:id="825" w:name="_Toc4888"/>
      <w:bookmarkStart w:id="826" w:name="_Toc9750"/>
      <w:bookmarkStart w:id="827" w:name="_Toc8691"/>
      <w:bookmarkStart w:id="828" w:name="_Toc211499405"/>
      <w:bookmarkStart w:id="829" w:name="_Toc24943"/>
      <w:bookmarkStart w:id="830" w:name="_Toc30298"/>
      <w:bookmarkStart w:id="831" w:name="_Toc9628"/>
      <w:bookmarkStart w:id="832" w:name="_Toc14158"/>
      <w:bookmarkStart w:id="833" w:name="_Toc26257"/>
      <w:bookmarkStart w:id="834" w:name="_Toc29497"/>
      <w:bookmarkStart w:id="835" w:name="_Toc29334"/>
      <w:bookmarkStart w:id="836" w:name="_Toc7609"/>
      <w:r>
        <w:rPr>
          <w:rFonts w:eastAsia="黑体"/>
          <w:color w:val="auto"/>
          <w:sz w:val="28"/>
          <w:szCs w:val="28"/>
          <w:highlight w:val="none"/>
        </w:rPr>
        <w:t>6.评标</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376E2CE5">
      <w:pPr>
        <w:pStyle w:val="5"/>
        <w:rPr>
          <w:rFonts w:ascii="Times New Roman" w:hAnsi="Times New Roman" w:eastAsia="黑体"/>
          <w:b w:val="0"/>
          <w:bCs w:val="0"/>
          <w:color w:val="auto"/>
          <w:sz w:val="24"/>
          <w:highlight w:val="none"/>
        </w:rPr>
      </w:pPr>
      <w:bookmarkStart w:id="837" w:name="_Toc300678033"/>
      <w:r>
        <w:rPr>
          <w:rFonts w:ascii="Times New Roman" w:hAnsi="Times New Roman" w:eastAsia="黑体"/>
          <w:b w:val="0"/>
          <w:bCs w:val="0"/>
          <w:color w:val="auto"/>
          <w:sz w:val="24"/>
          <w:highlight w:val="none"/>
        </w:rPr>
        <w:t>6.1 评标委员会</w:t>
      </w:r>
      <w:bookmarkEnd w:id="837"/>
    </w:p>
    <w:p w14:paraId="399F6A00">
      <w:pPr>
        <w:pStyle w:val="157"/>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14:paraId="00A3AF3F">
      <w:pPr>
        <w:pStyle w:val="157"/>
        <w:widowControl w:val="0"/>
        <w:spacing w:line="360" w:lineRule="auto"/>
        <w:ind w:firstLine="420" w:firstLineChars="200"/>
        <w:rPr>
          <w:color w:val="auto"/>
          <w:highlight w:val="none"/>
        </w:rPr>
      </w:pPr>
      <w:r>
        <w:rPr>
          <w:color w:val="auto"/>
          <w:highlight w:val="none"/>
        </w:rPr>
        <w:t>6.1.2  有下列情形之一的，应当回避：</w:t>
      </w:r>
    </w:p>
    <w:p w14:paraId="34D672CC">
      <w:pPr>
        <w:pStyle w:val="157"/>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14:paraId="364EDC65">
      <w:pPr>
        <w:pStyle w:val="157"/>
        <w:widowControl w:val="0"/>
        <w:spacing w:line="360" w:lineRule="auto"/>
        <w:ind w:firstLine="420" w:firstLineChars="200"/>
        <w:rPr>
          <w:color w:val="auto"/>
          <w:highlight w:val="none"/>
        </w:rPr>
      </w:pPr>
      <w:r>
        <w:rPr>
          <w:color w:val="auto"/>
          <w:highlight w:val="none"/>
        </w:rPr>
        <w:t>（2）评标委员会成员是本项目招标投标行政监督部门的人员；</w:t>
      </w:r>
    </w:p>
    <w:p w14:paraId="705EC118">
      <w:pPr>
        <w:pStyle w:val="157"/>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14:paraId="517255E9">
      <w:pPr>
        <w:pStyle w:val="157"/>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14:paraId="5146D672">
      <w:pPr>
        <w:pStyle w:val="157"/>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r>
        <w:rPr>
          <w:rFonts w:hint="eastAsia"/>
          <w:color w:val="auto"/>
          <w:highlight w:val="none"/>
        </w:rPr>
        <w:t>；</w:t>
      </w:r>
    </w:p>
    <w:p w14:paraId="123B74C8">
      <w:pPr>
        <w:pStyle w:val="157"/>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14:paraId="18E20902">
      <w:pPr>
        <w:pStyle w:val="5"/>
        <w:rPr>
          <w:rFonts w:ascii="Times New Roman" w:hAnsi="Times New Roman" w:eastAsia="黑体"/>
          <w:b w:val="0"/>
          <w:bCs w:val="0"/>
          <w:color w:val="auto"/>
          <w:sz w:val="24"/>
          <w:highlight w:val="none"/>
        </w:rPr>
      </w:pPr>
      <w:bookmarkStart w:id="838" w:name="_Toc300678034"/>
      <w:r>
        <w:rPr>
          <w:rFonts w:ascii="Times New Roman" w:hAnsi="Times New Roman" w:eastAsia="黑体"/>
          <w:b w:val="0"/>
          <w:bCs w:val="0"/>
          <w:color w:val="auto"/>
          <w:sz w:val="24"/>
          <w:highlight w:val="none"/>
        </w:rPr>
        <w:t>6.2 评标原则</w:t>
      </w:r>
      <w:bookmarkEnd w:id="838"/>
    </w:p>
    <w:p w14:paraId="22C3416C">
      <w:pPr>
        <w:pStyle w:val="157"/>
        <w:widowControl w:val="0"/>
        <w:spacing w:line="360" w:lineRule="auto"/>
        <w:ind w:firstLine="420" w:firstLineChars="200"/>
        <w:rPr>
          <w:color w:val="auto"/>
          <w:highlight w:val="none"/>
        </w:rPr>
      </w:pPr>
      <w:r>
        <w:rPr>
          <w:color w:val="auto"/>
          <w:highlight w:val="none"/>
        </w:rPr>
        <w:t>评标活动遵循公平、公正、科学和择优的原则。</w:t>
      </w:r>
    </w:p>
    <w:p w14:paraId="2CC708A9">
      <w:pPr>
        <w:pStyle w:val="5"/>
        <w:rPr>
          <w:rFonts w:ascii="Times New Roman" w:hAnsi="Times New Roman" w:eastAsia="黑体"/>
          <w:b w:val="0"/>
          <w:bCs w:val="0"/>
          <w:color w:val="auto"/>
          <w:sz w:val="24"/>
          <w:highlight w:val="none"/>
        </w:rPr>
      </w:pPr>
      <w:bookmarkStart w:id="839" w:name="_Toc300678035"/>
      <w:r>
        <w:rPr>
          <w:rFonts w:ascii="Times New Roman" w:hAnsi="Times New Roman" w:eastAsia="黑体"/>
          <w:b w:val="0"/>
          <w:bCs w:val="0"/>
          <w:color w:val="auto"/>
          <w:sz w:val="24"/>
          <w:highlight w:val="none"/>
        </w:rPr>
        <w:t>6.3 评标</w:t>
      </w:r>
      <w:bookmarkEnd w:id="839"/>
    </w:p>
    <w:p w14:paraId="3149E49C">
      <w:pPr>
        <w:pStyle w:val="157"/>
        <w:widowControl w:val="0"/>
        <w:spacing w:line="360" w:lineRule="auto"/>
        <w:ind w:firstLine="420" w:firstLineChars="200"/>
        <w:rPr>
          <w:rFonts w:hint="eastAsia" w:ascii="宋体" w:hAnsi="宋体"/>
          <w:color w:val="auto"/>
          <w:highlight w:val="none"/>
        </w:rPr>
      </w:pPr>
      <w:r>
        <w:rPr>
          <w:color w:val="auto"/>
          <w:highlight w:val="none"/>
        </w:rPr>
        <w:t>评标委员会按照第三章</w:t>
      </w:r>
      <w:r>
        <w:rPr>
          <w:rFonts w:hint="eastAsia"/>
          <w:color w:val="auto"/>
          <w:highlight w:val="none"/>
        </w:rPr>
        <w:t>“</w:t>
      </w:r>
      <w:r>
        <w:rPr>
          <w:color w:val="auto"/>
          <w:highlight w:val="none"/>
        </w:rPr>
        <w:t>评标办法</w:t>
      </w:r>
      <w:r>
        <w:rPr>
          <w:rFonts w:hint="eastAsia"/>
          <w:color w:val="auto"/>
          <w:highlight w:val="none"/>
        </w:rPr>
        <w:t>”</w:t>
      </w:r>
      <w:r>
        <w:rPr>
          <w:color w:val="auto"/>
          <w:highlight w:val="none"/>
        </w:rPr>
        <w:t>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14:paraId="1F48E699">
      <w:pPr>
        <w:pStyle w:val="5"/>
        <w:spacing w:before="120" w:beforeLines="50" w:after="120" w:afterLines="50" w:line="240" w:lineRule="auto"/>
        <w:rPr>
          <w:rFonts w:ascii="Times New Roman" w:hAnsi="Times New Roman" w:eastAsia="黑体"/>
          <w:b w:val="0"/>
          <w:bCs w:val="0"/>
          <w:color w:val="auto"/>
          <w:sz w:val="24"/>
          <w:highlight w:val="none"/>
        </w:rPr>
      </w:pPr>
      <w:bookmarkStart w:id="840" w:name="_Toc19819"/>
      <w:r>
        <w:rPr>
          <w:rFonts w:ascii="Times New Roman" w:hAnsi="Times New Roman" w:eastAsia="黑体"/>
          <w:b w:val="0"/>
          <w:bCs w:val="0"/>
          <w:color w:val="auto"/>
          <w:sz w:val="24"/>
          <w:highlight w:val="none"/>
        </w:rPr>
        <w:t>6.4 商务部分评审的业绩、奖项规定</w:t>
      </w:r>
      <w:bookmarkEnd w:id="840"/>
    </w:p>
    <w:p w14:paraId="4E928453">
      <w:pPr>
        <w:pStyle w:val="157"/>
        <w:widowControl w:val="0"/>
        <w:spacing w:line="360" w:lineRule="auto"/>
        <w:ind w:firstLine="420" w:firstLineChars="200"/>
        <w:rPr>
          <w:rFonts w:hint="eastAsia" w:ascii="宋体" w:hAnsi="宋体"/>
          <w:color w:val="auto"/>
          <w:highlight w:val="none"/>
        </w:rPr>
      </w:pPr>
      <w:bookmarkStart w:id="841" w:name="_Toc30554"/>
      <w:bookmarkStart w:id="842" w:name="_Toc29841"/>
      <w:r>
        <w:rPr>
          <w:color w:val="auto"/>
          <w:highlight w:val="none"/>
        </w:rPr>
        <w:t>评标委员会按照第三章</w:t>
      </w:r>
      <w:r>
        <w:rPr>
          <w:rFonts w:hint="eastAsia"/>
          <w:color w:val="auto"/>
          <w:highlight w:val="none"/>
        </w:rPr>
        <w:t>“</w:t>
      </w:r>
      <w:r>
        <w:rPr>
          <w:color w:val="auto"/>
          <w:highlight w:val="none"/>
        </w:rPr>
        <w:t>评标办法</w:t>
      </w:r>
      <w:r>
        <w:rPr>
          <w:rFonts w:hint="eastAsia"/>
          <w:color w:val="auto"/>
          <w:highlight w:val="none"/>
        </w:rPr>
        <w:t>”</w:t>
      </w:r>
      <w:r>
        <w:rPr>
          <w:color w:val="auto"/>
          <w:highlight w:val="none"/>
        </w:rPr>
        <w:t>规定的评审标准和</w:t>
      </w:r>
      <w:r>
        <w:rPr>
          <w:rFonts w:hint="eastAsia"/>
          <w:color w:val="auto"/>
          <w:highlight w:val="none"/>
        </w:rPr>
        <w:t>评审</w:t>
      </w:r>
      <w:r>
        <w:rPr>
          <w:color w:val="auto"/>
          <w:highlight w:val="none"/>
        </w:rPr>
        <w:t>程序对投标文件</w:t>
      </w:r>
      <w:r>
        <w:rPr>
          <w:rFonts w:hint="eastAsia"/>
          <w:color w:val="auto"/>
          <w:highlight w:val="none"/>
        </w:rPr>
        <w:t>商务部分</w:t>
      </w:r>
      <w:r>
        <w:rPr>
          <w:color w:val="auto"/>
          <w:highlight w:val="none"/>
        </w:rPr>
        <w:t>进行评审。</w:t>
      </w:r>
      <w:r>
        <w:rPr>
          <w:rFonts w:hint="eastAsia"/>
          <w:color w:val="auto"/>
          <w:highlight w:val="none"/>
        </w:rPr>
        <w:t>评审规则详见投标须知前附表6.4 项</w:t>
      </w:r>
      <w:r>
        <w:rPr>
          <w:rFonts w:hint="eastAsia" w:ascii="宋体" w:hAnsi="宋体"/>
          <w:color w:val="auto"/>
          <w:highlight w:val="none"/>
        </w:rPr>
        <w:t>商务部分评审的业绩、奖项规定。</w:t>
      </w:r>
    </w:p>
    <w:bookmarkEnd w:id="841"/>
    <w:bookmarkEnd w:id="842"/>
    <w:p w14:paraId="07FBA76D">
      <w:pPr>
        <w:pStyle w:val="3"/>
        <w:keepNext w:val="0"/>
        <w:spacing w:before="0" w:after="0" w:line="360" w:lineRule="auto"/>
        <w:rPr>
          <w:rFonts w:eastAsia="黑体"/>
          <w:color w:val="auto"/>
          <w:sz w:val="28"/>
          <w:szCs w:val="28"/>
          <w:highlight w:val="none"/>
        </w:rPr>
      </w:pPr>
      <w:bookmarkStart w:id="843" w:name="_Toc6646"/>
      <w:bookmarkStart w:id="844" w:name="_Toc69199913"/>
      <w:bookmarkStart w:id="845" w:name="_Toc16562"/>
      <w:bookmarkStart w:id="846" w:name="_Toc979"/>
      <w:bookmarkStart w:id="847" w:name="_Toc8238"/>
      <w:bookmarkStart w:id="848" w:name="_Toc9178524"/>
      <w:bookmarkStart w:id="849" w:name="_Toc15395"/>
      <w:bookmarkStart w:id="850" w:name="_Toc22018"/>
      <w:bookmarkStart w:id="851" w:name="_Toc29189"/>
      <w:bookmarkStart w:id="852" w:name="_Toc9349"/>
      <w:bookmarkStart w:id="853" w:name="_Toc16448"/>
      <w:bookmarkStart w:id="854" w:name="_Toc18271"/>
      <w:bookmarkStart w:id="855" w:name="_Toc13813"/>
      <w:bookmarkStart w:id="856" w:name="_Toc27349"/>
      <w:bookmarkStart w:id="857" w:name="_Toc8400"/>
      <w:bookmarkStart w:id="858" w:name="_Toc8573"/>
      <w:bookmarkStart w:id="859" w:name="_Toc300678036"/>
      <w:bookmarkStart w:id="860" w:name="_Toc211499406"/>
      <w:bookmarkStart w:id="861" w:name="_Toc30396"/>
      <w:bookmarkStart w:id="862" w:name="_Toc28275"/>
      <w:bookmarkStart w:id="863" w:name="_Toc13161"/>
      <w:bookmarkStart w:id="864" w:name="_Toc27557"/>
      <w:r>
        <w:rPr>
          <w:rFonts w:eastAsia="黑体"/>
          <w:color w:val="auto"/>
          <w:sz w:val="28"/>
          <w:szCs w:val="28"/>
          <w:highlight w:val="none"/>
        </w:rPr>
        <w:t>7.合同授予</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228BB150">
      <w:pPr>
        <w:pStyle w:val="5"/>
        <w:rPr>
          <w:rFonts w:ascii="Times New Roman" w:hAnsi="Times New Roman" w:eastAsia="黑体"/>
          <w:b w:val="0"/>
          <w:bCs w:val="0"/>
          <w:color w:val="auto"/>
          <w:sz w:val="24"/>
          <w:highlight w:val="none"/>
        </w:rPr>
      </w:pPr>
      <w:bookmarkStart w:id="865" w:name="_Toc300678037"/>
      <w:r>
        <w:rPr>
          <w:rFonts w:ascii="Times New Roman" w:hAnsi="Times New Roman" w:eastAsia="黑体"/>
          <w:b w:val="0"/>
          <w:bCs w:val="0"/>
          <w:color w:val="auto"/>
          <w:sz w:val="24"/>
          <w:highlight w:val="none"/>
        </w:rPr>
        <w:t>7.1 定标方式</w:t>
      </w:r>
      <w:bookmarkEnd w:id="865"/>
    </w:p>
    <w:p w14:paraId="653C5BA9">
      <w:pPr>
        <w:spacing w:line="360" w:lineRule="auto"/>
        <w:ind w:firstLine="420" w:firstLineChars="200"/>
        <w:rPr>
          <w:color w:val="auto"/>
          <w:szCs w:val="21"/>
          <w:highlight w:val="none"/>
        </w:rPr>
      </w:pPr>
      <w:r>
        <w:rPr>
          <w:color w:val="auto"/>
          <w:szCs w:val="21"/>
          <w:highlight w:val="none"/>
        </w:rPr>
        <w:t>招标人依据评标委员会推荐的中标候选人确定中标人。评标委员会推荐中标候选人的数量以及招标人确定中标人的方式见投标人须知前附表。</w:t>
      </w:r>
      <w:bookmarkStart w:id="866" w:name="_Toc300678038"/>
    </w:p>
    <w:p w14:paraId="256DFF3E">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7.2 中标通知</w:t>
      </w:r>
      <w:bookmarkEnd w:id="866"/>
    </w:p>
    <w:p w14:paraId="0C824C3A">
      <w:pPr>
        <w:spacing w:line="360" w:lineRule="auto"/>
        <w:ind w:firstLine="420" w:firstLineChars="200"/>
        <w:rPr>
          <w:color w:val="auto"/>
          <w:highlight w:val="none"/>
        </w:rPr>
      </w:pPr>
      <w:r>
        <w:rPr>
          <w:rFonts w:hint="eastAsia"/>
          <w:color w:val="auto"/>
          <w:highlight w:val="none"/>
        </w:rPr>
        <w:t>在规定的投标有效期内，招标人以书面形式向中标人发出预中标通知书，同时将中标结果通知未中标的投标人。</w:t>
      </w:r>
    </w:p>
    <w:p w14:paraId="1A7FA14B">
      <w:pPr>
        <w:pStyle w:val="5"/>
        <w:rPr>
          <w:rFonts w:ascii="Times New Roman" w:hAnsi="Times New Roman" w:eastAsia="黑体"/>
          <w:b w:val="0"/>
          <w:bCs w:val="0"/>
          <w:color w:val="auto"/>
          <w:sz w:val="24"/>
          <w:highlight w:val="none"/>
        </w:rPr>
      </w:pPr>
      <w:bookmarkStart w:id="867" w:name="_Toc300678039"/>
      <w:r>
        <w:rPr>
          <w:rFonts w:ascii="Times New Roman" w:hAnsi="Times New Roman" w:eastAsia="黑体"/>
          <w:b w:val="0"/>
          <w:bCs w:val="0"/>
          <w:color w:val="auto"/>
          <w:sz w:val="24"/>
          <w:highlight w:val="none"/>
        </w:rPr>
        <w:t>7.3 履约担保</w:t>
      </w:r>
      <w:bookmarkEnd w:id="867"/>
    </w:p>
    <w:p w14:paraId="073A878F">
      <w:pPr>
        <w:pStyle w:val="157"/>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w:t>
      </w:r>
      <w:r>
        <w:rPr>
          <w:rFonts w:hint="eastAsia"/>
          <w:color w:val="auto"/>
          <w:highlight w:val="none"/>
        </w:rPr>
        <w:t>“</w:t>
      </w:r>
      <w:r>
        <w:rPr>
          <w:color w:val="auto"/>
          <w:highlight w:val="none"/>
        </w:rPr>
        <w:t>合同条款及格式</w:t>
      </w:r>
      <w:r>
        <w:rPr>
          <w:rFonts w:hint="eastAsia"/>
          <w:color w:val="auto"/>
          <w:highlight w:val="none"/>
        </w:rPr>
        <w:t>”</w:t>
      </w:r>
      <w:r>
        <w:rPr>
          <w:color w:val="auto"/>
          <w:highlight w:val="none"/>
        </w:rPr>
        <w:t>规定的履约担保格式向招标人提交履约担保。联合体中标的，履约担保由牵头人递交。</w:t>
      </w:r>
    </w:p>
    <w:p w14:paraId="405660A8">
      <w:pPr>
        <w:pStyle w:val="157"/>
        <w:widowControl w:val="0"/>
        <w:spacing w:line="360" w:lineRule="auto"/>
        <w:ind w:firstLine="420" w:firstLineChars="200"/>
        <w:rPr>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14:paraId="79564183">
      <w:pPr>
        <w:pStyle w:val="157"/>
        <w:widowControl w:val="0"/>
        <w:spacing w:line="360" w:lineRule="auto"/>
        <w:ind w:firstLine="420" w:firstLineChars="200"/>
        <w:rPr>
          <w:color w:val="auto"/>
          <w:highlight w:val="none"/>
        </w:rPr>
      </w:pPr>
      <w:r>
        <w:rPr>
          <w:rFonts w:hint="eastAsia"/>
          <w:color w:val="auto"/>
          <w:highlight w:val="none"/>
        </w:rPr>
        <w:t>7.3.3 招标人应当向中标人提供工程款支付担保。</w:t>
      </w:r>
    </w:p>
    <w:p w14:paraId="2103C39D">
      <w:pPr>
        <w:pStyle w:val="5"/>
        <w:rPr>
          <w:rFonts w:ascii="Times New Roman" w:hAnsi="Times New Roman" w:eastAsia="黑体"/>
          <w:b w:val="0"/>
          <w:bCs w:val="0"/>
          <w:color w:val="auto"/>
          <w:sz w:val="24"/>
          <w:highlight w:val="none"/>
        </w:rPr>
      </w:pPr>
      <w:bookmarkStart w:id="868" w:name="_Toc300678040"/>
      <w:r>
        <w:rPr>
          <w:rFonts w:ascii="Times New Roman" w:hAnsi="Times New Roman" w:eastAsia="黑体"/>
          <w:b w:val="0"/>
          <w:bCs w:val="0"/>
          <w:color w:val="auto"/>
          <w:sz w:val="24"/>
          <w:highlight w:val="none"/>
        </w:rPr>
        <w:t>7.4 签订合同</w:t>
      </w:r>
      <w:bookmarkEnd w:id="868"/>
    </w:p>
    <w:p w14:paraId="67E8B0A2">
      <w:pPr>
        <w:pStyle w:val="157"/>
        <w:widowControl w:val="0"/>
        <w:spacing w:line="360" w:lineRule="auto"/>
        <w:ind w:firstLine="420" w:firstLineChars="200"/>
        <w:rPr>
          <w:color w:val="auto"/>
          <w:highlight w:val="none"/>
        </w:rPr>
      </w:pPr>
      <w:r>
        <w:rPr>
          <w:color w:val="auto"/>
          <w:highlight w:val="none"/>
        </w:rPr>
        <w:t>7.4.1  自</w:t>
      </w:r>
      <w:r>
        <w:rPr>
          <w:rFonts w:hint="eastAsia"/>
          <w:color w:val="auto"/>
          <w:highlight w:val="none"/>
        </w:rPr>
        <w:t>预</w:t>
      </w:r>
      <w:r>
        <w:rPr>
          <w:color w:val="auto"/>
          <w:highlight w:val="none"/>
        </w:rPr>
        <w:t>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14:paraId="19AC361D">
      <w:pPr>
        <w:pStyle w:val="157"/>
        <w:widowControl w:val="0"/>
        <w:spacing w:line="360" w:lineRule="auto"/>
        <w:ind w:firstLine="420" w:firstLineChars="200"/>
        <w:rPr>
          <w:color w:val="auto"/>
          <w:highlight w:val="none"/>
        </w:rPr>
      </w:pPr>
      <w:r>
        <w:rPr>
          <w:color w:val="auto"/>
          <w:highlight w:val="none"/>
        </w:rPr>
        <w:t>7.4.2  发出</w:t>
      </w:r>
      <w:r>
        <w:rPr>
          <w:rFonts w:hint="eastAsia"/>
          <w:color w:val="auto"/>
          <w:highlight w:val="none"/>
        </w:rPr>
        <w:t>预</w:t>
      </w:r>
      <w:r>
        <w:rPr>
          <w:color w:val="auto"/>
          <w:highlight w:val="none"/>
        </w:rPr>
        <w:t>中标通知书后，招标人无正当理由拒签合同的，招标人向中标人退还投标保证；给中标人造成损失的，还应当赔偿损失</w:t>
      </w:r>
      <w:r>
        <w:rPr>
          <w:rFonts w:hint="eastAsia"/>
          <w:color w:val="auto"/>
          <w:highlight w:val="none"/>
        </w:rPr>
        <w:t>。</w:t>
      </w:r>
    </w:p>
    <w:p w14:paraId="1F88B8DA">
      <w:pPr>
        <w:pStyle w:val="157"/>
        <w:spacing w:line="440" w:lineRule="exact"/>
        <w:ind w:firstLine="420" w:firstLineChars="200"/>
        <w:rPr>
          <w:color w:val="auto"/>
          <w:highlight w:val="none"/>
        </w:rPr>
      </w:pPr>
      <w:r>
        <w:rPr>
          <w:rFonts w:hint="eastAsia"/>
          <w:color w:val="auto"/>
          <w:highlight w:val="none"/>
        </w:rPr>
        <w:t>7.4.3 招标人和中标人应遵守《关于规范“机器管招投标”项目交易双方及时签订合同有关事项的通知》的相关规定。</w:t>
      </w:r>
    </w:p>
    <w:p w14:paraId="16A9B649">
      <w:pPr>
        <w:pStyle w:val="3"/>
        <w:keepNext w:val="0"/>
        <w:spacing w:before="0" w:after="0" w:line="360" w:lineRule="auto"/>
        <w:rPr>
          <w:rFonts w:eastAsia="黑体"/>
          <w:b w:val="0"/>
          <w:bCs w:val="0"/>
          <w:color w:val="auto"/>
          <w:sz w:val="28"/>
          <w:szCs w:val="28"/>
          <w:highlight w:val="none"/>
        </w:rPr>
      </w:pPr>
      <w:bookmarkStart w:id="869" w:name="_Toc211499407"/>
      <w:bookmarkStart w:id="870" w:name="_Toc5556"/>
      <w:bookmarkStart w:id="871" w:name="_Toc9178525"/>
      <w:bookmarkStart w:id="872" w:name="_Toc14479"/>
      <w:bookmarkStart w:id="873" w:name="_Toc11098"/>
      <w:bookmarkStart w:id="874" w:name="_Toc69199914"/>
      <w:bookmarkStart w:id="875" w:name="_Toc11032"/>
      <w:bookmarkStart w:id="876" w:name="_Toc30101"/>
      <w:bookmarkStart w:id="877" w:name="_Toc300678041"/>
      <w:bookmarkStart w:id="878" w:name="_Toc28702"/>
      <w:bookmarkStart w:id="879" w:name="_Toc13556"/>
      <w:bookmarkStart w:id="880" w:name="_Toc12502"/>
      <w:bookmarkStart w:id="881" w:name="_Toc1474"/>
      <w:bookmarkStart w:id="882" w:name="_Toc5149"/>
      <w:bookmarkStart w:id="883" w:name="_Toc31880"/>
      <w:bookmarkStart w:id="884" w:name="_Toc12834"/>
      <w:bookmarkStart w:id="885" w:name="_Toc28887"/>
      <w:bookmarkStart w:id="886" w:name="_Toc27873"/>
      <w:bookmarkStart w:id="887" w:name="_Toc4335"/>
      <w:bookmarkStart w:id="888" w:name="_Toc2716"/>
      <w:bookmarkStart w:id="889" w:name="_Toc13222"/>
      <w:bookmarkStart w:id="890" w:name="_Toc2172"/>
      <w:r>
        <w:rPr>
          <w:rFonts w:eastAsia="黑体"/>
          <w:color w:val="auto"/>
          <w:sz w:val="28"/>
          <w:szCs w:val="28"/>
          <w:highlight w:val="none"/>
        </w:rPr>
        <w:t>8.重新招标和不再招标</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3B51FB0A">
      <w:pPr>
        <w:pStyle w:val="5"/>
        <w:rPr>
          <w:rFonts w:ascii="Times New Roman" w:hAnsi="Times New Roman" w:eastAsia="黑体"/>
          <w:b w:val="0"/>
          <w:bCs w:val="0"/>
          <w:color w:val="auto"/>
          <w:sz w:val="24"/>
          <w:highlight w:val="none"/>
        </w:rPr>
      </w:pPr>
      <w:bookmarkStart w:id="891" w:name="_Toc300678042"/>
      <w:r>
        <w:rPr>
          <w:rFonts w:ascii="Times New Roman" w:hAnsi="Times New Roman" w:eastAsia="黑体"/>
          <w:b w:val="0"/>
          <w:bCs w:val="0"/>
          <w:color w:val="auto"/>
          <w:sz w:val="24"/>
          <w:highlight w:val="none"/>
        </w:rPr>
        <w:t>8.1 重新招标</w:t>
      </w:r>
      <w:bookmarkEnd w:id="891"/>
    </w:p>
    <w:p w14:paraId="4B0D6A45">
      <w:pPr>
        <w:pStyle w:val="157"/>
        <w:widowControl w:val="0"/>
        <w:spacing w:line="360" w:lineRule="auto"/>
        <w:ind w:firstLine="420" w:firstLineChars="200"/>
        <w:rPr>
          <w:color w:val="auto"/>
          <w:highlight w:val="none"/>
        </w:rPr>
      </w:pPr>
      <w:r>
        <w:rPr>
          <w:color w:val="auto"/>
          <w:highlight w:val="none"/>
        </w:rPr>
        <w:t>有下列情形之一的，招标人将重新招标：</w:t>
      </w:r>
    </w:p>
    <w:p w14:paraId="6C19A9A1">
      <w:pPr>
        <w:pStyle w:val="157"/>
        <w:widowControl w:val="0"/>
        <w:spacing w:line="360" w:lineRule="auto"/>
        <w:ind w:firstLine="420" w:firstLineChars="200"/>
        <w:rPr>
          <w:color w:val="auto"/>
          <w:highlight w:val="none"/>
        </w:rPr>
      </w:pPr>
      <w:r>
        <w:rPr>
          <w:color w:val="auto"/>
          <w:highlight w:val="none"/>
        </w:rPr>
        <w:t>（l）</w:t>
      </w:r>
      <w:r>
        <w:rPr>
          <w:rFonts w:hint="eastAsia"/>
          <w:color w:val="auto"/>
          <w:highlight w:val="none"/>
        </w:rPr>
        <w:t>在投标截止时间之前提交投标文件的投标人少于3个的；</w:t>
      </w:r>
    </w:p>
    <w:p w14:paraId="2FE1611F">
      <w:pPr>
        <w:pStyle w:val="157"/>
        <w:widowControl w:val="0"/>
        <w:spacing w:line="360" w:lineRule="auto"/>
        <w:ind w:firstLine="420" w:firstLineChars="200"/>
        <w:rPr>
          <w:color w:val="auto"/>
          <w:highlight w:val="none"/>
        </w:rPr>
      </w:pPr>
      <w:r>
        <w:rPr>
          <w:rFonts w:hint="eastAsia"/>
          <w:color w:val="auto"/>
          <w:highlight w:val="none"/>
        </w:rPr>
        <w:t>（2）通过资格预审的申请人少于3个的；</w:t>
      </w:r>
    </w:p>
    <w:p w14:paraId="47D48803">
      <w:pPr>
        <w:pStyle w:val="157"/>
        <w:widowControl w:val="0"/>
        <w:spacing w:line="360" w:lineRule="auto"/>
        <w:ind w:firstLine="420" w:firstLineChars="200"/>
        <w:rPr>
          <w:color w:val="auto"/>
          <w:highlight w:val="none"/>
        </w:rPr>
      </w:pPr>
      <w:r>
        <w:rPr>
          <w:rFonts w:hint="eastAsia"/>
          <w:color w:val="auto"/>
          <w:highlight w:val="none"/>
        </w:rPr>
        <w:t>（3）经评标委员会评审，所有投标文件均被否决的；</w:t>
      </w:r>
    </w:p>
    <w:p w14:paraId="13197301">
      <w:pPr>
        <w:pStyle w:val="157"/>
        <w:widowControl w:val="0"/>
        <w:spacing w:line="360" w:lineRule="auto"/>
        <w:ind w:firstLine="420" w:firstLineChars="200"/>
        <w:rPr>
          <w:color w:val="auto"/>
          <w:highlight w:val="none"/>
        </w:rPr>
      </w:pPr>
      <w:r>
        <w:rPr>
          <w:rFonts w:hint="eastAsia"/>
          <w:color w:val="auto"/>
          <w:highlight w:val="none"/>
        </w:rPr>
        <w:t>（4）有效投标人不足3个，评标委员会认为投标明显缺乏竞争，否决本次招标的；</w:t>
      </w:r>
    </w:p>
    <w:p w14:paraId="34CD3380">
      <w:pPr>
        <w:pStyle w:val="157"/>
        <w:widowControl w:val="0"/>
        <w:spacing w:line="360" w:lineRule="auto"/>
        <w:ind w:firstLine="420" w:firstLineChars="200"/>
        <w:rPr>
          <w:color w:val="auto"/>
          <w:highlight w:val="none"/>
        </w:rPr>
      </w:pPr>
      <w:r>
        <w:rPr>
          <w:rFonts w:hint="eastAsia"/>
          <w:color w:val="auto"/>
          <w:highlight w:val="none"/>
        </w:rPr>
        <w:t>（5）</w:t>
      </w:r>
      <w:bookmarkStart w:id="892" w:name="_Hlk210290608"/>
      <w:r>
        <w:rPr>
          <w:rFonts w:hint="eastAsia"/>
          <w:color w:val="auto"/>
          <w:highlight w:val="none"/>
        </w:rPr>
        <w:t>排名第一的中标候选人放弃中标、因不可抗力提出不能履行合同，或者招标文件规定应当提交履约保证金而在规定的期限内未能提交，或者被查实存在影响中标结果的违法行为等情形，不符合中标条件的，招标人</w:t>
      </w:r>
      <w:bookmarkEnd w:id="892"/>
      <w:r>
        <w:rPr>
          <w:rFonts w:hint="eastAsia"/>
          <w:color w:val="auto"/>
          <w:highlight w:val="none"/>
        </w:rPr>
        <w:t>依次确定其他中标候选人与招标人预期差距较大，或者对招标人明显不利的。</w:t>
      </w:r>
    </w:p>
    <w:p w14:paraId="389E9954">
      <w:pPr>
        <w:pStyle w:val="5"/>
        <w:rPr>
          <w:rFonts w:ascii="Times New Roman" w:hAnsi="Times New Roman" w:eastAsia="黑体"/>
          <w:b w:val="0"/>
          <w:bCs w:val="0"/>
          <w:color w:val="auto"/>
          <w:sz w:val="24"/>
          <w:highlight w:val="none"/>
        </w:rPr>
      </w:pPr>
      <w:bookmarkStart w:id="893" w:name="_Toc300678043"/>
      <w:r>
        <w:rPr>
          <w:rFonts w:ascii="Times New Roman" w:hAnsi="Times New Roman" w:eastAsia="黑体"/>
          <w:b w:val="0"/>
          <w:bCs w:val="0"/>
          <w:color w:val="auto"/>
          <w:sz w:val="24"/>
          <w:highlight w:val="none"/>
        </w:rPr>
        <w:t>8.2 不再招标</w:t>
      </w:r>
      <w:bookmarkEnd w:id="893"/>
    </w:p>
    <w:p w14:paraId="26CFACC8">
      <w:pPr>
        <w:pStyle w:val="157"/>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14:paraId="0976BA65">
      <w:pPr>
        <w:pStyle w:val="3"/>
        <w:keepNext w:val="0"/>
        <w:spacing w:before="0" w:after="0" w:line="360" w:lineRule="auto"/>
        <w:rPr>
          <w:rFonts w:eastAsia="黑体"/>
          <w:color w:val="auto"/>
          <w:sz w:val="28"/>
          <w:szCs w:val="28"/>
          <w:highlight w:val="none"/>
        </w:rPr>
      </w:pPr>
      <w:bookmarkStart w:id="894" w:name="_Toc9072"/>
      <w:bookmarkStart w:id="895" w:name="_Toc22650"/>
      <w:bookmarkStart w:id="896" w:name="_Toc2784"/>
      <w:bookmarkStart w:id="897" w:name="_Toc6521"/>
      <w:bookmarkStart w:id="898" w:name="_Toc1098"/>
      <w:bookmarkStart w:id="899" w:name="_Toc27757"/>
      <w:bookmarkStart w:id="900" w:name="_Toc28441"/>
      <w:bookmarkStart w:id="901" w:name="_Toc29524"/>
      <w:bookmarkStart w:id="902" w:name="_Toc69199915"/>
      <w:bookmarkStart w:id="903" w:name="_Toc20828"/>
      <w:bookmarkStart w:id="904" w:name="_Toc21679"/>
      <w:bookmarkStart w:id="905" w:name="_Toc9178526"/>
      <w:bookmarkStart w:id="906" w:name="_Toc4202"/>
      <w:bookmarkStart w:id="907" w:name="_Toc5445"/>
      <w:bookmarkStart w:id="908" w:name="_Toc13880"/>
      <w:bookmarkStart w:id="909" w:name="_Toc300678044"/>
      <w:bookmarkStart w:id="910" w:name="_Toc5025"/>
      <w:bookmarkStart w:id="911" w:name="_Toc4014"/>
      <w:bookmarkStart w:id="912" w:name="_Toc14093"/>
      <w:bookmarkStart w:id="913" w:name="_Toc28270"/>
      <w:bookmarkStart w:id="914" w:name="_Toc211499408"/>
      <w:bookmarkStart w:id="915" w:name="_Toc524"/>
      <w:r>
        <w:rPr>
          <w:rFonts w:eastAsia="黑体"/>
          <w:color w:val="auto"/>
          <w:sz w:val="28"/>
          <w:szCs w:val="28"/>
          <w:highlight w:val="none"/>
        </w:rPr>
        <w:t>9.纪律和监督</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6C149E35">
      <w:pPr>
        <w:pStyle w:val="5"/>
        <w:rPr>
          <w:rFonts w:ascii="Times New Roman" w:hAnsi="Times New Roman" w:eastAsia="黑体"/>
          <w:b w:val="0"/>
          <w:bCs w:val="0"/>
          <w:color w:val="auto"/>
          <w:sz w:val="24"/>
          <w:highlight w:val="none"/>
        </w:rPr>
      </w:pPr>
      <w:bookmarkStart w:id="916" w:name="_Toc300678046"/>
      <w:r>
        <w:rPr>
          <w:rFonts w:ascii="Times New Roman" w:hAnsi="Times New Roman" w:eastAsia="黑体"/>
          <w:b w:val="0"/>
          <w:bCs w:val="0"/>
          <w:color w:val="auto"/>
          <w:sz w:val="24"/>
          <w:highlight w:val="none"/>
        </w:rPr>
        <w:t>9.1对投标人的纪律要求</w:t>
      </w:r>
      <w:bookmarkEnd w:id="916"/>
    </w:p>
    <w:p w14:paraId="58626D4C">
      <w:pPr>
        <w:pStyle w:val="157"/>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8A9C5A9">
      <w:pPr>
        <w:pStyle w:val="5"/>
        <w:rPr>
          <w:rFonts w:ascii="Times New Roman" w:hAnsi="Times New Roman" w:eastAsia="黑体"/>
          <w:b w:val="0"/>
          <w:bCs w:val="0"/>
          <w:color w:val="auto"/>
          <w:sz w:val="24"/>
          <w:highlight w:val="none"/>
        </w:rPr>
      </w:pPr>
      <w:bookmarkStart w:id="917" w:name="_Toc300678047"/>
      <w:r>
        <w:rPr>
          <w:rFonts w:ascii="Times New Roman" w:hAnsi="Times New Roman" w:eastAsia="黑体"/>
          <w:b w:val="0"/>
          <w:bCs w:val="0"/>
          <w:color w:val="auto"/>
          <w:sz w:val="24"/>
          <w:highlight w:val="none"/>
        </w:rPr>
        <w:t>9.2对评标委员会成员的纪律要求</w:t>
      </w:r>
      <w:bookmarkEnd w:id="917"/>
    </w:p>
    <w:p w14:paraId="08FA9303">
      <w:pPr>
        <w:pStyle w:val="157"/>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32A06083">
      <w:pPr>
        <w:pStyle w:val="5"/>
        <w:rPr>
          <w:rFonts w:ascii="Times New Roman" w:hAnsi="Times New Roman" w:eastAsia="黑体"/>
          <w:b w:val="0"/>
          <w:bCs w:val="0"/>
          <w:color w:val="auto"/>
          <w:sz w:val="24"/>
          <w:highlight w:val="none"/>
        </w:rPr>
      </w:pPr>
      <w:bookmarkStart w:id="918"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918"/>
    </w:p>
    <w:p w14:paraId="4A5C313F">
      <w:pPr>
        <w:pStyle w:val="157"/>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E622E14">
      <w:pPr>
        <w:pStyle w:val="5"/>
        <w:rPr>
          <w:rFonts w:ascii="Calibri" w:hAnsi="Calibri"/>
          <w:b w:val="0"/>
          <w:color w:val="auto"/>
          <w:kern w:val="0"/>
          <w:szCs w:val="21"/>
          <w:highlight w:val="none"/>
        </w:rPr>
      </w:pPr>
      <w:bookmarkStart w:id="919"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异议和投诉</w:t>
      </w:r>
      <w:bookmarkEnd w:id="919"/>
    </w:p>
    <w:p w14:paraId="08E0F0BB">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9.4.1投标人或者其他利害关系人就下列事项投诉的，应当按照相关规定向招标人提出异议：</w:t>
      </w:r>
    </w:p>
    <w:p w14:paraId="2176A73E">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14:paraId="0E3CA316">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(2)认为开标活动不符合相关法律法规规范性文件规定的，应当在开标现场提出异议；</w:t>
      </w:r>
    </w:p>
    <w:p w14:paraId="6559EB41">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(3)对评标结果有异议的，在中标候选人公示期以书面形式向招标人提出；</w:t>
      </w:r>
    </w:p>
    <w:p w14:paraId="41B50722">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920" w:name="_Toc300678050"/>
    </w:p>
    <w:p w14:paraId="396B04CE">
      <w:pPr>
        <w:pStyle w:val="157"/>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14:paraId="78473710">
      <w:pPr>
        <w:pStyle w:val="157"/>
        <w:widowControl w:val="0"/>
        <w:adjustRightInd w:val="0"/>
        <w:snapToGrid w:val="0"/>
        <w:spacing w:line="360" w:lineRule="auto"/>
        <w:ind w:firstLine="420" w:firstLineChars="200"/>
        <w:jc w:val="left"/>
        <w:rPr>
          <w:bCs/>
          <w:color w:val="auto"/>
          <w:kern w:val="0"/>
          <w:highlight w:val="none"/>
          <w:shd w:val="clear" w:color="auto" w:fill="FFFFFF"/>
        </w:rPr>
      </w:pPr>
      <w:r>
        <w:rPr>
          <w:rFonts w:hint="eastAsia"/>
          <w:bCs/>
          <w:color w:val="auto"/>
          <w:kern w:val="0"/>
          <w:highlight w:val="none"/>
          <w:shd w:val="clear" w:color="auto" w:fill="FFFFFF"/>
        </w:rPr>
        <w:t>9.4.3有关信用评价信息弄虚作假的异议，经调查属实的，取消其中标候选人资格并认定为失信行为。</w:t>
      </w:r>
    </w:p>
    <w:p w14:paraId="602BE1D7">
      <w:pPr>
        <w:pStyle w:val="3"/>
        <w:keepNext w:val="0"/>
        <w:spacing w:before="0" w:after="0" w:line="360" w:lineRule="auto"/>
        <w:rPr>
          <w:rFonts w:eastAsia="黑体"/>
          <w:color w:val="auto"/>
          <w:sz w:val="28"/>
          <w:szCs w:val="28"/>
          <w:highlight w:val="none"/>
        </w:rPr>
      </w:pPr>
      <w:bookmarkStart w:id="921" w:name="_Toc11896"/>
      <w:bookmarkStart w:id="922" w:name="_Toc11716"/>
      <w:bookmarkStart w:id="923" w:name="_Toc15729"/>
      <w:bookmarkStart w:id="924" w:name="_Toc24326"/>
      <w:bookmarkStart w:id="925" w:name="_Toc8572"/>
      <w:bookmarkStart w:id="926" w:name="_Toc10334"/>
      <w:bookmarkStart w:id="927" w:name="_Toc13349"/>
      <w:bookmarkStart w:id="928" w:name="_Toc18385"/>
      <w:bookmarkStart w:id="929" w:name="_Toc15133"/>
      <w:bookmarkStart w:id="930" w:name="_Toc28738"/>
      <w:bookmarkStart w:id="931" w:name="_Toc24984"/>
      <w:bookmarkStart w:id="932" w:name="_Toc998"/>
      <w:bookmarkStart w:id="933" w:name="_Toc69199916"/>
      <w:bookmarkStart w:id="934" w:name="_Toc12628"/>
      <w:bookmarkStart w:id="935" w:name="_Toc745"/>
      <w:bookmarkStart w:id="936" w:name="_Toc20788"/>
      <w:bookmarkStart w:id="937" w:name="_Toc12886"/>
      <w:bookmarkStart w:id="938" w:name="_Toc9178527"/>
      <w:bookmarkStart w:id="939" w:name="_Toc4200"/>
      <w:bookmarkStart w:id="940" w:name="_Toc23898"/>
      <w:bookmarkStart w:id="941" w:name="_Toc211499409"/>
      <w:r>
        <w:rPr>
          <w:rFonts w:eastAsia="黑体"/>
          <w:color w:val="auto"/>
          <w:sz w:val="28"/>
          <w:szCs w:val="28"/>
          <w:highlight w:val="none"/>
        </w:rPr>
        <w:t>10.需要补充的其他内容</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3B6797D">
      <w:pPr>
        <w:pStyle w:val="157"/>
        <w:widowControl w:val="0"/>
        <w:spacing w:line="360" w:lineRule="auto"/>
        <w:ind w:firstLine="420" w:firstLineChars="200"/>
        <w:rPr>
          <w:color w:val="auto"/>
          <w:highlight w:val="none"/>
        </w:rPr>
      </w:pPr>
      <w:r>
        <w:rPr>
          <w:color w:val="auto"/>
          <w:highlight w:val="none"/>
        </w:rPr>
        <w:t>需要补充的其他内容：见投标人须知前附表。</w:t>
      </w:r>
    </w:p>
    <w:p w14:paraId="12176376">
      <w:pPr>
        <w:spacing w:line="360" w:lineRule="auto"/>
        <w:ind w:firstLine="420" w:firstLineChars="200"/>
        <w:rPr>
          <w:color w:val="auto"/>
          <w:highlight w:val="none"/>
        </w:rPr>
      </w:pPr>
    </w:p>
    <w:p w14:paraId="5A5E98E6">
      <w:pPr>
        <w:spacing w:line="400" w:lineRule="exact"/>
        <w:rPr>
          <w:color w:val="auto"/>
          <w:sz w:val="24"/>
          <w:highlight w:val="none"/>
        </w:rPr>
      </w:pPr>
      <w:bookmarkStart w:id="942" w:name="_Toc300678051"/>
    </w:p>
    <w:bookmarkEnd w:id="942"/>
    <w:p w14:paraId="29093224">
      <w:pPr>
        <w:rPr>
          <w:rStyle w:val="295"/>
          <w:rFonts w:ascii="Times New Roman" w:hAnsi="Times New Roman"/>
          <w:bCs w:val="0"/>
          <w:color w:val="auto"/>
          <w:sz w:val="24"/>
          <w:highlight w:val="none"/>
        </w:rPr>
      </w:pPr>
      <w:bookmarkStart w:id="943" w:name="_Toc300678057"/>
      <w:r>
        <w:rPr>
          <w:rStyle w:val="295"/>
          <w:rFonts w:ascii="Times New Roman" w:hAnsi="Times New Roman"/>
          <w:bCs w:val="0"/>
          <w:color w:val="auto"/>
          <w:sz w:val="24"/>
          <w:highlight w:val="none"/>
        </w:rPr>
        <w:br w:type="page"/>
      </w:r>
    </w:p>
    <w:p w14:paraId="71B61BCE">
      <w:pPr>
        <w:pStyle w:val="3"/>
        <w:spacing w:before="0" w:after="0" w:line="360" w:lineRule="auto"/>
        <w:rPr>
          <w:rStyle w:val="295"/>
          <w:rFonts w:ascii="Times New Roman" w:hAnsi="Times New Roman"/>
          <w:b/>
          <w:bCs w:val="0"/>
          <w:color w:val="auto"/>
          <w:sz w:val="24"/>
          <w:highlight w:val="none"/>
        </w:rPr>
      </w:pPr>
      <w:bookmarkStart w:id="944" w:name="_Toc7121"/>
      <w:bookmarkStart w:id="945" w:name="_Toc13638"/>
      <w:bookmarkStart w:id="946" w:name="_Toc29460"/>
      <w:bookmarkStart w:id="947" w:name="_Toc22172"/>
      <w:bookmarkStart w:id="948" w:name="_Toc27793"/>
      <w:bookmarkStart w:id="949" w:name="_Toc11604"/>
      <w:bookmarkStart w:id="950" w:name="_Toc23838"/>
      <w:bookmarkStart w:id="951" w:name="_Toc4129"/>
      <w:bookmarkStart w:id="952" w:name="_Toc8668"/>
      <w:bookmarkStart w:id="953" w:name="_Toc27620"/>
      <w:bookmarkStart w:id="954" w:name="_Toc13534"/>
      <w:bookmarkStart w:id="955" w:name="_Toc21557"/>
      <w:bookmarkStart w:id="956" w:name="_Toc20392"/>
      <w:bookmarkStart w:id="957" w:name="_Toc211499410"/>
      <w:r>
        <w:rPr>
          <w:rStyle w:val="295"/>
          <w:rFonts w:ascii="Times New Roman" w:hAnsi="Times New Roman"/>
          <w:b/>
          <w:bCs w:val="0"/>
          <w:color w:val="auto"/>
          <w:sz w:val="24"/>
          <w:highlight w:val="none"/>
        </w:rPr>
        <w:t>附件2-1：电子投标文件编制及报送要求</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2625919F">
      <w:pPr>
        <w:spacing w:before="360" w:beforeLines="150" w:after="360"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14:paraId="5FB1C914">
      <w:pPr>
        <w:adjustRightInd w:val="0"/>
        <w:snapToGrid w:val="0"/>
        <w:spacing w:line="360" w:lineRule="auto"/>
        <w:jc w:val="left"/>
        <w:rPr>
          <w:color w:val="auto"/>
          <w:szCs w:val="21"/>
          <w:highlight w:val="none"/>
        </w:rPr>
      </w:pPr>
      <w:r>
        <w:rPr>
          <w:rFonts w:hint="eastAsia"/>
          <w:color w:val="auto"/>
          <w:szCs w:val="21"/>
          <w:highlight w:val="none"/>
        </w:rPr>
        <w:t>说明：采用机器管招投标，相关编制及报送要求如下：</w:t>
      </w:r>
      <w:r>
        <w:rPr>
          <w:rFonts w:hint="eastAsia"/>
          <w:color w:val="auto"/>
          <w:szCs w:val="21"/>
          <w:highlight w:val="none"/>
          <w:u w:val="single"/>
        </w:rPr>
        <w:t xml:space="preserve">                         </w:t>
      </w:r>
      <w:r>
        <w:rPr>
          <w:rFonts w:hint="eastAsia"/>
          <w:color w:val="auto"/>
          <w:szCs w:val="21"/>
          <w:highlight w:val="none"/>
        </w:rPr>
        <w:t>。</w:t>
      </w:r>
    </w:p>
    <w:p w14:paraId="604C8B83">
      <w:pPr>
        <w:adjustRightInd w:val="0"/>
        <w:snapToGrid w:val="0"/>
        <w:spacing w:line="360" w:lineRule="auto"/>
        <w:ind w:firstLine="420" w:firstLineChars="200"/>
        <w:rPr>
          <w:color w:val="auto"/>
          <w:szCs w:val="21"/>
          <w:highlight w:val="none"/>
        </w:rPr>
      </w:pPr>
    </w:p>
    <w:p w14:paraId="667A3145">
      <w:pPr>
        <w:pStyle w:val="3"/>
        <w:spacing w:before="0" w:after="0" w:line="360" w:lineRule="auto"/>
        <w:rPr>
          <w:color w:val="auto"/>
          <w:sz w:val="24"/>
          <w:szCs w:val="24"/>
          <w:highlight w:val="none"/>
        </w:rPr>
      </w:pPr>
      <w:bookmarkStart w:id="958" w:name="_Toc4026"/>
      <w:bookmarkStart w:id="959" w:name="_Toc28132"/>
      <w:bookmarkStart w:id="960" w:name="_Toc25195"/>
      <w:bookmarkStart w:id="961" w:name="_Toc211499411"/>
      <w:bookmarkStart w:id="962" w:name="_Toc13783"/>
      <w:bookmarkStart w:id="963" w:name="_Toc12295"/>
      <w:bookmarkStart w:id="964" w:name="_Toc23750"/>
      <w:bookmarkStart w:id="965" w:name="_Toc17579"/>
      <w:bookmarkStart w:id="966" w:name="_Toc29026"/>
      <w:bookmarkStart w:id="967" w:name="_Toc20499"/>
      <w:bookmarkStart w:id="968" w:name="_Toc28652"/>
      <w:bookmarkStart w:id="969" w:name="_Toc18213"/>
      <w:bookmarkStart w:id="970" w:name="_Toc26973"/>
      <w:bookmarkStart w:id="971" w:name="_Toc26058"/>
      <w:r>
        <w:rPr>
          <w:color w:val="auto"/>
          <w:sz w:val="24"/>
          <w:szCs w:val="24"/>
          <w:highlight w:val="none"/>
        </w:rPr>
        <w:t>附件2-</w:t>
      </w:r>
      <w:r>
        <w:rPr>
          <w:rFonts w:hint="eastAsia"/>
          <w:color w:val="auto"/>
          <w:sz w:val="24"/>
          <w:szCs w:val="24"/>
          <w:highlight w:val="none"/>
        </w:rPr>
        <w:t>2</w:t>
      </w:r>
      <w:r>
        <w:rPr>
          <w:color w:val="auto"/>
          <w:sz w:val="24"/>
          <w:szCs w:val="24"/>
          <w:highlight w:val="none"/>
        </w:rPr>
        <w:t>：</w:t>
      </w:r>
      <w:bookmarkEnd w:id="943"/>
      <w:bookmarkStart w:id="972" w:name="_Toc300678058"/>
      <w:r>
        <w:rPr>
          <w:color w:val="auto"/>
          <w:sz w:val="24"/>
          <w:szCs w:val="24"/>
          <w:highlight w:val="none"/>
        </w:rPr>
        <w:t>否决投标</w:t>
      </w:r>
      <w:r>
        <w:rPr>
          <w:rFonts w:hint="eastAsia"/>
          <w:color w:val="auto"/>
          <w:sz w:val="24"/>
          <w:szCs w:val="24"/>
          <w:highlight w:val="none"/>
        </w:rPr>
        <w:t>的</w:t>
      </w:r>
      <w:r>
        <w:rPr>
          <w:color w:val="auto"/>
          <w:sz w:val="24"/>
          <w:szCs w:val="24"/>
          <w:highlight w:val="none"/>
        </w:rPr>
        <w:t>情形</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060F1D21">
      <w:pPr>
        <w:pStyle w:val="5"/>
        <w:ind w:firstLine="361" w:firstLineChars="100"/>
        <w:jc w:val="center"/>
        <w:rPr>
          <w:rFonts w:ascii="Times New Roman" w:hAnsi="Times New Roman" w:eastAsia="黑体"/>
          <w:b w:val="0"/>
          <w:bCs w:val="0"/>
          <w:color w:val="auto"/>
          <w:sz w:val="36"/>
          <w:szCs w:val="36"/>
          <w:highlight w:val="none"/>
        </w:rPr>
      </w:pPr>
      <w:r>
        <w:rPr>
          <w:rFonts w:hint="eastAsia" w:ascii="宋体" w:hAnsi="宋体" w:cs="宋体"/>
          <w:color w:val="auto"/>
          <w:sz w:val="36"/>
          <w:szCs w:val="36"/>
          <w:highlight w:val="none"/>
        </w:rPr>
        <w:t>★</w:t>
      </w:r>
      <w:r>
        <w:rPr>
          <w:rFonts w:ascii="Times New Roman" w:hAnsi="Times New Roman" w:eastAsia="黑体"/>
          <w:b w:val="0"/>
          <w:color w:val="auto"/>
          <w:sz w:val="36"/>
          <w:szCs w:val="36"/>
          <w:highlight w:val="none"/>
        </w:rPr>
        <w:t>否决投标</w:t>
      </w:r>
      <w:r>
        <w:rPr>
          <w:rFonts w:hint="eastAsia" w:ascii="Times New Roman" w:hAnsi="Times New Roman" w:eastAsia="黑体"/>
          <w:b w:val="0"/>
          <w:color w:val="auto"/>
          <w:sz w:val="36"/>
          <w:szCs w:val="36"/>
          <w:highlight w:val="none"/>
        </w:rPr>
        <w:t>的</w:t>
      </w:r>
      <w:r>
        <w:rPr>
          <w:rFonts w:ascii="Times New Roman" w:hAnsi="Times New Roman" w:eastAsia="黑体"/>
          <w:b w:val="0"/>
          <w:color w:val="auto"/>
          <w:sz w:val="36"/>
          <w:szCs w:val="36"/>
          <w:highlight w:val="none"/>
        </w:rPr>
        <w:t>情形</w:t>
      </w:r>
    </w:p>
    <w:p w14:paraId="6D1E8177">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本附件所集中列示的否决投标情形，是“评标办法”的组成部分，是对“投标人须知”和评标办法规定的否决投标情形的总结和补充，如果出现相互矛盾的情况，以本附件的规定为准。未列入招标文件集中否决投标情形</w:t>
      </w:r>
      <w:r>
        <w:rPr>
          <w:rFonts w:hint="eastAsia" w:asciiTheme="minorEastAsia" w:hAnsiTheme="minorEastAsia" w:eastAsiaTheme="minorEastAsia" w:cstheme="minorEastAsia"/>
          <w:color w:val="auto"/>
          <w:highlight w:val="none"/>
        </w:rPr>
        <w:t>（含交易系统补充情形）</w:t>
      </w:r>
      <w:r>
        <w:rPr>
          <w:rFonts w:hint="eastAsia"/>
          <w:bCs/>
          <w:color w:val="auto"/>
          <w:kern w:val="0"/>
          <w:highlight w:val="none"/>
        </w:rPr>
        <w:t>的，不得作为否决投标的依据。</w:t>
      </w:r>
    </w:p>
    <w:p w14:paraId="51D61C46">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投标人或其投标文件有下列情形之一的，其投标应当予以否决：</w:t>
      </w:r>
    </w:p>
    <w:p w14:paraId="6E1B0769">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1.1 有“投标人须知”第1.4.3项规定的任何一种情形的；</w:t>
      </w:r>
    </w:p>
    <w:p w14:paraId="4082E3C9">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1.2 投标人不按“投标人须知”第3.4.1项要求提交投标担保的；</w:t>
      </w:r>
    </w:p>
    <w:p w14:paraId="41E7844C">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1.3 投标人有串通投标、弄虚作假、行贿受贿等违法行为的；</w:t>
      </w:r>
    </w:p>
    <w:p w14:paraId="1ED4DC7E">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1.4 资格评审时，投标人资格条件不符合国家有关规定或者招标文件要求的，或者拒不按照要求对投标文件进行澄清、说明或补正，或者其说明补正无法证明其为合格投标人的；</w:t>
      </w:r>
    </w:p>
    <w:p w14:paraId="64A59A57">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1.5 在形式评审、资格评审、响应性评审中，评标委员会认定投标文件不符合评标办法前附表规定的任何一项评审标准的；</w:t>
      </w:r>
    </w:p>
    <w:p w14:paraId="7168FAB5">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1.6 已进行资格预审的，当投标人资格申请文件的内容发生重大变化时，其在投标文件中更新的资料，未能通过资格评审的；</w:t>
      </w:r>
    </w:p>
    <w:p w14:paraId="022356E0">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1.7 投标报价有错误的，评标委员会按评标办法中的有关规定要求投标人对投标报价进行修正，并要求投标人作出澄清确认，投标人拒不澄清确认的；</w:t>
      </w:r>
    </w:p>
    <w:p w14:paraId="64271AB5">
      <w:pPr>
        <w:pStyle w:val="157"/>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1.8 投标文件存在弄虚作假或者隐瞒事实，或者未按照招标文件要求如实提供有关情况和文件以及证明资料且对投标人有利的，应当否决其投标。被列为中标候选人的，应当取消其中标候选人资格；</w:t>
      </w:r>
    </w:p>
    <w:p w14:paraId="1E957CA4">
      <w:pPr>
        <w:pStyle w:val="157"/>
        <w:adjustRightInd w:val="0"/>
        <w:snapToGrid w:val="0"/>
        <w:spacing w:line="360" w:lineRule="auto"/>
        <w:ind w:firstLine="420" w:firstLineChars="200"/>
        <w:jc w:val="left"/>
        <w:rPr>
          <w:bCs/>
          <w:color w:val="auto"/>
          <w:kern w:val="0"/>
          <w:szCs w:val="21"/>
          <w:highlight w:val="none"/>
        </w:rPr>
      </w:pPr>
      <w:r>
        <w:rPr>
          <w:rFonts w:hint="eastAsia"/>
          <w:bCs/>
          <w:color w:val="auto"/>
          <w:kern w:val="0"/>
          <w:szCs w:val="21"/>
          <w:highlight w:val="none"/>
        </w:rPr>
        <w:t>1.9 投标文件的技术标暗标内出现投标人名称或者出现任何能直接判断出投标人名称的内容的。</w:t>
      </w:r>
    </w:p>
    <w:p w14:paraId="47E1D625">
      <w:pPr>
        <w:pStyle w:val="157"/>
        <w:autoSpaceDE w:val="0"/>
        <w:autoSpaceDN w:val="0"/>
        <w:adjustRightInd w:val="0"/>
        <w:snapToGrid w:val="0"/>
        <w:spacing w:line="360" w:lineRule="auto"/>
        <w:ind w:firstLine="420" w:firstLineChars="200"/>
        <w:jc w:val="left"/>
        <w:rPr>
          <w:bCs/>
          <w:color w:val="auto"/>
          <w:kern w:val="0"/>
          <w:highlight w:val="none"/>
        </w:rPr>
      </w:pPr>
    </w:p>
    <w:p w14:paraId="5BCC2E3D">
      <w:pPr>
        <w:snapToGrid w:val="0"/>
        <w:spacing w:line="360" w:lineRule="auto"/>
        <w:jc w:val="left"/>
        <w:rPr>
          <w:rStyle w:val="57"/>
          <w:rFonts w:eastAsia="黑体"/>
          <w:b w:val="0"/>
          <w:color w:val="auto"/>
          <w:sz w:val="28"/>
          <w:highlight w:val="none"/>
        </w:rPr>
      </w:pPr>
      <w:r>
        <w:rPr>
          <w:rFonts w:eastAsia="楷体_GB2312"/>
          <w:color w:val="auto"/>
          <w:szCs w:val="21"/>
          <w:highlight w:val="none"/>
        </w:rPr>
        <w:br w:type="page"/>
      </w:r>
      <w:bookmarkEnd w:id="972"/>
      <w:bookmarkStart w:id="973" w:name="_Toc300678059"/>
    </w:p>
    <w:p w14:paraId="725AE231">
      <w:pPr>
        <w:pStyle w:val="3"/>
        <w:spacing w:before="0" w:after="0" w:line="360" w:lineRule="auto"/>
        <w:rPr>
          <w:rFonts w:hint="eastAsia" w:eastAsia="宋体"/>
          <w:color w:val="auto"/>
          <w:sz w:val="24"/>
          <w:szCs w:val="24"/>
          <w:highlight w:val="none"/>
          <w:lang w:eastAsia="zh-CN"/>
        </w:rPr>
      </w:pPr>
      <w:bookmarkStart w:id="974" w:name="_Toc907"/>
      <w:bookmarkStart w:id="975" w:name="_Toc18389"/>
      <w:bookmarkStart w:id="976" w:name="_Toc9865"/>
      <w:bookmarkStart w:id="977" w:name="_Toc10172"/>
      <w:bookmarkStart w:id="978" w:name="_Toc18415"/>
      <w:bookmarkStart w:id="979" w:name="_Toc11520"/>
      <w:bookmarkStart w:id="980" w:name="_Toc13066"/>
      <w:bookmarkStart w:id="981" w:name="_Toc18309"/>
      <w:bookmarkStart w:id="982" w:name="_Toc18988"/>
      <w:bookmarkStart w:id="983" w:name="_Toc22451"/>
      <w:bookmarkStart w:id="984" w:name="_Toc211499412"/>
      <w:bookmarkStart w:id="985" w:name="_Toc17790"/>
      <w:bookmarkStart w:id="986" w:name="_Toc5946"/>
      <w:bookmarkStart w:id="987" w:name="_Toc16500"/>
      <w:r>
        <w:rPr>
          <w:color w:val="auto"/>
          <w:sz w:val="24"/>
          <w:szCs w:val="24"/>
          <w:highlight w:val="none"/>
        </w:rPr>
        <w:t>附件2-</w:t>
      </w: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评定分离工作</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Pr>
          <w:rFonts w:hint="eastAsia"/>
          <w:color w:val="auto"/>
          <w:sz w:val="24"/>
          <w:szCs w:val="24"/>
          <w:highlight w:val="none"/>
          <w:lang w:val="en-US" w:eastAsia="zh-CN"/>
        </w:rPr>
        <w:t>规则</w:t>
      </w:r>
    </w:p>
    <w:p w14:paraId="5FB9EA1B">
      <w:pPr>
        <w:pStyle w:val="5"/>
        <w:rPr>
          <w:color w:val="auto"/>
          <w:sz w:val="24"/>
          <w:szCs w:val="24"/>
          <w:highlight w:val="none"/>
        </w:rPr>
      </w:pPr>
    </w:p>
    <w:p w14:paraId="5AAEE523">
      <w:pPr>
        <w:widowControl/>
        <w:jc w:val="left"/>
        <w:rPr>
          <w:rFonts w:eastAsia="黑体"/>
          <w:color w:val="auto"/>
          <w:sz w:val="30"/>
          <w:szCs w:val="30"/>
          <w:highlight w:val="none"/>
        </w:rPr>
      </w:pPr>
    </w:p>
    <w:p w14:paraId="213E49BA">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全省使用综合评估法1、综合评估法2的依法必须进行招标的工程建设项目依法可以采用“评定分离”。“评定分离”是指评标阶段，评标委员会按照招标文件确定的评标标准和方法评标，向招标人推荐中标候选人；定标阶段，招标人按照招标文件确定的定标程序和方法，从推荐的中标候选人中自主确定中标人。招标人采用“评定分离”方式确定中标人时应当符合本规则的要求。</w:t>
      </w:r>
    </w:p>
    <w:p w14:paraId="0A293BD1">
      <w:pPr>
        <w:adjustRightInd w:val="0"/>
        <w:snapToGrid w:val="0"/>
        <w:spacing w:line="440" w:lineRule="exact"/>
        <w:ind w:firstLine="482" w:firstLineChars="200"/>
        <w:rPr>
          <w:rFonts w:hint="eastAsia"/>
          <w:b/>
          <w:bCs/>
          <w:color w:val="auto"/>
          <w:sz w:val="24"/>
          <w:highlight w:val="none"/>
        </w:rPr>
      </w:pPr>
      <w:r>
        <w:rPr>
          <w:rFonts w:hint="eastAsia"/>
          <w:b/>
          <w:bCs/>
          <w:color w:val="auto"/>
          <w:sz w:val="24"/>
          <w:highlight w:val="none"/>
        </w:rPr>
        <w:t>1.评定分离的具体方法</w:t>
      </w:r>
    </w:p>
    <w:p w14:paraId="2DDC9F5C">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1.1票决法。定标委员会成员对中标候选人进行记名投票，得票最高的即为中标人；当最高得票相同时，对得票最高的中标候选人再次进行记名投票，直至选出中标人。</w:t>
      </w:r>
    </w:p>
    <w:p w14:paraId="64049465">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1.2集体议事法。定标委员会成员各自发表意见，由定标委员会组长综合各成员意见最终确定中标人。所有定标委员会成员的意见应当作书面记录，并由定标委员会成员签字确认。</w:t>
      </w:r>
    </w:p>
    <w:p w14:paraId="7C47CDDE">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1.3因素法。定标委员会通过比对某些评审因素情况确定中标人的方法。具体方法为：方式一，商务评审和技术评审两项得分之和由高至低排序确定中标人；方式二，商务评审得分由高至低排序确定中标人。定标因素得分相同时，按照评标总得分由高至低排序确定中标人。仍有相同总得分导致无法确定中标人的，按照招标人在招标文件中明确的方式确定中标人。</w:t>
      </w:r>
    </w:p>
    <w:p w14:paraId="7BBF0399">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1.4其他方法。招标人可结合项目特点和自身实际，本着公平公正的原则，确定其他定标方法，并在招标文件中明确。有关方法不得违反全国统一大市场建设和公平竞争要求。</w:t>
      </w:r>
    </w:p>
    <w:p w14:paraId="0F9825B2">
      <w:pPr>
        <w:adjustRightInd w:val="0"/>
        <w:snapToGrid w:val="0"/>
        <w:spacing w:line="440" w:lineRule="exact"/>
        <w:ind w:firstLine="482" w:firstLineChars="200"/>
        <w:rPr>
          <w:rFonts w:hint="eastAsia"/>
          <w:b/>
          <w:bCs/>
          <w:color w:val="auto"/>
          <w:sz w:val="24"/>
          <w:highlight w:val="none"/>
        </w:rPr>
      </w:pPr>
      <w:r>
        <w:rPr>
          <w:rFonts w:hint="eastAsia"/>
          <w:b/>
          <w:bCs/>
          <w:color w:val="auto"/>
          <w:sz w:val="24"/>
          <w:highlight w:val="none"/>
        </w:rPr>
        <w:t>2.具体要求</w:t>
      </w:r>
    </w:p>
    <w:p w14:paraId="6A9395FA">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2.1 招标人应当在编制招标文件的同时，研究制定相应的定标工作</w:t>
      </w:r>
      <w:r>
        <w:rPr>
          <w:rFonts w:hint="eastAsia"/>
          <w:color w:val="auto"/>
          <w:sz w:val="24"/>
          <w:highlight w:val="none"/>
          <w:lang w:val="en-US" w:eastAsia="zh-CN"/>
        </w:rPr>
        <w:t>规则</w:t>
      </w:r>
      <w:r>
        <w:rPr>
          <w:rFonts w:hint="eastAsia"/>
          <w:color w:val="auto"/>
          <w:sz w:val="24"/>
          <w:highlight w:val="none"/>
        </w:rPr>
        <w:t>，不临时动议，不临时改变既定规则。</w:t>
      </w:r>
    </w:p>
    <w:p w14:paraId="26A88568">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2.2 采用</w:t>
      </w:r>
      <w:r>
        <w:rPr>
          <w:rFonts w:hint="eastAsia"/>
          <w:color w:val="auto"/>
          <w:sz w:val="24"/>
          <w:highlight w:val="none"/>
          <w:lang w:val="en"/>
        </w:rPr>
        <w:t>“</w:t>
      </w:r>
      <w:r>
        <w:rPr>
          <w:rFonts w:hint="eastAsia"/>
          <w:color w:val="auto"/>
          <w:sz w:val="24"/>
          <w:highlight w:val="none"/>
        </w:rPr>
        <w:t>评定分离”方式确定中标人的，应当在第二章投标人须知前附表中明确。</w:t>
      </w:r>
    </w:p>
    <w:p w14:paraId="5CCAEA0B">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2.3 评标委员会向招标人推荐不排序的中标候选人，应当按照相关规定进行公示。公示期间，对评标结果有异议或投诉的，将按照相关规定进行处理。异议或投诉处理完毕之后方可组织开展定标工作。</w:t>
      </w:r>
    </w:p>
    <w:p w14:paraId="503728E0">
      <w:pPr>
        <w:spacing w:line="44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2.4 招标人应当组建定标委员会，召开定标会议进行定标。定标委员会成员应当遵循竞争择优、科学规范、廉洁高效的原则，独立行使投票权。定标委员会成员数量为5人及以上单数，一般由招标人代表、项目业主代表和项目使用单位代表组成。如因专业力量不足，确需委托外部专家参加定标委员会的，委托的外部专家人数不得超过成员总数的三分之一。招标人的法定代表人或主要负责人或分管负责人应当进入定标委员会，并担任组长，主持定标会议。招标人的法定代表人、主要负责人、分管负责人均进入定标委员会的，或其中两人进入定标委员会的，应当从其中推选一人担任组长。评标委员会成员原则上不得担任定标委员会成员。定标委员会成员与中标候选人有利害关系的应当主动说明并申请回避。定标委员会名单在中标结果确定前应当保密。</w:t>
      </w:r>
    </w:p>
    <w:p w14:paraId="3C92802F">
      <w:pPr>
        <w:spacing w:line="44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2.5 定标工作一般在中标候选人公示期满之日起5个工作日内完成。招标人对中标候选人开展考察、质询的，可适当延长，但一般不超过10个工作日，且不得超过投标有效期。</w:t>
      </w:r>
    </w:p>
    <w:p w14:paraId="6528FCFD">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2.6</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en" w:eastAsia="zh-CN"/>
        </w:rPr>
        <w:t>招标人可按照招标文件要求，在定标会议前对所有中标候选人进行考察、质询。考察、质询小组人数应为3人及以上单数。考察、质询小组应如实记录考察、质询情况，并出具考察、质询报告作为定标要素之一。考察、质询报告应客观公正。</w:t>
      </w:r>
    </w:p>
    <w:p w14:paraId="265102AC">
      <w:pPr>
        <w:spacing w:line="44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2.7</w:t>
      </w:r>
      <w:r>
        <w:rPr>
          <w:rFonts w:hint="eastAsia" w:ascii="Times New Roman" w:hAnsi="Times New Roman" w:eastAsia="宋体" w:cs="Times New Roman"/>
          <w:color w:val="auto"/>
          <w:sz w:val="24"/>
          <w:highlight w:val="none"/>
          <w:lang w:val="en" w:eastAsia="zh-CN"/>
        </w:rPr>
        <w:t xml:space="preserve"> 定标要素的具体内容应参考招标文件规定的评标办法、质询或考察内容等，此外，还可以参考</w:t>
      </w:r>
      <w:r>
        <w:rPr>
          <w:rFonts w:hint="eastAsia" w:ascii="Times New Roman" w:hAnsi="Times New Roman" w:eastAsia="宋体" w:cs="Times New Roman"/>
          <w:color w:val="auto"/>
          <w:sz w:val="24"/>
          <w:highlight w:val="none"/>
          <w:lang w:val="en-US" w:eastAsia="zh-CN"/>
        </w:rPr>
        <w:t>以下方面：</w:t>
      </w:r>
    </w:p>
    <w:p w14:paraId="3CE54EF7">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val="en" w:eastAsia="zh-CN"/>
        </w:rPr>
        <w:t>）价格因素：主要包括报价高低、主要材料报价的合理性、不平衡报价情况等；</w:t>
      </w:r>
    </w:p>
    <w:p w14:paraId="1490A183">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val="en" w:eastAsia="zh-CN"/>
        </w:rPr>
        <w:t>）企业匹配性：主要包括企业实力、资质等级、近年的财务状况、过往业绩（含业绩影响力、难易程度）等；</w:t>
      </w:r>
    </w:p>
    <w:p w14:paraId="44C04510">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 w:eastAsia="zh-CN"/>
        </w:rPr>
        <w:t>）企业信誉：主要包括企业信用情况、过往业绩履约情况、工程质量安全管理情况、施工组织能力、未结诉讼情况等；</w:t>
      </w:r>
    </w:p>
    <w:p w14:paraId="6A6976D2">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4</w:t>
      </w:r>
      <w:r>
        <w:rPr>
          <w:rFonts w:hint="eastAsia" w:ascii="Times New Roman" w:hAnsi="Times New Roman" w:eastAsia="宋体" w:cs="Times New Roman"/>
          <w:color w:val="auto"/>
          <w:sz w:val="24"/>
          <w:highlight w:val="none"/>
          <w:lang w:val="en" w:eastAsia="zh-CN"/>
        </w:rPr>
        <w:t>）投标方案：主要包括技术标情况、工程建设重难点解决方案、主要材料品牌等；</w:t>
      </w:r>
    </w:p>
    <w:p w14:paraId="224DD706">
      <w:pPr>
        <w:spacing w:line="440" w:lineRule="exact"/>
        <w:ind w:firstLine="480" w:firstLineChars="200"/>
        <w:rPr>
          <w:rFonts w:hint="eastAsia" w:ascii="Times New Roman" w:hAnsi="Times New Roman" w:eastAsia="宋体" w:cs="Times New Roman"/>
          <w:color w:val="auto"/>
          <w:sz w:val="24"/>
          <w:highlight w:val="none"/>
          <w:lang w:val="en" w:eastAsia="zh-CN"/>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lang w:val="en" w:eastAsia="zh-CN"/>
        </w:rPr>
        <w:t>）拟派团队能力与水平：主要包括团队主要负责人类似工程业绩、拟派项目团队人员的资信实力等；</w:t>
      </w:r>
    </w:p>
    <w:p w14:paraId="0C01D454">
      <w:pPr>
        <w:adjustRightInd w:val="0"/>
        <w:snapToGrid w:val="0"/>
        <w:spacing w:line="440" w:lineRule="exact"/>
        <w:ind w:firstLine="480" w:firstLineChars="200"/>
        <w:rPr>
          <w:rFonts w:hint="eastAsia"/>
          <w:color w:val="auto"/>
          <w:sz w:val="24"/>
          <w:highlight w:val="none"/>
        </w:rPr>
      </w:pPr>
      <w:r>
        <w:rPr>
          <w:rFonts w:hint="eastAsia" w:ascii="Times New Roman" w:hAnsi="Times New Roman" w:eastAsia="宋体" w:cs="Times New Roman"/>
          <w:color w:val="auto"/>
          <w:sz w:val="24"/>
          <w:highlight w:val="none"/>
          <w:lang w:val="en" w:eastAsia="zh-CN"/>
        </w:rPr>
        <w:t>（</w:t>
      </w:r>
      <w:r>
        <w:rPr>
          <w:rFonts w:hint="eastAsia" w:ascii="Times New Roman" w:hAnsi="Times New Roman" w:eastAsia="宋体" w:cs="Times New Roman"/>
          <w:color w:val="auto"/>
          <w:sz w:val="24"/>
          <w:highlight w:val="none"/>
          <w:lang w:val="en-US" w:eastAsia="zh-CN"/>
        </w:rPr>
        <w:t>6</w:t>
      </w:r>
      <w:r>
        <w:rPr>
          <w:rFonts w:hint="eastAsia" w:ascii="Times New Roman" w:hAnsi="Times New Roman" w:eastAsia="宋体" w:cs="Times New Roman"/>
          <w:color w:val="auto"/>
          <w:sz w:val="24"/>
          <w:highlight w:val="none"/>
          <w:lang w:val="en" w:eastAsia="zh-CN"/>
        </w:rPr>
        <w:t>）招标人认为需要考量的其他因素。</w:t>
      </w:r>
    </w:p>
    <w:p w14:paraId="409B09C9">
      <w:pPr>
        <w:adjustRightInd w:val="0"/>
        <w:snapToGrid w:val="0"/>
        <w:spacing w:line="440" w:lineRule="exact"/>
        <w:ind w:firstLine="480" w:firstLineChars="200"/>
        <w:rPr>
          <w:rFonts w:hint="eastAsia"/>
          <w:color w:val="auto"/>
          <w:sz w:val="24"/>
          <w:highlight w:val="none"/>
          <w:lang w:val="en"/>
        </w:rPr>
      </w:pPr>
      <w:r>
        <w:rPr>
          <w:rFonts w:hint="eastAsia"/>
          <w:color w:val="auto"/>
          <w:sz w:val="24"/>
          <w:highlight w:val="none"/>
        </w:rPr>
        <w:t>2.8</w:t>
      </w:r>
      <w:r>
        <w:rPr>
          <w:rFonts w:hint="eastAsia"/>
          <w:color w:val="auto"/>
          <w:sz w:val="24"/>
          <w:highlight w:val="none"/>
          <w:lang w:val="en"/>
        </w:rPr>
        <w:t xml:space="preserve"> 定标委员会应当形成书面定标报告。招标人应将定标报告作为招标投标情况报告的组成部分，报送招标投标行政监督部门。</w:t>
      </w:r>
    </w:p>
    <w:p w14:paraId="55769C02">
      <w:pPr>
        <w:adjustRightInd w:val="0"/>
        <w:snapToGrid w:val="0"/>
        <w:spacing w:line="440" w:lineRule="exact"/>
        <w:ind w:firstLine="480" w:firstLineChars="200"/>
        <w:rPr>
          <w:rFonts w:hint="eastAsia"/>
          <w:color w:val="auto"/>
          <w:sz w:val="24"/>
          <w:highlight w:val="none"/>
        </w:rPr>
      </w:pPr>
      <w:r>
        <w:rPr>
          <w:rFonts w:hint="eastAsia"/>
          <w:color w:val="auto"/>
          <w:sz w:val="24"/>
          <w:highlight w:val="none"/>
        </w:rPr>
        <w:t>2.9</w:t>
      </w:r>
      <w:r>
        <w:rPr>
          <w:rFonts w:hint="eastAsia"/>
          <w:color w:val="auto"/>
          <w:sz w:val="24"/>
          <w:highlight w:val="none"/>
          <w:lang w:val="en"/>
        </w:rPr>
        <w:t xml:space="preserve">  </w:t>
      </w:r>
      <w:r>
        <w:rPr>
          <w:rFonts w:hint="eastAsia"/>
          <w:color w:val="auto"/>
          <w:sz w:val="24"/>
          <w:highlight w:val="none"/>
        </w:rPr>
        <w:t>招标人应当保留所有必要的定标工作相关资料，以便追溯查询。</w:t>
      </w:r>
    </w:p>
    <w:p w14:paraId="38755ECC">
      <w:pPr>
        <w:spacing w:before="120" w:beforeLines="50" w:after="120" w:afterLines="50" w:line="596" w:lineRule="exact"/>
        <w:jc w:val="center"/>
        <w:rPr>
          <w:rFonts w:hint="eastAsia" w:ascii="宋体" w:hAnsi="宋体" w:cs="宋体"/>
          <w:color w:val="auto"/>
          <w:sz w:val="28"/>
          <w:szCs w:val="28"/>
          <w:highlight w:val="none"/>
        </w:rPr>
      </w:pPr>
      <w:r>
        <w:rPr>
          <w:rFonts w:hint="eastAsia" w:ascii="宋体" w:hAnsi="宋体" w:cs="宋体"/>
          <w:color w:val="auto"/>
          <w:sz w:val="42"/>
          <w:szCs w:val="42"/>
          <w:highlight w:val="none"/>
        </w:rPr>
        <w:br w:type="page"/>
      </w:r>
      <w:r>
        <w:rPr>
          <w:rFonts w:hint="eastAsia" w:ascii="宋体" w:hAnsi="宋体" w:cs="宋体"/>
          <w:b/>
          <w:bCs/>
          <w:color w:val="auto"/>
          <w:sz w:val="28"/>
          <w:szCs w:val="28"/>
          <w:highlight w:val="none"/>
        </w:rPr>
        <w:t>（一）定标委员会组建情况登记表</w:t>
      </w:r>
    </w:p>
    <w:tbl>
      <w:tblPr>
        <w:tblStyle w:val="4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01"/>
        <w:gridCol w:w="3014"/>
        <w:gridCol w:w="2414"/>
        <w:gridCol w:w="1375"/>
      </w:tblGrid>
      <w:tr w14:paraId="7E3F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185A8D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招标人</w:t>
            </w:r>
          </w:p>
        </w:tc>
        <w:tc>
          <w:tcPr>
            <w:tcW w:w="6803" w:type="dxa"/>
            <w:gridSpan w:val="3"/>
            <w:tcBorders>
              <w:top w:val="single" w:color="auto" w:sz="4" w:space="0"/>
              <w:left w:val="nil"/>
              <w:bottom w:val="single" w:color="auto" w:sz="4" w:space="0"/>
              <w:right w:val="single" w:color="auto" w:sz="4" w:space="0"/>
            </w:tcBorders>
            <w:noWrap w:val="0"/>
            <w:vAlign w:val="center"/>
          </w:tcPr>
          <w:p w14:paraId="2F1D48F2">
            <w:pPr>
              <w:spacing w:line="400" w:lineRule="exact"/>
              <w:jc w:val="center"/>
              <w:rPr>
                <w:rFonts w:hint="eastAsia" w:ascii="宋体" w:hAnsi="宋体" w:cs="宋体"/>
                <w:color w:val="auto"/>
                <w:szCs w:val="21"/>
                <w:highlight w:val="none"/>
              </w:rPr>
            </w:pPr>
          </w:p>
        </w:tc>
      </w:tr>
      <w:tr w14:paraId="5153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4756A25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招标代理机构</w:t>
            </w:r>
          </w:p>
        </w:tc>
        <w:tc>
          <w:tcPr>
            <w:tcW w:w="6803" w:type="dxa"/>
            <w:gridSpan w:val="3"/>
            <w:tcBorders>
              <w:top w:val="single" w:color="auto" w:sz="4" w:space="0"/>
              <w:left w:val="nil"/>
              <w:bottom w:val="single" w:color="auto" w:sz="4" w:space="0"/>
              <w:right w:val="single" w:color="auto" w:sz="4" w:space="0"/>
            </w:tcBorders>
            <w:noWrap w:val="0"/>
            <w:vAlign w:val="center"/>
          </w:tcPr>
          <w:p w14:paraId="00BF4CB6">
            <w:pPr>
              <w:spacing w:line="400" w:lineRule="exact"/>
              <w:jc w:val="center"/>
              <w:rPr>
                <w:rFonts w:hint="eastAsia" w:ascii="宋体" w:hAnsi="宋体" w:cs="宋体"/>
                <w:color w:val="auto"/>
                <w:szCs w:val="21"/>
                <w:highlight w:val="none"/>
              </w:rPr>
            </w:pPr>
          </w:p>
        </w:tc>
      </w:tr>
      <w:tr w14:paraId="11E9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F501E4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招标项目名称</w:t>
            </w:r>
          </w:p>
        </w:tc>
        <w:tc>
          <w:tcPr>
            <w:tcW w:w="6803" w:type="dxa"/>
            <w:gridSpan w:val="3"/>
            <w:tcBorders>
              <w:top w:val="single" w:color="auto" w:sz="4" w:space="0"/>
              <w:left w:val="nil"/>
              <w:bottom w:val="single" w:color="auto" w:sz="4" w:space="0"/>
              <w:right w:val="single" w:color="auto" w:sz="4" w:space="0"/>
            </w:tcBorders>
            <w:noWrap w:val="0"/>
            <w:vAlign w:val="center"/>
          </w:tcPr>
          <w:p w14:paraId="4B797046">
            <w:pPr>
              <w:spacing w:line="400" w:lineRule="exact"/>
              <w:jc w:val="center"/>
              <w:rPr>
                <w:rFonts w:hint="eastAsia" w:ascii="宋体" w:hAnsi="宋体" w:cs="宋体"/>
                <w:color w:val="auto"/>
                <w:szCs w:val="21"/>
                <w:highlight w:val="none"/>
              </w:rPr>
            </w:pPr>
          </w:p>
        </w:tc>
      </w:tr>
      <w:tr w14:paraId="1AF8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000151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定标时间</w:t>
            </w:r>
          </w:p>
        </w:tc>
        <w:tc>
          <w:tcPr>
            <w:tcW w:w="6803" w:type="dxa"/>
            <w:gridSpan w:val="3"/>
            <w:tcBorders>
              <w:top w:val="single" w:color="auto" w:sz="4" w:space="0"/>
              <w:left w:val="nil"/>
              <w:bottom w:val="single" w:color="auto" w:sz="4" w:space="0"/>
              <w:right w:val="single" w:color="auto" w:sz="4" w:space="0"/>
            </w:tcBorders>
            <w:noWrap w:val="0"/>
            <w:vAlign w:val="center"/>
          </w:tcPr>
          <w:p w14:paraId="64FD6C9A">
            <w:pPr>
              <w:spacing w:line="400" w:lineRule="exact"/>
              <w:jc w:val="center"/>
              <w:rPr>
                <w:rFonts w:hint="eastAsia" w:ascii="宋体" w:hAnsi="宋体" w:cs="宋体"/>
                <w:color w:val="auto"/>
                <w:szCs w:val="21"/>
                <w:highlight w:val="none"/>
              </w:rPr>
            </w:pPr>
          </w:p>
        </w:tc>
      </w:tr>
      <w:tr w14:paraId="4599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3336B79">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定标委员会组长（姓名、职务）</w:t>
            </w:r>
          </w:p>
        </w:tc>
        <w:tc>
          <w:tcPr>
            <w:tcW w:w="6803" w:type="dxa"/>
            <w:gridSpan w:val="3"/>
            <w:tcBorders>
              <w:top w:val="single" w:color="auto" w:sz="4" w:space="0"/>
              <w:left w:val="nil"/>
              <w:bottom w:val="single" w:color="auto" w:sz="4" w:space="0"/>
              <w:right w:val="single" w:color="auto" w:sz="4" w:space="0"/>
            </w:tcBorders>
            <w:noWrap w:val="0"/>
            <w:vAlign w:val="center"/>
          </w:tcPr>
          <w:p w14:paraId="453D3D91">
            <w:pPr>
              <w:spacing w:line="400" w:lineRule="exact"/>
              <w:jc w:val="center"/>
              <w:rPr>
                <w:rFonts w:hint="eastAsia" w:ascii="宋体" w:hAnsi="宋体" w:cs="宋体"/>
                <w:color w:val="auto"/>
                <w:szCs w:val="21"/>
                <w:highlight w:val="none"/>
              </w:rPr>
            </w:pPr>
          </w:p>
        </w:tc>
      </w:tr>
      <w:tr w14:paraId="7DB1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E825AF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招标文件要求</w:t>
            </w:r>
          </w:p>
        </w:tc>
        <w:tc>
          <w:tcPr>
            <w:tcW w:w="6803" w:type="dxa"/>
            <w:gridSpan w:val="3"/>
            <w:tcBorders>
              <w:top w:val="single" w:color="auto" w:sz="4" w:space="0"/>
              <w:left w:val="nil"/>
              <w:bottom w:val="single" w:color="auto" w:sz="4" w:space="0"/>
              <w:right w:val="single" w:color="auto" w:sz="4" w:space="0"/>
            </w:tcBorders>
            <w:noWrap w:val="0"/>
            <w:vAlign w:val="center"/>
          </w:tcPr>
          <w:p w14:paraId="04A77A22">
            <w:pPr>
              <w:spacing w:line="400" w:lineRule="exact"/>
              <w:jc w:val="center"/>
              <w:rPr>
                <w:rFonts w:hint="eastAsia" w:ascii="宋体" w:hAnsi="宋体" w:cs="宋体"/>
                <w:color w:val="auto"/>
                <w:szCs w:val="21"/>
                <w:highlight w:val="none"/>
              </w:rPr>
            </w:pPr>
          </w:p>
        </w:tc>
      </w:tr>
      <w:tr w14:paraId="6D5B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3942513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其他要求</w:t>
            </w:r>
          </w:p>
        </w:tc>
        <w:tc>
          <w:tcPr>
            <w:tcW w:w="6803" w:type="dxa"/>
            <w:gridSpan w:val="3"/>
            <w:tcBorders>
              <w:top w:val="single" w:color="auto" w:sz="4" w:space="0"/>
              <w:left w:val="nil"/>
              <w:bottom w:val="single" w:color="auto" w:sz="4" w:space="0"/>
              <w:right w:val="single" w:color="auto" w:sz="4" w:space="0"/>
            </w:tcBorders>
            <w:noWrap w:val="0"/>
            <w:vAlign w:val="center"/>
          </w:tcPr>
          <w:p w14:paraId="5B17111F">
            <w:pPr>
              <w:spacing w:line="400" w:lineRule="exact"/>
              <w:jc w:val="center"/>
              <w:rPr>
                <w:rFonts w:hint="eastAsia" w:ascii="宋体" w:hAnsi="宋体" w:cs="宋体"/>
                <w:color w:val="auto"/>
                <w:szCs w:val="21"/>
                <w:highlight w:val="none"/>
              </w:rPr>
            </w:pPr>
          </w:p>
        </w:tc>
      </w:tr>
      <w:tr w14:paraId="08E1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1" w:type="dxa"/>
            <w:gridSpan w:val="5"/>
            <w:tcBorders>
              <w:top w:val="single" w:color="auto" w:sz="4" w:space="0"/>
              <w:left w:val="single" w:color="auto" w:sz="4" w:space="0"/>
              <w:bottom w:val="single" w:color="auto" w:sz="4" w:space="0"/>
              <w:right w:val="single" w:color="auto" w:sz="4" w:space="0"/>
            </w:tcBorders>
            <w:noWrap w:val="0"/>
            <w:vAlign w:val="center"/>
          </w:tcPr>
          <w:p w14:paraId="48A87F7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定标委员会成员情况</w:t>
            </w:r>
          </w:p>
        </w:tc>
      </w:tr>
      <w:tr w14:paraId="48A6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A7F8C5E">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序号</w:t>
            </w:r>
          </w:p>
        </w:tc>
        <w:tc>
          <w:tcPr>
            <w:tcW w:w="1501" w:type="dxa"/>
            <w:tcBorders>
              <w:top w:val="single" w:color="auto" w:sz="4" w:space="0"/>
              <w:left w:val="nil"/>
              <w:bottom w:val="single" w:color="auto" w:sz="4" w:space="0"/>
              <w:right w:val="single" w:color="auto" w:sz="4" w:space="0"/>
            </w:tcBorders>
            <w:noWrap w:val="0"/>
            <w:vAlign w:val="center"/>
          </w:tcPr>
          <w:p w14:paraId="14C3DF58">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姓名</w:t>
            </w:r>
          </w:p>
        </w:tc>
        <w:tc>
          <w:tcPr>
            <w:tcW w:w="3014" w:type="dxa"/>
            <w:tcBorders>
              <w:top w:val="single" w:color="auto" w:sz="4" w:space="0"/>
              <w:left w:val="nil"/>
              <w:bottom w:val="single" w:color="auto" w:sz="4" w:space="0"/>
              <w:right w:val="single" w:color="auto" w:sz="4" w:space="0"/>
            </w:tcBorders>
            <w:noWrap w:val="0"/>
            <w:vAlign w:val="center"/>
          </w:tcPr>
          <w:p w14:paraId="20A4F846">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工作单位及职务</w:t>
            </w:r>
          </w:p>
        </w:tc>
        <w:tc>
          <w:tcPr>
            <w:tcW w:w="2414" w:type="dxa"/>
            <w:tcBorders>
              <w:top w:val="single" w:color="auto" w:sz="4" w:space="0"/>
              <w:left w:val="nil"/>
              <w:bottom w:val="single" w:color="auto" w:sz="4" w:space="0"/>
              <w:right w:val="single" w:color="auto" w:sz="4" w:space="0"/>
            </w:tcBorders>
            <w:noWrap w:val="0"/>
            <w:vAlign w:val="center"/>
          </w:tcPr>
          <w:p w14:paraId="621E014A">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联系电话</w:t>
            </w:r>
          </w:p>
        </w:tc>
        <w:tc>
          <w:tcPr>
            <w:tcW w:w="1375" w:type="dxa"/>
            <w:tcBorders>
              <w:top w:val="single" w:color="auto" w:sz="4" w:space="0"/>
              <w:left w:val="nil"/>
              <w:bottom w:val="single" w:color="auto" w:sz="4" w:space="0"/>
              <w:right w:val="single" w:color="auto" w:sz="4" w:space="0"/>
            </w:tcBorders>
            <w:noWrap w:val="0"/>
            <w:vAlign w:val="center"/>
          </w:tcPr>
          <w:p w14:paraId="21A3F996">
            <w:pPr>
              <w:spacing w:line="400" w:lineRule="exact"/>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备注</w:t>
            </w:r>
          </w:p>
        </w:tc>
      </w:tr>
      <w:tr w14:paraId="0AD9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53EE9C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501" w:type="dxa"/>
            <w:tcBorders>
              <w:top w:val="single" w:color="auto" w:sz="4" w:space="0"/>
              <w:left w:val="nil"/>
              <w:bottom w:val="single" w:color="auto" w:sz="4" w:space="0"/>
              <w:right w:val="single" w:color="auto" w:sz="4" w:space="0"/>
            </w:tcBorders>
            <w:noWrap w:val="0"/>
            <w:vAlign w:val="center"/>
          </w:tcPr>
          <w:p w14:paraId="0101A1AC">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08B9D5A">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1C2AD065">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17264807">
            <w:pPr>
              <w:spacing w:line="400" w:lineRule="exact"/>
              <w:jc w:val="center"/>
              <w:rPr>
                <w:rFonts w:hint="eastAsia" w:ascii="宋体" w:hAnsi="宋体" w:cs="宋体"/>
                <w:color w:val="auto"/>
                <w:szCs w:val="21"/>
                <w:highlight w:val="none"/>
              </w:rPr>
            </w:pPr>
          </w:p>
        </w:tc>
      </w:tr>
      <w:tr w14:paraId="3E38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3AA2D8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501" w:type="dxa"/>
            <w:tcBorders>
              <w:top w:val="single" w:color="auto" w:sz="4" w:space="0"/>
              <w:left w:val="nil"/>
              <w:bottom w:val="single" w:color="auto" w:sz="4" w:space="0"/>
              <w:right w:val="single" w:color="auto" w:sz="4" w:space="0"/>
            </w:tcBorders>
            <w:noWrap w:val="0"/>
            <w:vAlign w:val="center"/>
          </w:tcPr>
          <w:p w14:paraId="307B2DEC">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1F7C53F8">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16D7A251">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795EBD72">
            <w:pPr>
              <w:spacing w:line="400" w:lineRule="exact"/>
              <w:jc w:val="center"/>
              <w:rPr>
                <w:rFonts w:hint="eastAsia" w:ascii="宋体" w:hAnsi="宋体" w:cs="宋体"/>
                <w:color w:val="auto"/>
                <w:szCs w:val="21"/>
                <w:highlight w:val="none"/>
              </w:rPr>
            </w:pPr>
          </w:p>
        </w:tc>
      </w:tr>
      <w:tr w14:paraId="282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549E5AC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1501" w:type="dxa"/>
            <w:tcBorders>
              <w:top w:val="single" w:color="auto" w:sz="4" w:space="0"/>
              <w:left w:val="nil"/>
              <w:bottom w:val="single" w:color="auto" w:sz="4" w:space="0"/>
              <w:right w:val="single" w:color="auto" w:sz="4" w:space="0"/>
            </w:tcBorders>
            <w:noWrap w:val="0"/>
            <w:vAlign w:val="center"/>
          </w:tcPr>
          <w:p w14:paraId="4D30B02D">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3964BAD3">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477146ED">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7AA2152C">
            <w:pPr>
              <w:spacing w:line="400" w:lineRule="exact"/>
              <w:jc w:val="center"/>
              <w:rPr>
                <w:rFonts w:hint="eastAsia" w:ascii="宋体" w:hAnsi="宋体" w:cs="宋体"/>
                <w:color w:val="auto"/>
                <w:szCs w:val="21"/>
                <w:highlight w:val="none"/>
              </w:rPr>
            </w:pPr>
          </w:p>
        </w:tc>
      </w:tr>
      <w:tr w14:paraId="142C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68ABEAC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1501" w:type="dxa"/>
            <w:tcBorders>
              <w:top w:val="single" w:color="auto" w:sz="4" w:space="0"/>
              <w:left w:val="nil"/>
              <w:bottom w:val="single" w:color="auto" w:sz="4" w:space="0"/>
              <w:right w:val="single" w:color="auto" w:sz="4" w:space="0"/>
            </w:tcBorders>
            <w:noWrap w:val="0"/>
            <w:vAlign w:val="center"/>
          </w:tcPr>
          <w:p w14:paraId="3C85968E">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409EA1B3">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7501DD1F">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6B77F43E">
            <w:pPr>
              <w:spacing w:line="400" w:lineRule="exact"/>
              <w:jc w:val="center"/>
              <w:rPr>
                <w:rFonts w:hint="eastAsia" w:ascii="宋体" w:hAnsi="宋体" w:cs="宋体"/>
                <w:color w:val="auto"/>
                <w:szCs w:val="21"/>
                <w:highlight w:val="none"/>
              </w:rPr>
            </w:pPr>
          </w:p>
        </w:tc>
      </w:tr>
      <w:tr w14:paraId="3574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CDF391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1501" w:type="dxa"/>
            <w:tcBorders>
              <w:top w:val="single" w:color="auto" w:sz="4" w:space="0"/>
              <w:left w:val="nil"/>
              <w:bottom w:val="single" w:color="auto" w:sz="4" w:space="0"/>
              <w:right w:val="single" w:color="auto" w:sz="4" w:space="0"/>
            </w:tcBorders>
            <w:noWrap w:val="0"/>
            <w:vAlign w:val="center"/>
          </w:tcPr>
          <w:p w14:paraId="1F25AB3A">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6619081">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5D9973A6">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66EE48F0">
            <w:pPr>
              <w:spacing w:line="400" w:lineRule="exact"/>
              <w:jc w:val="center"/>
              <w:rPr>
                <w:rFonts w:hint="eastAsia" w:ascii="宋体" w:hAnsi="宋体" w:cs="宋体"/>
                <w:color w:val="auto"/>
                <w:szCs w:val="21"/>
                <w:highlight w:val="none"/>
              </w:rPr>
            </w:pPr>
          </w:p>
        </w:tc>
      </w:tr>
      <w:tr w14:paraId="2871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162D161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6</w:t>
            </w:r>
          </w:p>
        </w:tc>
        <w:tc>
          <w:tcPr>
            <w:tcW w:w="1501" w:type="dxa"/>
            <w:tcBorders>
              <w:top w:val="single" w:color="auto" w:sz="4" w:space="0"/>
              <w:left w:val="nil"/>
              <w:bottom w:val="single" w:color="auto" w:sz="4" w:space="0"/>
              <w:right w:val="single" w:color="auto" w:sz="4" w:space="0"/>
            </w:tcBorders>
            <w:noWrap w:val="0"/>
            <w:vAlign w:val="center"/>
          </w:tcPr>
          <w:p w14:paraId="2E78B4B3">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44E4078B">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2A496A7A">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212B012C">
            <w:pPr>
              <w:spacing w:line="400" w:lineRule="exact"/>
              <w:jc w:val="center"/>
              <w:rPr>
                <w:rFonts w:hint="eastAsia" w:ascii="宋体" w:hAnsi="宋体" w:cs="宋体"/>
                <w:color w:val="auto"/>
                <w:szCs w:val="21"/>
                <w:highlight w:val="none"/>
              </w:rPr>
            </w:pPr>
          </w:p>
        </w:tc>
      </w:tr>
      <w:tr w14:paraId="42EB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34121AE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7</w:t>
            </w:r>
          </w:p>
        </w:tc>
        <w:tc>
          <w:tcPr>
            <w:tcW w:w="1501" w:type="dxa"/>
            <w:tcBorders>
              <w:top w:val="single" w:color="auto" w:sz="4" w:space="0"/>
              <w:left w:val="nil"/>
              <w:bottom w:val="single" w:color="auto" w:sz="4" w:space="0"/>
              <w:right w:val="single" w:color="auto" w:sz="4" w:space="0"/>
            </w:tcBorders>
            <w:noWrap w:val="0"/>
            <w:vAlign w:val="center"/>
          </w:tcPr>
          <w:p w14:paraId="606C4B71">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05E43B74">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2508EC5C">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1417F84F">
            <w:pPr>
              <w:spacing w:line="400" w:lineRule="exact"/>
              <w:jc w:val="center"/>
              <w:rPr>
                <w:rFonts w:hint="eastAsia" w:ascii="宋体" w:hAnsi="宋体" w:cs="宋体"/>
                <w:color w:val="auto"/>
                <w:szCs w:val="21"/>
                <w:highlight w:val="none"/>
              </w:rPr>
            </w:pPr>
          </w:p>
        </w:tc>
      </w:tr>
      <w:tr w14:paraId="3B99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157F1F7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8</w:t>
            </w:r>
          </w:p>
        </w:tc>
        <w:tc>
          <w:tcPr>
            <w:tcW w:w="1501" w:type="dxa"/>
            <w:tcBorders>
              <w:top w:val="single" w:color="auto" w:sz="4" w:space="0"/>
              <w:left w:val="nil"/>
              <w:bottom w:val="single" w:color="auto" w:sz="4" w:space="0"/>
              <w:right w:val="single" w:color="auto" w:sz="4" w:space="0"/>
            </w:tcBorders>
            <w:noWrap w:val="0"/>
            <w:vAlign w:val="center"/>
          </w:tcPr>
          <w:p w14:paraId="7E1B9956">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16CE3A6A">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3FF55A40">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1DAB2B34">
            <w:pPr>
              <w:spacing w:line="400" w:lineRule="exact"/>
              <w:jc w:val="center"/>
              <w:rPr>
                <w:rFonts w:hint="eastAsia" w:ascii="宋体" w:hAnsi="宋体" w:cs="宋体"/>
                <w:color w:val="auto"/>
                <w:szCs w:val="21"/>
                <w:highlight w:val="none"/>
              </w:rPr>
            </w:pPr>
          </w:p>
        </w:tc>
      </w:tr>
      <w:tr w14:paraId="583F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6C57E4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9</w:t>
            </w:r>
          </w:p>
        </w:tc>
        <w:tc>
          <w:tcPr>
            <w:tcW w:w="1501" w:type="dxa"/>
            <w:tcBorders>
              <w:top w:val="single" w:color="auto" w:sz="4" w:space="0"/>
              <w:left w:val="nil"/>
              <w:bottom w:val="single" w:color="auto" w:sz="4" w:space="0"/>
              <w:right w:val="single" w:color="auto" w:sz="4" w:space="0"/>
            </w:tcBorders>
            <w:noWrap w:val="0"/>
            <w:vAlign w:val="center"/>
          </w:tcPr>
          <w:p w14:paraId="21119041">
            <w:pPr>
              <w:spacing w:line="400" w:lineRule="exact"/>
              <w:jc w:val="center"/>
              <w:rPr>
                <w:rFonts w:hint="eastAsia" w:ascii="宋体" w:hAnsi="宋体" w:cs="宋体"/>
                <w:color w:val="auto"/>
                <w:szCs w:val="21"/>
                <w:highlight w:val="none"/>
              </w:rPr>
            </w:pPr>
          </w:p>
        </w:tc>
        <w:tc>
          <w:tcPr>
            <w:tcW w:w="3014" w:type="dxa"/>
            <w:tcBorders>
              <w:top w:val="single" w:color="auto" w:sz="4" w:space="0"/>
              <w:left w:val="nil"/>
              <w:bottom w:val="single" w:color="auto" w:sz="4" w:space="0"/>
              <w:right w:val="single" w:color="auto" w:sz="4" w:space="0"/>
            </w:tcBorders>
            <w:noWrap w:val="0"/>
            <w:vAlign w:val="center"/>
          </w:tcPr>
          <w:p w14:paraId="42B2741D">
            <w:pPr>
              <w:spacing w:line="400" w:lineRule="exact"/>
              <w:jc w:val="center"/>
              <w:rPr>
                <w:rFonts w:hint="eastAsia" w:ascii="宋体" w:hAnsi="宋体" w:cs="宋体"/>
                <w:color w:val="auto"/>
                <w:szCs w:val="21"/>
                <w:highlight w:val="none"/>
              </w:rPr>
            </w:pPr>
          </w:p>
        </w:tc>
        <w:tc>
          <w:tcPr>
            <w:tcW w:w="2414" w:type="dxa"/>
            <w:tcBorders>
              <w:top w:val="single" w:color="auto" w:sz="4" w:space="0"/>
              <w:left w:val="nil"/>
              <w:bottom w:val="single" w:color="auto" w:sz="4" w:space="0"/>
              <w:right w:val="single" w:color="auto" w:sz="4" w:space="0"/>
            </w:tcBorders>
            <w:noWrap w:val="0"/>
            <w:vAlign w:val="center"/>
          </w:tcPr>
          <w:p w14:paraId="3E22C272">
            <w:pPr>
              <w:spacing w:line="400" w:lineRule="exact"/>
              <w:jc w:val="center"/>
              <w:rPr>
                <w:rFonts w:hint="eastAsia" w:ascii="宋体" w:hAnsi="宋体" w:cs="宋体"/>
                <w:color w:val="auto"/>
                <w:szCs w:val="21"/>
                <w:highlight w:val="none"/>
              </w:rPr>
            </w:pPr>
          </w:p>
        </w:tc>
        <w:tc>
          <w:tcPr>
            <w:tcW w:w="1375" w:type="dxa"/>
            <w:tcBorders>
              <w:top w:val="single" w:color="auto" w:sz="4" w:space="0"/>
              <w:left w:val="nil"/>
              <w:bottom w:val="single" w:color="auto" w:sz="4" w:space="0"/>
              <w:right w:val="single" w:color="auto" w:sz="4" w:space="0"/>
            </w:tcBorders>
            <w:noWrap w:val="0"/>
            <w:vAlign w:val="center"/>
          </w:tcPr>
          <w:p w14:paraId="21508E42">
            <w:pPr>
              <w:spacing w:line="400" w:lineRule="exact"/>
              <w:jc w:val="center"/>
              <w:rPr>
                <w:rFonts w:hint="eastAsia" w:ascii="宋体" w:hAnsi="宋体" w:cs="宋体"/>
                <w:color w:val="auto"/>
                <w:szCs w:val="21"/>
                <w:highlight w:val="none"/>
              </w:rPr>
            </w:pPr>
          </w:p>
        </w:tc>
      </w:tr>
      <w:tr w14:paraId="7C1D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71" w:type="dxa"/>
            <w:gridSpan w:val="5"/>
            <w:tcBorders>
              <w:top w:val="single" w:color="auto" w:sz="4" w:space="0"/>
              <w:left w:val="single" w:color="auto" w:sz="4" w:space="0"/>
              <w:bottom w:val="single" w:color="auto" w:sz="4" w:space="0"/>
              <w:right w:val="single" w:color="auto" w:sz="4" w:space="0"/>
            </w:tcBorders>
            <w:noWrap w:val="0"/>
            <w:vAlign w:val="center"/>
          </w:tcPr>
          <w:p w14:paraId="415FC73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招标代理机构（签字/时间）：</w:t>
            </w:r>
          </w:p>
        </w:tc>
      </w:tr>
    </w:tbl>
    <w:p w14:paraId="060056B6">
      <w:pPr>
        <w:spacing w:line="579" w:lineRule="exact"/>
        <w:rPr>
          <w:rFonts w:hint="eastAsia" w:ascii="宋体" w:hAnsi="宋体" w:cs="宋体"/>
          <w:color w:val="auto"/>
          <w:sz w:val="44"/>
          <w:szCs w:val="44"/>
          <w:highlight w:val="none"/>
        </w:rPr>
      </w:pPr>
      <w:r>
        <w:rPr>
          <w:rFonts w:hint="eastAsia" w:ascii="宋体" w:hAnsi="宋体" w:cs="宋体"/>
          <w:color w:val="auto"/>
          <w:sz w:val="24"/>
          <w:highlight w:val="none"/>
          <w:lang w:eastAsia="zh-CN" w:bidi="ar"/>
        </w:rPr>
        <w:t>经办人</w:t>
      </w:r>
      <w:r>
        <w:rPr>
          <w:rFonts w:hint="eastAsia" w:ascii="宋体" w:hAnsi="宋体" w:cs="宋体"/>
          <w:color w:val="auto"/>
          <w:sz w:val="24"/>
          <w:highlight w:val="none"/>
          <w:lang w:bidi="ar"/>
        </w:rPr>
        <w:t>（签字/时间）：           纪检监察部门监督人员（签字/时间）：</w:t>
      </w:r>
      <w:r>
        <w:rPr>
          <w:rFonts w:hint="eastAsia" w:ascii="宋体" w:hAnsi="宋体" w:cs="宋体"/>
          <w:color w:val="auto"/>
          <w:sz w:val="44"/>
          <w:szCs w:val="44"/>
          <w:highlight w:val="none"/>
          <w:lang w:bidi="ar"/>
        </w:rPr>
        <w:t xml:space="preserve"> </w:t>
      </w:r>
    </w:p>
    <w:p w14:paraId="58C0BD3F">
      <w:pPr>
        <w:spacing w:line="596" w:lineRule="exact"/>
        <w:jc w:val="center"/>
        <w:rPr>
          <w:rFonts w:hint="eastAsia" w:ascii="宋体" w:hAnsi="宋体" w:cs="宋体"/>
          <w:b/>
          <w:bCs/>
          <w:color w:val="auto"/>
          <w:sz w:val="28"/>
          <w:szCs w:val="28"/>
          <w:highlight w:val="none"/>
        </w:rPr>
      </w:pPr>
    </w:p>
    <w:p w14:paraId="7AC15926">
      <w:pPr>
        <w:spacing w:line="596" w:lineRule="exact"/>
        <w:jc w:val="center"/>
        <w:rPr>
          <w:rFonts w:hint="eastAsia" w:ascii="宋体" w:hAnsi="宋体" w:cs="宋体"/>
          <w:b/>
          <w:bCs/>
          <w:color w:val="auto"/>
          <w:sz w:val="28"/>
          <w:szCs w:val="28"/>
          <w:highlight w:val="none"/>
          <w:lang w:val="en"/>
        </w:rPr>
      </w:pPr>
      <w:r>
        <w:rPr>
          <w:rFonts w:hint="eastAsia" w:ascii="宋体" w:hAnsi="宋体" w:cs="宋体"/>
          <w:b/>
          <w:bCs/>
          <w:color w:val="auto"/>
          <w:sz w:val="28"/>
          <w:szCs w:val="28"/>
          <w:highlight w:val="none"/>
        </w:rPr>
        <w:t>（二）定标会议主要议程（参考）</w:t>
      </w:r>
    </w:p>
    <w:p w14:paraId="110604F7">
      <w:pPr>
        <w:spacing w:line="596" w:lineRule="exact"/>
        <w:rPr>
          <w:rFonts w:hint="eastAsia" w:ascii="宋体" w:hAnsi="宋体" w:cs="宋体"/>
          <w:color w:val="auto"/>
          <w:sz w:val="32"/>
          <w:szCs w:val="32"/>
          <w:highlight w:val="none"/>
        </w:rPr>
      </w:pPr>
    </w:p>
    <w:p w14:paraId="0C0D4E75">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1</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定标委员会组长宣读定标委员会组建情况及组长、成员名单、宣读定标纪律，定标委员会成员签订承诺书。</w:t>
      </w:r>
    </w:p>
    <w:p w14:paraId="7545F086">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2</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招标项目负责人向定标委员会介绍项目情况、招标情况、评标情况。已对中标候选人进行考察、质询的，还应介绍考察、质询情况。同时提供相关资料（包括：招标文件、开标记录、评标报告、定标要素的基本情况表、涉及定标的其它资料）。</w:t>
      </w:r>
    </w:p>
    <w:p w14:paraId="69623111">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3</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投票。按照招标文件规定的投票规则进行投票。</w:t>
      </w:r>
    </w:p>
    <w:p w14:paraId="2F91A10A">
      <w:pPr>
        <w:pStyle w:val="40"/>
        <w:autoSpaceDN/>
        <w:spacing w:line="596" w:lineRule="exact"/>
        <w:ind w:firstLine="42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 w:eastAsia="zh-CN" w:bidi="ar"/>
        </w:rPr>
        <w:t>4</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唱票。唱出定标委员会成员投票结果及投票理由。</w:t>
      </w:r>
    </w:p>
    <w:p w14:paraId="71B8676A">
      <w:pPr>
        <w:pStyle w:val="40"/>
        <w:autoSpaceDN/>
        <w:spacing w:line="596" w:lineRule="exact"/>
        <w:ind w:firstLine="420" w:firstLineChars="200"/>
        <w:jc w:val="both"/>
        <w:rPr>
          <w:rFonts w:hint="eastAsia" w:ascii="宋体" w:hAnsi="宋体" w:eastAsia="宋体" w:cs="宋体"/>
          <w:color w:val="auto"/>
          <w:szCs w:val="24"/>
          <w:highlight w:val="none"/>
          <w:lang w:eastAsia="zh-CN" w:bidi="ar"/>
        </w:rPr>
      </w:pPr>
      <w:r>
        <w:rPr>
          <w:rFonts w:hint="eastAsia" w:ascii="宋体" w:hAnsi="宋体" w:eastAsia="宋体" w:cs="宋体"/>
          <w:color w:val="auto"/>
          <w:kern w:val="2"/>
          <w:szCs w:val="24"/>
          <w:highlight w:val="none"/>
          <w:lang w:val="en" w:eastAsia="zh-CN" w:bidi="ar"/>
        </w:rPr>
        <w:t>5</w:t>
      </w:r>
      <w:r>
        <w:rPr>
          <w:rFonts w:hint="eastAsia" w:ascii="宋体" w:hAnsi="宋体" w:eastAsia="宋体" w:cs="宋体"/>
          <w:color w:val="auto"/>
          <w:kern w:val="2"/>
          <w:szCs w:val="24"/>
          <w:highlight w:val="none"/>
          <w:lang w:eastAsia="zh-CN" w:bidi="ar"/>
        </w:rPr>
        <w:t>.</w:t>
      </w:r>
      <w:r>
        <w:rPr>
          <w:rFonts w:hint="eastAsia" w:ascii="宋体" w:hAnsi="宋体" w:eastAsia="宋体" w:cs="宋体"/>
          <w:color w:val="auto"/>
          <w:szCs w:val="24"/>
          <w:highlight w:val="none"/>
          <w:lang w:eastAsia="zh-CN" w:bidi="ar"/>
        </w:rPr>
        <w:t>定标。</w:t>
      </w:r>
    </w:p>
    <w:p w14:paraId="21564D34">
      <w:pPr>
        <w:pStyle w:val="40"/>
        <w:autoSpaceDN/>
        <w:spacing w:line="596" w:lineRule="exact"/>
        <w:ind w:firstLine="420"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szCs w:val="24"/>
          <w:highlight w:val="none"/>
          <w:lang w:eastAsia="zh-CN" w:bidi="ar"/>
        </w:rPr>
        <w:t>6.根据定标结果形成书面定标报告。</w:t>
      </w:r>
    </w:p>
    <w:p w14:paraId="57192AF5">
      <w:pPr>
        <w:spacing w:line="628" w:lineRule="exact"/>
        <w:jc w:val="center"/>
        <w:rPr>
          <w:rFonts w:hint="eastAsia" w:ascii="宋体" w:hAnsi="宋体" w:cs="宋体"/>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28"/>
          <w:szCs w:val="28"/>
          <w:highlight w:val="none"/>
          <w:lang w:bidi="ar"/>
        </w:rPr>
        <w:t>（三）</w:t>
      </w:r>
      <w:r>
        <w:rPr>
          <w:rFonts w:hint="eastAsia" w:ascii="宋体" w:hAnsi="宋体" w:cs="宋体"/>
          <w:b/>
          <w:bCs/>
          <w:color w:val="auto"/>
          <w:sz w:val="28"/>
          <w:szCs w:val="28"/>
          <w:highlight w:val="none"/>
        </w:rPr>
        <w:t>定标委员会成员承诺书</w:t>
      </w:r>
    </w:p>
    <w:p w14:paraId="04E5C62C">
      <w:pPr>
        <w:autoSpaceDE w:val="0"/>
        <w:spacing w:line="628"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我自愿担任本项目的定标委员会成员，在此郑重承诺：</w:t>
      </w:r>
    </w:p>
    <w:p w14:paraId="7313BA2D">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1.严格遵守《中华人民共和国招标投标法》《中华人民共和国</w:t>
      </w:r>
      <w:r>
        <w:rPr>
          <w:rFonts w:hint="eastAsia" w:ascii="宋体" w:hAnsi="宋体" w:eastAsia="宋体" w:cs="宋体"/>
          <w:color w:val="auto"/>
          <w:kern w:val="2"/>
          <w:sz w:val="24"/>
          <w:szCs w:val="24"/>
          <w:highlight w:val="none"/>
          <w:lang w:eastAsia="zh-Hans"/>
        </w:rPr>
        <w:t>保守国家秘密</w:t>
      </w:r>
      <w:r>
        <w:rPr>
          <w:rFonts w:hint="eastAsia" w:ascii="宋体" w:hAnsi="宋体" w:eastAsia="宋体" w:cs="宋体"/>
          <w:color w:val="auto"/>
          <w:kern w:val="2"/>
          <w:sz w:val="24"/>
          <w:szCs w:val="24"/>
          <w:highlight w:val="none"/>
          <w:lang w:eastAsia="zh-CN"/>
        </w:rPr>
        <w:t>法》等相关法律法规规章及制度要求，维护国家利益、公共利益和他人利益。</w:t>
      </w:r>
    </w:p>
    <w:p w14:paraId="50B99CF4">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2.客观公正地履行职责，遵守职业道德，</w:t>
      </w:r>
      <w:r>
        <w:rPr>
          <w:rFonts w:hint="eastAsia" w:ascii="宋体" w:hAnsi="宋体" w:eastAsia="宋体" w:cs="宋体"/>
          <w:color w:val="auto"/>
          <w:sz w:val="24"/>
          <w:szCs w:val="24"/>
          <w:highlight w:val="none"/>
          <w:lang w:eastAsia="zh-CN"/>
        </w:rPr>
        <w:t>独立、负责地为本项目提供真实、可靠合理的定标意见，</w:t>
      </w:r>
      <w:r>
        <w:rPr>
          <w:rFonts w:hint="eastAsia" w:ascii="宋体" w:hAnsi="宋体" w:eastAsia="宋体" w:cs="宋体"/>
          <w:color w:val="auto"/>
          <w:kern w:val="2"/>
          <w:sz w:val="24"/>
          <w:szCs w:val="24"/>
          <w:highlight w:val="none"/>
          <w:lang w:eastAsia="zh-CN"/>
        </w:rPr>
        <w:t>并对提出的评审意见承担个人责任。</w:t>
      </w:r>
    </w:p>
    <w:p w14:paraId="638C96FB">
      <w:pPr>
        <w:pStyle w:val="40"/>
        <w:spacing w:line="628" w:lineRule="exact"/>
        <w:ind w:firstLine="396" w:firstLineChars="200"/>
        <w:jc w:val="both"/>
        <w:rPr>
          <w:rFonts w:hint="eastAsia" w:ascii="宋体" w:hAnsi="宋体" w:eastAsia="宋体" w:cs="宋体"/>
          <w:color w:val="auto"/>
          <w:spacing w:val="-6"/>
          <w:kern w:val="2"/>
          <w:szCs w:val="24"/>
          <w:highlight w:val="none"/>
          <w:lang w:eastAsia="zh-CN"/>
        </w:rPr>
      </w:pPr>
      <w:r>
        <w:rPr>
          <w:rFonts w:hint="eastAsia" w:ascii="宋体" w:hAnsi="宋体" w:eastAsia="宋体" w:cs="宋体"/>
          <w:color w:val="auto"/>
          <w:spacing w:val="-6"/>
          <w:kern w:val="2"/>
          <w:szCs w:val="24"/>
          <w:highlight w:val="none"/>
          <w:lang w:eastAsia="zh-CN" w:bidi="ar"/>
        </w:rPr>
        <w:t>3.履行相关保密义务，不透露定标委员会成员名单、中标人推荐以及与定标有关的其他情况，保守定标过程中所有商业秘密。</w:t>
      </w:r>
    </w:p>
    <w:p w14:paraId="73EAB8D9">
      <w:pPr>
        <w:pStyle w:val="40"/>
        <w:spacing w:line="628" w:lineRule="exact"/>
        <w:ind w:firstLine="420"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lang w:eastAsia="zh-CN" w:bidi="ar"/>
        </w:rPr>
        <w:t>4.遵守定标纪律，不私下接触投标人或者其他利害关系人，不收受他人的财物或者其他好处，自觉抵制定标过程中一切不正当要求。</w:t>
      </w:r>
    </w:p>
    <w:p w14:paraId="61A88D34">
      <w:pPr>
        <w:pStyle w:val="40"/>
        <w:spacing w:line="628" w:lineRule="exact"/>
        <w:ind w:firstLine="420" w:firstLineChars="200"/>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lang w:eastAsia="zh-CN" w:bidi="ar"/>
        </w:rPr>
        <w:t>5.严格遵守定标委员会成员回避制度，当发现自己与投标人有</w:t>
      </w:r>
      <w:r>
        <w:rPr>
          <w:rFonts w:hint="eastAsia" w:ascii="宋体" w:hAnsi="宋体" w:eastAsia="宋体" w:cs="宋体"/>
          <w:color w:val="auto"/>
          <w:kern w:val="2"/>
          <w:szCs w:val="24"/>
          <w:highlight w:val="none"/>
          <w:lang w:val="en-US" w:eastAsia="zh-CN" w:bidi="ar"/>
        </w:rPr>
        <w:t>利害</w:t>
      </w:r>
      <w:r>
        <w:rPr>
          <w:rFonts w:hint="eastAsia" w:ascii="宋体" w:hAnsi="宋体" w:eastAsia="宋体" w:cs="宋体"/>
          <w:color w:val="auto"/>
          <w:kern w:val="2"/>
          <w:szCs w:val="24"/>
          <w:highlight w:val="none"/>
          <w:lang w:eastAsia="zh-CN" w:bidi="ar"/>
        </w:rPr>
        <w:t>关系时，绝不隐瞒，主动回避。</w:t>
      </w:r>
    </w:p>
    <w:p w14:paraId="7E5CB23A">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6.自觉抵制招投标违法违规行为，积极配合有关部门的调查取证工作。</w:t>
      </w:r>
    </w:p>
    <w:p w14:paraId="4E451E0D">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7.自觉服从行政监督部门的监督和管理。</w:t>
      </w:r>
    </w:p>
    <w:p w14:paraId="56B8F795">
      <w:pPr>
        <w:pStyle w:val="157"/>
        <w:widowControl w:val="0"/>
        <w:autoSpaceDN/>
        <w:spacing w:line="628" w:lineRule="exact"/>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以上承诺如有违反，本人愿意接受有关行政机关依法做出的行政处罚和处分。</w:t>
      </w:r>
    </w:p>
    <w:p w14:paraId="5C4BD88B">
      <w:pPr>
        <w:pStyle w:val="40"/>
        <w:widowControl w:val="0"/>
        <w:autoSpaceDN/>
        <w:spacing w:line="628" w:lineRule="exact"/>
        <w:rPr>
          <w:rFonts w:hint="eastAsia" w:ascii="宋体" w:hAnsi="宋体" w:eastAsia="宋体" w:cs="宋体"/>
          <w:color w:val="auto"/>
          <w:szCs w:val="24"/>
          <w:highlight w:val="none"/>
          <w:lang w:eastAsia="zh-CN"/>
        </w:rPr>
      </w:pPr>
    </w:p>
    <w:p w14:paraId="5042BA3D">
      <w:pPr>
        <w:pStyle w:val="40"/>
        <w:widowControl w:val="0"/>
        <w:autoSpaceDN/>
        <w:spacing w:line="628" w:lineRule="exact"/>
        <w:rPr>
          <w:rFonts w:hint="eastAsia" w:ascii="宋体" w:hAnsi="宋体" w:eastAsia="宋体" w:cs="宋体"/>
          <w:color w:val="auto"/>
          <w:szCs w:val="24"/>
          <w:highlight w:val="none"/>
          <w:lang w:eastAsia="zh-CN"/>
        </w:rPr>
      </w:pPr>
    </w:p>
    <w:p w14:paraId="5FA43936">
      <w:pPr>
        <w:pStyle w:val="40"/>
        <w:widowControl w:val="0"/>
        <w:autoSpaceDN/>
        <w:spacing w:line="628" w:lineRule="exact"/>
        <w:ind w:firstLine="3150" w:firstLineChars="15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承诺人：</w:t>
      </w:r>
    </w:p>
    <w:p w14:paraId="45461D66">
      <w:pPr>
        <w:pStyle w:val="40"/>
        <w:widowControl w:val="0"/>
        <w:autoSpaceDN/>
        <w:spacing w:line="628" w:lineRule="exact"/>
        <w:ind w:firstLine="3150" w:firstLineChars="15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bidi="ar"/>
        </w:rPr>
        <w:t>承诺日期：</w:t>
      </w:r>
    </w:p>
    <w:p w14:paraId="068C7FB7">
      <w:pPr>
        <w:spacing w:before="0" w:beforeLines="-2147483648" w:after="0" w:afterLines="-2147483648" w:line="579" w:lineRule="exact"/>
        <w:jc w:val="center"/>
        <w:rPr>
          <w:rFonts w:hint="eastAsia" w:ascii="宋体" w:hAnsi="宋体" w:cs="宋体"/>
          <w:b/>
          <w:bCs/>
          <w:color w:val="auto"/>
          <w:sz w:val="28"/>
          <w:szCs w:val="28"/>
          <w:highlight w:val="none"/>
        </w:rPr>
      </w:pPr>
      <w:r>
        <w:rPr>
          <w:rFonts w:hint="eastAsia" w:ascii="宋体" w:hAnsi="宋体" w:cs="宋体"/>
          <w:color w:val="auto"/>
          <w:sz w:val="24"/>
          <w:highlight w:val="none"/>
          <w:lang w:bidi="ar"/>
        </w:rPr>
        <w:t xml:space="preserve"> </w:t>
      </w:r>
      <w:r>
        <w:rPr>
          <w:rFonts w:hint="eastAsia" w:ascii="宋体" w:hAnsi="宋体" w:cs="宋体"/>
          <w:b/>
          <w:bCs/>
          <w:color w:val="auto"/>
          <w:sz w:val="28"/>
          <w:szCs w:val="28"/>
          <w:highlight w:val="none"/>
          <w:lang w:bidi="ar"/>
        </w:rPr>
        <w:t>（四）</w:t>
      </w:r>
      <w:r>
        <w:rPr>
          <w:rFonts w:hint="eastAsia" w:ascii="宋体" w:hAnsi="宋体" w:cs="宋体"/>
          <w:b/>
          <w:bCs/>
          <w:color w:val="auto"/>
          <w:sz w:val="28"/>
          <w:szCs w:val="28"/>
          <w:highlight w:val="none"/>
        </w:rPr>
        <w:t>定标委员会成员定标投票表</w:t>
      </w:r>
    </w:p>
    <w:tbl>
      <w:tblPr>
        <w:tblStyle w:val="4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7381"/>
      </w:tblGrid>
      <w:tr w14:paraId="1ADD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62BD3BB7">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7381" w:type="dxa"/>
            <w:tcBorders>
              <w:top w:val="single" w:color="auto" w:sz="4" w:space="0"/>
              <w:left w:val="nil"/>
              <w:bottom w:val="single" w:color="auto" w:sz="4" w:space="0"/>
              <w:right w:val="single" w:color="auto" w:sz="4" w:space="0"/>
            </w:tcBorders>
            <w:noWrap w:val="0"/>
            <w:vAlign w:val="center"/>
          </w:tcPr>
          <w:p w14:paraId="6B67819C">
            <w:pPr>
              <w:spacing w:line="400" w:lineRule="exact"/>
              <w:jc w:val="center"/>
              <w:rPr>
                <w:rFonts w:hint="eastAsia" w:ascii="宋体" w:hAnsi="宋体" w:cs="宋体"/>
                <w:b/>
                <w:color w:val="auto"/>
                <w:szCs w:val="21"/>
                <w:highlight w:val="none"/>
              </w:rPr>
            </w:pPr>
          </w:p>
        </w:tc>
      </w:tr>
      <w:tr w14:paraId="5DA5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46EDA70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定标办法</w:t>
            </w:r>
          </w:p>
        </w:tc>
        <w:tc>
          <w:tcPr>
            <w:tcW w:w="7381" w:type="dxa"/>
            <w:tcBorders>
              <w:top w:val="single" w:color="auto" w:sz="4" w:space="0"/>
              <w:left w:val="nil"/>
              <w:bottom w:val="single" w:color="auto" w:sz="4" w:space="0"/>
              <w:right w:val="single" w:color="auto" w:sz="4" w:space="0"/>
            </w:tcBorders>
            <w:noWrap w:val="0"/>
            <w:vAlign w:val="center"/>
          </w:tcPr>
          <w:p w14:paraId="560EC0AE">
            <w:pPr>
              <w:spacing w:line="400" w:lineRule="exact"/>
              <w:jc w:val="center"/>
              <w:rPr>
                <w:rFonts w:hint="eastAsia" w:ascii="宋体" w:hAnsi="宋体" w:cs="宋体"/>
                <w:color w:val="auto"/>
                <w:szCs w:val="21"/>
                <w:highlight w:val="none"/>
              </w:rPr>
            </w:pPr>
          </w:p>
        </w:tc>
      </w:tr>
      <w:tr w14:paraId="4534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7447EC2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中标候选人</w:t>
            </w:r>
          </w:p>
        </w:tc>
        <w:tc>
          <w:tcPr>
            <w:tcW w:w="7381" w:type="dxa"/>
            <w:tcBorders>
              <w:top w:val="single" w:color="auto" w:sz="4" w:space="0"/>
              <w:left w:val="nil"/>
              <w:bottom w:val="single" w:color="auto" w:sz="4" w:space="0"/>
              <w:right w:val="single" w:color="auto" w:sz="4" w:space="0"/>
            </w:tcBorders>
            <w:noWrap w:val="0"/>
            <w:vAlign w:val="center"/>
          </w:tcPr>
          <w:p w14:paraId="63614037">
            <w:pPr>
              <w:spacing w:line="400" w:lineRule="exact"/>
              <w:jc w:val="center"/>
              <w:rPr>
                <w:rFonts w:hint="eastAsia" w:ascii="宋体" w:hAnsi="宋体" w:cs="宋体"/>
                <w:b/>
                <w:color w:val="auto"/>
                <w:szCs w:val="21"/>
                <w:highlight w:val="none"/>
              </w:rPr>
            </w:pPr>
          </w:p>
        </w:tc>
      </w:tr>
      <w:tr w14:paraId="7994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5"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5E60CF0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定标要素</w:t>
            </w:r>
          </w:p>
        </w:tc>
        <w:tc>
          <w:tcPr>
            <w:tcW w:w="7381" w:type="dxa"/>
            <w:tcBorders>
              <w:top w:val="nil"/>
              <w:left w:val="nil"/>
              <w:bottom w:val="single" w:color="auto" w:sz="4" w:space="0"/>
              <w:right w:val="single" w:color="auto" w:sz="4" w:space="0"/>
            </w:tcBorders>
            <w:noWrap w:val="0"/>
            <w:vAlign w:val="center"/>
          </w:tcPr>
          <w:p w14:paraId="1197D3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需按照招标文件中选择的定标要素填写</w:t>
            </w:r>
            <w:r>
              <w:rPr>
                <w:rFonts w:hint="eastAsia" w:ascii="宋体" w:hAnsi="宋体" w:cs="宋体"/>
                <w:color w:val="auto"/>
                <w:szCs w:val="21"/>
                <w:highlight w:val="none"/>
                <w:lang w:bidi="ar"/>
              </w:rPr>
              <w:t>）</w:t>
            </w:r>
          </w:p>
          <w:p w14:paraId="541F46C4">
            <w:pPr>
              <w:rPr>
                <w:color w:val="auto"/>
                <w:highlight w:val="none"/>
              </w:rPr>
            </w:pPr>
          </w:p>
          <w:p w14:paraId="3FBD9A75">
            <w:pPr>
              <w:rPr>
                <w:color w:val="auto"/>
                <w:highlight w:val="none"/>
              </w:rPr>
            </w:pPr>
          </w:p>
          <w:p w14:paraId="1249FD56">
            <w:pPr>
              <w:rPr>
                <w:color w:val="auto"/>
                <w:highlight w:val="none"/>
              </w:rPr>
            </w:pPr>
          </w:p>
          <w:p w14:paraId="7AA567C2">
            <w:pPr>
              <w:rPr>
                <w:color w:val="auto"/>
                <w:highlight w:val="none"/>
              </w:rPr>
            </w:pPr>
          </w:p>
          <w:p w14:paraId="09222AD4">
            <w:pPr>
              <w:rPr>
                <w:color w:val="auto"/>
                <w:highlight w:val="none"/>
              </w:rPr>
            </w:pPr>
          </w:p>
          <w:p w14:paraId="6C35749C">
            <w:pPr>
              <w:rPr>
                <w:color w:val="auto"/>
                <w:highlight w:val="none"/>
              </w:rPr>
            </w:pPr>
          </w:p>
          <w:p w14:paraId="6BE01CAD">
            <w:pPr>
              <w:rPr>
                <w:color w:val="auto"/>
                <w:highlight w:val="none"/>
              </w:rPr>
            </w:pPr>
          </w:p>
          <w:p w14:paraId="361FA1B2">
            <w:pPr>
              <w:spacing w:line="400" w:lineRule="exact"/>
              <w:jc w:val="left"/>
              <w:rPr>
                <w:rFonts w:hint="eastAsia" w:ascii="宋体" w:hAnsi="宋体" w:cs="宋体"/>
                <w:color w:val="auto"/>
                <w:szCs w:val="21"/>
                <w:highlight w:val="none"/>
              </w:rPr>
            </w:pPr>
          </w:p>
        </w:tc>
      </w:tr>
      <w:tr w14:paraId="6563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2006" w:type="dxa"/>
            <w:tcBorders>
              <w:top w:val="single" w:color="auto" w:sz="4" w:space="0"/>
              <w:left w:val="single" w:color="auto" w:sz="4" w:space="0"/>
              <w:bottom w:val="single" w:color="auto" w:sz="4" w:space="0"/>
              <w:right w:val="single" w:color="auto" w:sz="4" w:space="0"/>
            </w:tcBorders>
            <w:noWrap w:val="0"/>
            <w:vAlign w:val="center"/>
          </w:tcPr>
          <w:p w14:paraId="1AB90AD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推荐中标</w:t>
            </w:r>
          </w:p>
          <w:p w14:paraId="1BA43EDC">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lang w:bidi="ar"/>
              </w:rPr>
              <w:t>人及理由</w:t>
            </w:r>
          </w:p>
        </w:tc>
        <w:tc>
          <w:tcPr>
            <w:tcW w:w="7381" w:type="dxa"/>
            <w:tcBorders>
              <w:top w:val="single" w:color="auto" w:sz="4" w:space="0"/>
              <w:left w:val="nil"/>
              <w:bottom w:val="single" w:color="auto" w:sz="4" w:space="0"/>
              <w:right w:val="single" w:color="auto" w:sz="4" w:space="0"/>
            </w:tcBorders>
            <w:noWrap w:val="0"/>
            <w:vAlign w:val="top"/>
          </w:tcPr>
          <w:p w14:paraId="0CFFA50E">
            <w:pPr>
              <w:spacing w:line="400" w:lineRule="exact"/>
              <w:rPr>
                <w:rFonts w:hint="eastAsia" w:ascii="宋体" w:hAnsi="宋体" w:cs="宋体"/>
                <w:b/>
                <w:color w:val="auto"/>
                <w:szCs w:val="21"/>
                <w:highlight w:val="none"/>
              </w:rPr>
            </w:pPr>
          </w:p>
        </w:tc>
      </w:tr>
    </w:tbl>
    <w:p w14:paraId="7B361B8C">
      <w:pPr>
        <w:spacing w:line="240" w:lineRule="atLeast"/>
        <w:rPr>
          <w:rFonts w:hint="eastAsia" w:ascii="宋体" w:hAnsi="宋体" w:cs="宋体"/>
          <w:color w:val="auto"/>
          <w:sz w:val="24"/>
          <w:highlight w:val="none"/>
        </w:rPr>
      </w:pPr>
      <w:r>
        <w:rPr>
          <w:rFonts w:hint="eastAsia" w:ascii="宋体" w:hAnsi="宋体" w:cs="宋体"/>
          <w:color w:val="auto"/>
          <w:sz w:val="24"/>
          <w:highlight w:val="none"/>
          <w:lang w:bidi="ar"/>
        </w:rPr>
        <w:t>定标委员会成员签字：                          日期：</w:t>
      </w:r>
    </w:p>
    <w:p w14:paraId="2DFFE17D">
      <w:pPr>
        <w:spacing w:before="120" w:beforeLines="50" w:after="120" w:afterLines="50" w:line="596" w:lineRule="exact"/>
        <w:jc w:val="center"/>
        <w:rPr>
          <w:rFonts w:hint="eastAsia" w:ascii="宋体" w:hAnsi="宋体" w:cs="宋体"/>
          <w:b/>
          <w:bCs/>
          <w:color w:val="auto"/>
          <w:sz w:val="28"/>
          <w:szCs w:val="28"/>
          <w:highlight w:val="none"/>
        </w:rPr>
      </w:pPr>
      <w:r>
        <w:rPr>
          <w:rFonts w:hint="eastAsia" w:ascii="宋体" w:hAnsi="宋体" w:cs="宋体"/>
          <w:color w:val="auto"/>
          <w:sz w:val="42"/>
          <w:szCs w:val="42"/>
          <w:highlight w:val="none"/>
          <w:lang w:bidi="ar"/>
        </w:rPr>
        <w:br w:type="page"/>
      </w:r>
      <w:r>
        <w:rPr>
          <w:rFonts w:hint="eastAsia" w:ascii="宋体" w:hAnsi="宋体" w:cs="宋体"/>
          <w:b/>
          <w:bCs/>
          <w:color w:val="auto"/>
          <w:sz w:val="28"/>
          <w:szCs w:val="28"/>
          <w:highlight w:val="none"/>
          <w:lang w:bidi="ar"/>
        </w:rPr>
        <w:t>（五）</w:t>
      </w:r>
      <w:r>
        <w:rPr>
          <w:rFonts w:hint="eastAsia" w:ascii="宋体" w:hAnsi="宋体" w:cs="宋体"/>
          <w:b/>
          <w:bCs/>
          <w:color w:val="auto"/>
          <w:sz w:val="28"/>
          <w:szCs w:val="28"/>
          <w:highlight w:val="none"/>
        </w:rPr>
        <w:t>定标委员会定标投票统计表</w:t>
      </w:r>
    </w:p>
    <w:p w14:paraId="60ABE69B">
      <w:pPr>
        <w:spacing w:line="240" w:lineRule="atLeast"/>
        <w:rPr>
          <w:rFonts w:hint="eastAsia" w:ascii="宋体" w:hAnsi="宋体" w:cs="宋体"/>
          <w:color w:val="auto"/>
          <w:sz w:val="24"/>
          <w:highlight w:val="none"/>
        </w:rPr>
      </w:pPr>
      <w:r>
        <w:rPr>
          <w:rFonts w:hint="eastAsia" w:ascii="宋体" w:hAnsi="宋体" w:cs="宋体"/>
          <w:color w:val="auto"/>
          <w:sz w:val="24"/>
          <w:highlight w:val="none"/>
          <w:lang w:bidi="ar"/>
        </w:rPr>
        <w:t>项目名称：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1555"/>
        <w:gridCol w:w="1697"/>
        <w:gridCol w:w="1663"/>
        <w:gridCol w:w="1752"/>
      </w:tblGrid>
      <w:tr w14:paraId="0DF0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4"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78060BDE">
            <w:pPr>
              <w:snapToGrid w:val="0"/>
              <w:spacing w:line="400" w:lineRule="exact"/>
              <w:ind w:firstLine="840" w:firstLineChars="400"/>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中标候选人</w:t>
            </w:r>
          </w:p>
          <w:p w14:paraId="7064218D">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定标委员会成员</w:t>
            </w:r>
          </w:p>
        </w:tc>
        <w:tc>
          <w:tcPr>
            <w:tcW w:w="1555" w:type="dxa"/>
            <w:tcBorders>
              <w:top w:val="single" w:color="auto" w:sz="4" w:space="0"/>
              <w:left w:val="nil"/>
              <w:bottom w:val="single" w:color="auto" w:sz="4" w:space="0"/>
              <w:right w:val="single" w:color="auto" w:sz="4" w:space="0"/>
            </w:tcBorders>
            <w:noWrap w:val="0"/>
            <w:vAlign w:val="top"/>
          </w:tcPr>
          <w:p w14:paraId="55D440E9">
            <w:pPr>
              <w:spacing w:line="400" w:lineRule="exact"/>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top"/>
          </w:tcPr>
          <w:p w14:paraId="786F121F">
            <w:pPr>
              <w:spacing w:line="400" w:lineRule="exact"/>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top"/>
          </w:tcPr>
          <w:p w14:paraId="32C56718">
            <w:pPr>
              <w:spacing w:line="400" w:lineRule="exact"/>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0B46032">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43C1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11C1029B">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100FFA43">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3C10BE70">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2893C936">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45367AE6">
            <w:pPr>
              <w:spacing w:line="400" w:lineRule="exact"/>
              <w:rPr>
                <w:rFonts w:hint="eastAsia" w:ascii="宋体" w:hAnsi="宋体" w:cs="宋体"/>
                <w:color w:val="auto"/>
                <w:szCs w:val="21"/>
                <w:highlight w:val="none"/>
              </w:rPr>
            </w:pPr>
          </w:p>
        </w:tc>
      </w:tr>
      <w:tr w14:paraId="4927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0C4410F6">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1E4E7D93">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4841FF8">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108A0100">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32B8FF8B">
            <w:pPr>
              <w:spacing w:line="400" w:lineRule="exact"/>
              <w:rPr>
                <w:rFonts w:hint="eastAsia" w:ascii="宋体" w:hAnsi="宋体" w:cs="宋体"/>
                <w:color w:val="auto"/>
                <w:szCs w:val="21"/>
                <w:highlight w:val="none"/>
              </w:rPr>
            </w:pPr>
          </w:p>
        </w:tc>
      </w:tr>
      <w:tr w14:paraId="1FAE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6EB758CB">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490ACA40">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2B17037D">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19130F51">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490BC9D1">
            <w:pPr>
              <w:spacing w:line="400" w:lineRule="exact"/>
              <w:rPr>
                <w:rFonts w:hint="eastAsia" w:ascii="宋体" w:hAnsi="宋体" w:cs="宋体"/>
                <w:color w:val="auto"/>
                <w:szCs w:val="21"/>
                <w:highlight w:val="none"/>
              </w:rPr>
            </w:pPr>
          </w:p>
        </w:tc>
      </w:tr>
      <w:tr w14:paraId="7E24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7445EE0C">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56F8689D">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55370DB9">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3DD3DC03">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134FA36F">
            <w:pPr>
              <w:spacing w:line="400" w:lineRule="exact"/>
              <w:rPr>
                <w:rFonts w:hint="eastAsia" w:ascii="宋体" w:hAnsi="宋体" w:cs="宋体"/>
                <w:color w:val="auto"/>
                <w:szCs w:val="21"/>
                <w:highlight w:val="none"/>
              </w:rPr>
            </w:pPr>
          </w:p>
        </w:tc>
      </w:tr>
      <w:tr w14:paraId="5A7E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608C0A83">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7F93B3AC">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3451AEE8">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08039964">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3B638785">
            <w:pPr>
              <w:spacing w:line="400" w:lineRule="exact"/>
              <w:rPr>
                <w:rFonts w:hint="eastAsia" w:ascii="宋体" w:hAnsi="宋体" w:cs="宋体"/>
                <w:color w:val="auto"/>
                <w:szCs w:val="21"/>
                <w:highlight w:val="none"/>
              </w:rPr>
            </w:pPr>
          </w:p>
        </w:tc>
      </w:tr>
      <w:tr w14:paraId="76B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1C975432">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757B3ED8">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1AA447A5">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1122E8EB">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6E9A603E">
            <w:pPr>
              <w:spacing w:line="400" w:lineRule="exact"/>
              <w:rPr>
                <w:rFonts w:hint="eastAsia" w:ascii="宋体" w:hAnsi="宋体" w:cs="宋体"/>
                <w:color w:val="auto"/>
                <w:szCs w:val="21"/>
                <w:highlight w:val="none"/>
              </w:rPr>
            </w:pPr>
          </w:p>
        </w:tc>
      </w:tr>
      <w:tr w14:paraId="60BF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6CD42A6D">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19B9E32F">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2CB6F2D2">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0285220E">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24A955F5">
            <w:pPr>
              <w:spacing w:line="400" w:lineRule="exact"/>
              <w:rPr>
                <w:rFonts w:hint="eastAsia" w:ascii="宋体" w:hAnsi="宋体" w:cs="宋体"/>
                <w:color w:val="auto"/>
                <w:szCs w:val="21"/>
                <w:highlight w:val="none"/>
              </w:rPr>
            </w:pPr>
          </w:p>
        </w:tc>
      </w:tr>
      <w:tr w14:paraId="0BAE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094909F5">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13278C4D">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6F72ADA7">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447FB489">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3722AE12">
            <w:pPr>
              <w:spacing w:line="400" w:lineRule="exact"/>
              <w:rPr>
                <w:rFonts w:hint="eastAsia" w:ascii="宋体" w:hAnsi="宋体" w:cs="宋体"/>
                <w:color w:val="auto"/>
                <w:szCs w:val="21"/>
                <w:highlight w:val="none"/>
              </w:rPr>
            </w:pPr>
          </w:p>
        </w:tc>
      </w:tr>
      <w:tr w14:paraId="29AF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303D72E7">
            <w:pPr>
              <w:spacing w:line="400" w:lineRule="exact"/>
              <w:jc w:val="center"/>
              <w:rPr>
                <w:rFonts w:hint="eastAsia" w:ascii="宋体" w:hAnsi="宋体" w:cs="宋体"/>
                <w:color w:val="auto"/>
                <w:szCs w:val="21"/>
                <w:highlight w:val="none"/>
              </w:rPr>
            </w:pPr>
          </w:p>
        </w:tc>
        <w:tc>
          <w:tcPr>
            <w:tcW w:w="1555" w:type="dxa"/>
            <w:tcBorders>
              <w:top w:val="single" w:color="auto" w:sz="4" w:space="0"/>
              <w:left w:val="nil"/>
              <w:bottom w:val="single" w:color="auto" w:sz="4" w:space="0"/>
              <w:right w:val="single" w:color="auto" w:sz="4" w:space="0"/>
            </w:tcBorders>
            <w:noWrap w:val="0"/>
            <w:vAlign w:val="center"/>
          </w:tcPr>
          <w:p w14:paraId="7DBFB178">
            <w:pPr>
              <w:spacing w:line="400" w:lineRule="exact"/>
              <w:jc w:val="center"/>
              <w:rPr>
                <w:rFonts w:hint="eastAsia" w:ascii="宋体" w:hAnsi="宋体" w:cs="宋体"/>
                <w:color w:val="auto"/>
                <w:szCs w:val="21"/>
                <w:highlight w:val="none"/>
              </w:rPr>
            </w:pPr>
          </w:p>
        </w:tc>
        <w:tc>
          <w:tcPr>
            <w:tcW w:w="1697" w:type="dxa"/>
            <w:tcBorders>
              <w:top w:val="single" w:color="auto" w:sz="4" w:space="0"/>
              <w:left w:val="nil"/>
              <w:bottom w:val="single" w:color="auto" w:sz="4" w:space="0"/>
              <w:right w:val="single" w:color="auto" w:sz="4" w:space="0"/>
            </w:tcBorders>
            <w:noWrap w:val="0"/>
            <w:vAlign w:val="center"/>
          </w:tcPr>
          <w:p w14:paraId="06A5F205">
            <w:pPr>
              <w:spacing w:line="400" w:lineRule="exact"/>
              <w:jc w:val="center"/>
              <w:rPr>
                <w:rFonts w:hint="eastAsia" w:ascii="宋体" w:hAnsi="宋体" w:cs="宋体"/>
                <w:color w:val="auto"/>
                <w:szCs w:val="21"/>
                <w:highlight w:val="none"/>
              </w:rPr>
            </w:pPr>
          </w:p>
        </w:tc>
        <w:tc>
          <w:tcPr>
            <w:tcW w:w="1663" w:type="dxa"/>
            <w:tcBorders>
              <w:top w:val="single" w:color="auto" w:sz="4" w:space="0"/>
              <w:left w:val="nil"/>
              <w:bottom w:val="single" w:color="auto" w:sz="4" w:space="0"/>
              <w:right w:val="single" w:color="auto" w:sz="4" w:space="0"/>
            </w:tcBorders>
            <w:noWrap w:val="0"/>
            <w:vAlign w:val="center"/>
          </w:tcPr>
          <w:p w14:paraId="6D57AB88">
            <w:pPr>
              <w:spacing w:line="400" w:lineRule="exact"/>
              <w:jc w:val="center"/>
              <w:rPr>
                <w:rFonts w:hint="eastAsia" w:ascii="宋体" w:hAnsi="宋体" w:cs="宋体"/>
                <w:color w:val="auto"/>
                <w:szCs w:val="21"/>
                <w:highlight w:val="none"/>
              </w:rPr>
            </w:pPr>
          </w:p>
        </w:tc>
        <w:tc>
          <w:tcPr>
            <w:tcW w:w="1752" w:type="dxa"/>
            <w:tcBorders>
              <w:top w:val="single" w:color="auto" w:sz="4" w:space="0"/>
              <w:left w:val="nil"/>
              <w:bottom w:val="single" w:color="auto" w:sz="4" w:space="0"/>
              <w:right w:val="single" w:color="auto" w:sz="4" w:space="0"/>
            </w:tcBorders>
            <w:noWrap w:val="0"/>
            <w:vAlign w:val="top"/>
          </w:tcPr>
          <w:p w14:paraId="5861FF78">
            <w:pPr>
              <w:spacing w:line="400" w:lineRule="exact"/>
              <w:rPr>
                <w:rFonts w:hint="eastAsia" w:ascii="宋体" w:hAnsi="宋体" w:cs="宋体"/>
                <w:color w:val="auto"/>
                <w:szCs w:val="21"/>
                <w:highlight w:val="none"/>
              </w:rPr>
            </w:pPr>
          </w:p>
        </w:tc>
      </w:tr>
      <w:tr w14:paraId="33D0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0177B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得票数</w:t>
            </w:r>
          </w:p>
        </w:tc>
        <w:tc>
          <w:tcPr>
            <w:tcW w:w="1555" w:type="dxa"/>
            <w:tcBorders>
              <w:top w:val="single" w:color="auto" w:sz="4" w:space="0"/>
              <w:left w:val="nil"/>
              <w:bottom w:val="single" w:color="auto" w:sz="4" w:space="0"/>
              <w:right w:val="single" w:color="auto" w:sz="4" w:space="0"/>
            </w:tcBorders>
            <w:noWrap w:val="0"/>
            <w:vAlign w:val="center"/>
          </w:tcPr>
          <w:p w14:paraId="0A0A501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697" w:type="dxa"/>
            <w:tcBorders>
              <w:top w:val="single" w:color="auto" w:sz="4" w:space="0"/>
              <w:left w:val="nil"/>
              <w:bottom w:val="single" w:color="auto" w:sz="4" w:space="0"/>
              <w:right w:val="single" w:color="auto" w:sz="4" w:space="0"/>
            </w:tcBorders>
            <w:noWrap w:val="0"/>
            <w:vAlign w:val="center"/>
          </w:tcPr>
          <w:p w14:paraId="3D3B969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663" w:type="dxa"/>
            <w:tcBorders>
              <w:top w:val="single" w:color="auto" w:sz="4" w:space="0"/>
              <w:left w:val="nil"/>
              <w:bottom w:val="single" w:color="auto" w:sz="4" w:space="0"/>
              <w:right w:val="single" w:color="auto" w:sz="4" w:space="0"/>
            </w:tcBorders>
            <w:noWrap w:val="0"/>
            <w:vAlign w:val="center"/>
          </w:tcPr>
          <w:p w14:paraId="553E008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票</w:t>
            </w:r>
          </w:p>
        </w:tc>
        <w:tc>
          <w:tcPr>
            <w:tcW w:w="1752" w:type="dxa"/>
            <w:tcBorders>
              <w:top w:val="single" w:color="auto" w:sz="4" w:space="0"/>
              <w:left w:val="nil"/>
              <w:bottom w:val="single" w:color="auto" w:sz="4" w:space="0"/>
              <w:right w:val="single" w:color="auto" w:sz="4" w:space="0"/>
            </w:tcBorders>
            <w:noWrap w:val="0"/>
            <w:vAlign w:val="center"/>
          </w:tcPr>
          <w:p w14:paraId="1A019A86">
            <w:pPr>
              <w:spacing w:line="400" w:lineRule="exact"/>
              <w:jc w:val="center"/>
              <w:rPr>
                <w:rFonts w:hint="eastAsia" w:ascii="宋体" w:hAnsi="宋体" w:cs="宋体"/>
                <w:color w:val="auto"/>
                <w:szCs w:val="21"/>
                <w:highlight w:val="none"/>
              </w:rPr>
            </w:pPr>
          </w:p>
        </w:tc>
      </w:tr>
      <w:tr w14:paraId="4772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3D17CB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确定中标人</w:t>
            </w:r>
          </w:p>
        </w:tc>
        <w:tc>
          <w:tcPr>
            <w:tcW w:w="6667" w:type="dxa"/>
            <w:gridSpan w:val="4"/>
            <w:tcBorders>
              <w:top w:val="single" w:color="auto" w:sz="4" w:space="0"/>
              <w:left w:val="nil"/>
              <w:bottom w:val="single" w:color="auto" w:sz="4" w:space="0"/>
              <w:right w:val="single" w:color="auto" w:sz="4" w:space="0"/>
            </w:tcBorders>
            <w:noWrap w:val="0"/>
            <w:vAlign w:val="center"/>
          </w:tcPr>
          <w:p w14:paraId="05A148A6">
            <w:pPr>
              <w:spacing w:line="400" w:lineRule="exact"/>
              <w:jc w:val="center"/>
              <w:rPr>
                <w:rFonts w:hint="eastAsia" w:ascii="宋体" w:hAnsi="宋体" w:cs="宋体"/>
                <w:color w:val="auto"/>
                <w:szCs w:val="21"/>
                <w:highlight w:val="none"/>
              </w:rPr>
            </w:pPr>
          </w:p>
        </w:tc>
      </w:tr>
      <w:tr w14:paraId="3953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top"/>
          </w:tcPr>
          <w:p w14:paraId="1798B76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w:t>
            </w:r>
          </w:p>
          <w:p w14:paraId="65D213F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（签名）</w:t>
            </w:r>
          </w:p>
        </w:tc>
        <w:tc>
          <w:tcPr>
            <w:tcW w:w="6667" w:type="dxa"/>
            <w:gridSpan w:val="4"/>
            <w:tcBorders>
              <w:top w:val="single" w:color="auto" w:sz="4" w:space="0"/>
              <w:left w:val="nil"/>
              <w:bottom w:val="single" w:color="auto" w:sz="4" w:space="0"/>
              <w:right w:val="single" w:color="auto" w:sz="4" w:space="0"/>
            </w:tcBorders>
            <w:noWrap w:val="0"/>
            <w:vAlign w:val="top"/>
          </w:tcPr>
          <w:p w14:paraId="7EB6B23B">
            <w:pPr>
              <w:spacing w:line="400" w:lineRule="exact"/>
              <w:jc w:val="center"/>
              <w:rPr>
                <w:rFonts w:hint="eastAsia" w:ascii="宋体" w:hAnsi="宋体" w:cs="宋体"/>
                <w:color w:val="auto"/>
                <w:szCs w:val="21"/>
                <w:highlight w:val="none"/>
              </w:rPr>
            </w:pPr>
          </w:p>
        </w:tc>
      </w:tr>
    </w:tbl>
    <w:p w14:paraId="10BE47D1">
      <w:pPr>
        <w:spacing w:line="240" w:lineRule="atLeast"/>
        <w:jc w:val="center"/>
        <w:rPr>
          <w:rFonts w:hint="eastAsia" w:ascii="宋体" w:hAnsi="宋体" w:cs="宋体"/>
          <w:b/>
          <w:bCs/>
          <w:color w:val="auto"/>
          <w:sz w:val="28"/>
          <w:szCs w:val="28"/>
          <w:highlight w:val="none"/>
        </w:rPr>
      </w:pPr>
      <w:r>
        <w:rPr>
          <w:rFonts w:hint="eastAsia" w:ascii="宋体" w:hAnsi="宋体" w:cs="宋体"/>
          <w:color w:val="auto"/>
          <w:sz w:val="24"/>
          <w:highlight w:val="none"/>
          <w:lang w:bidi="ar"/>
        </w:rPr>
        <w:t>统计人（签字）：                   纪检监察部门监督人员（签字）：</w:t>
      </w:r>
      <w:r>
        <w:rPr>
          <w:rFonts w:hint="eastAsia" w:ascii="宋体" w:hAnsi="宋体" w:cs="宋体"/>
          <w:b/>
          <w:color w:val="auto"/>
          <w:sz w:val="24"/>
          <w:highlight w:val="none"/>
          <w:lang w:bidi="ar"/>
        </w:rPr>
        <w:br w:type="page"/>
      </w:r>
      <w:r>
        <w:rPr>
          <w:rFonts w:hint="eastAsia" w:ascii="宋体" w:hAnsi="宋体" w:cs="宋体"/>
          <w:b/>
          <w:color w:val="auto"/>
          <w:sz w:val="28"/>
          <w:szCs w:val="28"/>
          <w:highlight w:val="none"/>
          <w:lang w:bidi="ar"/>
        </w:rPr>
        <w:t>（六）</w:t>
      </w:r>
      <w:r>
        <w:rPr>
          <w:rFonts w:hint="eastAsia" w:ascii="宋体" w:hAnsi="宋体" w:cs="宋体"/>
          <w:b/>
          <w:bCs/>
          <w:color w:val="auto"/>
          <w:sz w:val="28"/>
          <w:szCs w:val="28"/>
          <w:highlight w:val="none"/>
          <w:lang w:bidi="ar"/>
        </w:rPr>
        <w:t>定标报告</w:t>
      </w:r>
    </w:p>
    <w:p w14:paraId="29E5E16A">
      <w:pPr>
        <w:spacing w:line="240" w:lineRule="atLeast"/>
        <w:rPr>
          <w:rFonts w:hint="eastAsia" w:ascii="宋体" w:hAnsi="宋体" w:cs="宋体"/>
          <w:color w:val="auto"/>
          <w:sz w:val="30"/>
          <w:szCs w:val="30"/>
          <w:highlight w:val="none"/>
        </w:rPr>
      </w:pPr>
      <w:r>
        <w:rPr>
          <w:rFonts w:hint="eastAsia" w:ascii="宋体" w:hAnsi="宋体" w:cs="宋体"/>
          <w:color w:val="auto"/>
          <w:sz w:val="30"/>
          <w:szCs w:val="30"/>
          <w:highlight w:val="none"/>
          <w:lang w:bidi="ar"/>
        </w:rPr>
        <w:t xml:space="preserve">               </w:t>
      </w:r>
    </w:p>
    <w:p w14:paraId="05B7527D">
      <w:pPr>
        <w:spacing w:line="240" w:lineRule="atLeast"/>
        <w:ind w:firstLine="1920" w:firstLineChars="800"/>
        <w:rPr>
          <w:rFonts w:hint="eastAsia" w:ascii="宋体" w:hAnsi="宋体" w:cs="宋体"/>
          <w:color w:val="auto"/>
          <w:sz w:val="24"/>
          <w:highlight w:val="none"/>
          <w:lang w:bidi="ar"/>
        </w:rPr>
      </w:pPr>
    </w:p>
    <w:p w14:paraId="67237EE5">
      <w:pPr>
        <w:spacing w:line="240" w:lineRule="atLeast"/>
        <w:ind w:firstLine="1920" w:firstLineChars="800"/>
        <w:rPr>
          <w:rFonts w:hint="eastAsia" w:ascii="宋体" w:hAnsi="宋体" w:cs="宋体"/>
          <w:color w:val="auto"/>
          <w:sz w:val="24"/>
          <w:highlight w:val="none"/>
          <w:lang w:bidi="ar"/>
        </w:rPr>
      </w:pPr>
    </w:p>
    <w:p w14:paraId="05B76446">
      <w:pPr>
        <w:spacing w:line="240" w:lineRule="atLeast"/>
        <w:ind w:firstLine="1920" w:firstLineChars="800"/>
        <w:rPr>
          <w:rFonts w:hint="eastAsia" w:ascii="宋体" w:hAnsi="宋体" w:cs="宋体"/>
          <w:color w:val="auto"/>
          <w:sz w:val="24"/>
          <w:highlight w:val="none"/>
          <w:lang w:bidi="ar"/>
        </w:rPr>
      </w:pPr>
    </w:p>
    <w:p w14:paraId="1A758D67">
      <w:pPr>
        <w:spacing w:line="240" w:lineRule="atLeast"/>
        <w:ind w:firstLine="1920" w:firstLineChars="800"/>
        <w:rPr>
          <w:rFonts w:hint="eastAsia" w:ascii="宋体" w:hAnsi="宋体" w:cs="宋体"/>
          <w:color w:val="auto"/>
          <w:sz w:val="24"/>
          <w:highlight w:val="none"/>
          <w:lang w:bidi="ar"/>
        </w:rPr>
      </w:pPr>
    </w:p>
    <w:p w14:paraId="3F9B0277">
      <w:pPr>
        <w:spacing w:line="240" w:lineRule="atLeast"/>
        <w:ind w:firstLine="1920" w:firstLineChars="800"/>
        <w:rPr>
          <w:rFonts w:hint="eastAsia" w:ascii="宋体" w:hAnsi="宋体" w:cs="宋体"/>
          <w:color w:val="auto"/>
          <w:sz w:val="24"/>
          <w:highlight w:val="none"/>
          <w:lang w:bidi="ar"/>
        </w:rPr>
      </w:pPr>
    </w:p>
    <w:p w14:paraId="6E6EDC7A">
      <w:pPr>
        <w:spacing w:line="240" w:lineRule="atLeast"/>
        <w:ind w:firstLine="1920" w:firstLineChars="800"/>
        <w:rPr>
          <w:rFonts w:hint="eastAsia" w:ascii="宋体" w:hAnsi="宋体" w:cs="宋体"/>
          <w:color w:val="auto"/>
          <w:sz w:val="24"/>
          <w:highlight w:val="none"/>
          <w:lang w:bidi="ar"/>
        </w:rPr>
      </w:pPr>
    </w:p>
    <w:p w14:paraId="08921876">
      <w:pPr>
        <w:spacing w:line="240" w:lineRule="atLeast"/>
        <w:ind w:firstLine="1920" w:firstLineChars="800"/>
        <w:rPr>
          <w:rFonts w:hint="eastAsia" w:ascii="宋体" w:hAnsi="宋体" w:cs="宋体"/>
          <w:color w:val="auto"/>
          <w:sz w:val="24"/>
          <w:highlight w:val="none"/>
          <w:u w:val="single"/>
        </w:rPr>
      </w:pPr>
      <w:r>
        <w:rPr>
          <w:rFonts w:hint="eastAsia" w:ascii="宋体" w:hAnsi="宋体" w:cs="宋体"/>
          <w:color w:val="auto"/>
          <w:sz w:val="24"/>
          <w:highlight w:val="none"/>
          <w:lang w:bidi="ar"/>
        </w:rPr>
        <w:t>招标编号：</w:t>
      </w:r>
    </w:p>
    <w:p w14:paraId="792F27B1">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3CC0C126">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48D39170">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14406D79">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4FBD9F5D">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09D94787">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65229AB4">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140166D5">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0A8E9630">
      <w:pPr>
        <w:spacing w:line="240" w:lineRule="atLeast"/>
        <w:jc w:val="center"/>
        <w:rPr>
          <w:rFonts w:hint="eastAsia" w:ascii="宋体" w:hAnsi="宋体" w:cs="宋体"/>
          <w:color w:val="auto"/>
          <w:sz w:val="24"/>
          <w:highlight w:val="none"/>
          <w:u w:val="single"/>
        </w:rPr>
      </w:pPr>
      <w:r>
        <w:rPr>
          <w:rFonts w:hint="eastAsia" w:ascii="宋体" w:hAnsi="宋体" w:cs="宋体"/>
          <w:color w:val="auto"/>
          <w:sz w:val="24"/>
          <w:highlight w:val="none"/>
          <w:lang w:bidi="ar"/>
        </w:rPr>
        <w:t>招标人：</w:t>
      </w:r>
      <w:r>
        <w:rPr>
          <w:rFonts w:hint="eastAsia" w:ascii="宋体" w:hAnsi="宋体" w:cs="宋体"/>
          <w:color w:val="auto"/>
          <w:sz w:val="24"/>
          <w:highlight w:val="none"/>
          <w:u w:val="single"/>
          <w:lang w:bidi="ar"/>
        </w:rPr>
        <w:t xml:space="preserve">                 （盖章）</w:t>
      </w:r>
    </w:p>
    <w:p w14:paraId="426DDC13">
      <w:pPr>
        <w:spacing w:line="240" w:lineRule="atLeast"/>
        <w:jc w:val="center"/>
        <w:rPr>
          <w:rFonts w:hint="eastAsia" w:ascii="宋体" w:hAnsi="宋体" w:cs="宋体"/>
          <w:color w:val="auto"/>
          <w:sz w:val="24"/>
          <w:highlight w:val="none"/>
          <w:u w:val="single"/>
        </w:rPr>
      </w:pPr>
    </w:p>
    <w:p w14:paraId="36F784A3">
      <w:pPr>
        <w:spacing w:line="240" w:lineRule="atLeast"/>
        <w:jc w:val="center"/>
        <w:rPr>
          <w:rFonts w:hint="eastAsia" w:ascii="宋体" w:hAnsi="宋体" w:cs="宋体"/>
          <w:color w:val="auto"/>
          <w:sz w:val="24"/>
          <w:highlight w:val="none"/>
          <w:u w:val="single"/>
        </w:rPr>
      </w:pPr>
    </w:p>
    <w:p w14:paraId="779F67B0">
      <w:pPr>
        <w:spacing w:line="240" w:lineRule="atLeast"/>
        <w:jc w:val="center"/>
        <w:rPr>
          <w:rFonts w:hint="eastAsia" w:ascii="宋体" w:hAnsi="宋体" w:cs="宋体"/>
          <w:color w:val="auto"/>
          <w:sz w:val="24"/>
          <w:highlight w:val="none"/>
          <w:u w:val="single"/>
        </w:rPr>
      </w:pPr>
      <w:r>
        <w:rPr>
          <w:rFonts w:hint="eastAsia" w:ascii="宋体" w:hAnsi="宋体" w:cs="宋体"/>
          <w:color w:val="auto"/>
          <w:sz w:val="24"/>
          <w:highlight w:val="none"/>
          <w:lang w:bidi="ar"/>
        </w:rPr>
        <w:t>定标委员会组长：</w:t>
      </w:r>
      <w:r>
        <w:rPr>
          <w:rFonts w:hint="eastAsia" w:ascii="宋体" w:hAnsi="宋体" w:cs="宋体"/>
          <w:color w:val="auto"/>
          <w:sz w:val="24"/>
          <w:highlight w:val="none"/>
          <w:u w:val="single"/>
          <w:lang w:bidi="ar"/>
        </w:rPr>
        <w:t xml:space="preserve">         （签名）</w:t>
      </w:r>
    </w:p>
    <w:p w14:paraId="203C548D">
      <w:pPr>
        <w:spacing w:line="2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4D18A573">
      <w:pPr>
        <w:spacing w:line="240" w:lineRule="atLeast"/>
        <w:ind w:firstLine="720" w:firstLineChars="300"/>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4C7B482E">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日期：</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日</w:t>
      </w:r>
    </w:p>
    <w:p w14:paraId="58E22BB2">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60E8E8E2">
      <w:pPr>
        <w:spacing w:before="240" w:beforeLines="100" w:after="120" w:afterLines="50" w:line="100" w:lineRule="exact"/>
        <w:jc w:val="center"/>
        <w:rPr>
          <w:rFonts w:hint="eastAsia" w:ascii="宋体" w:hAnsi="宋体" w:cs="宋体"/>
          <w:color w:val="auto"/>
          <w:sz w:val="44"/>
          <w:szCs w:val="44"/>
          <w:highlight w:val="none"/>
          <w:lang w:bidi="ar"/>
        </w:rPr>
      </w:pPr>
    </w:p>
    <w:p w14:paraId="28FD244C">
      <w:pPr>
        <w:spacing w:before="240" w:beforeLines="100" w:after="120" w:afterLines="50" w:line="596" w:lineRule="exact"/>
        <w:jc w:val="center"/>
        <w:rPr>
          <w:rFonts w:hint="eastAsia" w:ascii="宋体" w:hAnsi="宋体" w:cs="宋体"/>
          <w:b/>
          <w:bCs/>
          <w:color w:val="auto"/>
          <w:sz w:val="28"/>
          <w:szCs w:val="28"/>
          <w:highlight w:val="none"/>
        </w:rPr>
      </w:pPr>
      <w:r>
        <w:rPr>
          <w:rFonts w:hint="eastAsia" w:ascii="宋体" w:hAnsi="宋体" w:cs="宋体"/>
          <w:color w:val="auto"/>
          <w:sz w:val="44"/>
          <w:szCs w:val="44"/>
          <w:highlight w:val="none"/>
          <w:lang w:bidi="ar"/>
        </w:rPr>
        <w:br w:type="page"/>
      </w:r>
      <w:r>
        <w:rPr>
          <w:rFonts w:hint="eastAsia" w:ascii="宋体" w:hAnsi="宋体" w:cs="宋体"/>
          <w:b/>
          <w:bCs/>
          <w:color w:val="auto"/>
          <w:sz w:val="28"/>
          <w:szCs w:val="28"/>
          <w:highlight w:val="none"/>
          <w:lang w:bidi="ar"/>
        </w:rPr>
        <w:t>定标报告</w:t>
      </w:r>
    </w:p>
    <w:p w14:paraId="138BF253">
      <w:pPr>
        <w:spacing w:line="579"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                                           </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u w:val="single"/>
          <w:lang w:bidi="ar"/>
        </w:rPr>
        <w:t xml:space="preserve">  </w:t>
      </w:r>
      <w:r>
        <w:rPr>
          <w:rFonts w:hint="eastAsia" w:ascii="宋体" w:hAnsi="宋体" w:cs="宋体"/>
          <w:color w:val="auto"/>
          <w:sz w:val="28"/>
          <w:szCs w:val="28"/>
          <w:highlight w:val="none"/>
          <w:lang w:bidi="ar"/>
        </w:rPr>
        <w:t>日</w:t>
      </w:r>
    </w:p>
    <w:tbl>
      <w:tblPr>
        <w:tblStyle w:val="44"/>
        <w:tblW w:w="10005" w:type="dxa"/>
        <w:jc w:val="center"/>
        <w:tblLayout w:type="fixed"/>
        <w:tblCellMar>
          <w:top w:w="0" w:type="dxa"/>
          <w:left w:w="108" w:type="dxa"/>
          <w:bottom w:w="0" w:type="dxa"/>
          <w:right w:w="108" w:type="dxa"/>
        </w:tblCellMar>
      </w:tblPr>
      <w:tblGrid>
        <w:gridCol w:w="2224"/>
        <w:gridCol w:w="1658"/>
        <w:gridCol w:w="1942"/>
        <w:gridCol w:w="682"/>
        <w:gridCol w:w="1356"/>
        <w:gridCol w:w="2143"/>
      </w:tblGrid>
      <w:tr w14:paraId="5022FBFD">
        <w:tblPrEx>
          <w:tblCellMar>
            <w:top w:w="0" w:type="dxa"/>
            <w:left w:w="108" w:type="dxa"/>
            <w:bottom w:w="0" w:type="dxa"/>
            <w:right w:w="108" w:type="dxa"/>
          </w:tblCellMar>
        </w:tblPrEx>
        <w:trPr>
          <w:trHeight w:val="556" w:hRule="atLeast"/>
          <w:jc w:val="center"/>
        </w:trPr>
        <w:tc>
          <w:tcPr>
            <w:tcW w:w="2224" w:type="dxa"/>
            <w:vMerge w:val="restart"/>
            <w:tcBorders>
              <w:top w:val="single" w:color="auto" w:sz="4" w:space="0"/>
              <w:left w:val="single" w:color="auto" w:sz="4" w:space="0"/>
              <w:bottom w:val="single" w:color="auto" w:sz="4" w:space="0"/>
              <w:right w:val="single" w:color="auto" w:sz="4" w:space="0"/>
            </w:tcBorders>
            <w:noWrap w:val="0"/>
            <w:vAlign w:val="center"/>
          </w:tcPr>
          <w:p w14:paraId="564525C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定标概况</w:t>
            </w:r>
          </w:p>
        </w:tc>
        <w:tc>
          <w:tcPr>
            <w:tcW w:w="1658" w:type="dxa"/>
            <w:tcBorders>
              <w:top w:val="single" w:color="auto" w:sz="4" w:space="0"/>
              <w:left w:val="nil"/>
              <w:bottom w:val="single" w:color="auto" w:sz="4" w:space="0"/>
              <w:right w:val="single" w:color="auto" w:sz="4" w:space="0"/>
            </w:tcBorders>
            <w:noWrap w:val="0"/>
            <w:vAlign w:val="center"/>
          </w:tcPr>
          <w:p w14:paraId="5DF14F0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6123" w:type="dxa"/>
            <w:gridSpan w:val="4"/>
            <w:tcBorders>
              <w:top w:val="single" w:color="auto" w:sz="4" w:space="0"/>
              <w:left w:val="nil"/>
              <w:bottom w:val="single" w:color="auto" w:sz="4" w:space="0"/>
              <w:right w:val="single" w:color="auto" w:sz="4" w:space="0"/>
            </w:tcBorders>
            <w:noWrap w:val="0"/>
            <w:vAlign w:val="center"/>
          </w:tcPr>
          <w:p w14:paraId="07BF40BF">
            <w:pPr>
              <w:spacing w:line="300" w:lineRule="exact"/>
              <w:jc w:val="center"/>
              <w:rPr>
                <w:rFonts w:hint="eastAsia" w:ascii="宋体" w:hAnsi="宋体" w:cs="宋体"/>
                <w:color w:val="auto"/>
                <w:szCs w:val="21"/>
                <w:highlight w:val="none"/>
              </w:rPr>
            </w:pPr>
          </w:p>
        </w:tc>
      </w:tr>
      <w:tr w14:paraId="3406C987">
        <w:tblPrEx>
          <w:tblCellMar>
            <w:top w:w="0" w:type="dxa"/>
            <w:left w:w="108" w:type="dxa"/>
            <w:bottom w:w="0" w:type="dxa"/>
            <w:right w:w="108" w:type="dxa"/>
          </w:tblCellMar>
        </w:tblPrEx>
        <w:trPr>
          <w:trHeight w:val="556" w:hRule="atLeast"/>
          <w:jc w:val="center"/>
        </w:trPr>
        <w:tc>
          <w:tcPr>
            <w:tcW w:w="2224" w:type="dxa"/>
            <w:vMerge w:val="continue"/>
            <w:tcBorders>
              <w:top w:val="single" w:color="auto" w:sz="4" w:space="0"/>
              <w:left w:val="single" w:color="auto" w:sz="4" w:space="0"/>
              <w:bottom w:val="single" w:color="auto" w:sz="4" w:space="0"/>
              <w:right w:val="single" w:color="auto" w:sz="4" w:space="0"/>
            </w:tcBorders>
            <w:noWrap w:val="0"/>
            <w:vAlign w:val="center"/>
          </w:tcPr>
          <w:p w14:paraId="2115F459">
            <w:pPr>
              <w:spacing w:line="300" w:lineRule="exact"/>
              <w:jc w:val="center"/>
              <w:rPr>
                <w:rFonts w:hint="eastAsia" w:ascii="宋体" w:hAnsi="宋体" w:cs="宋体"/>
                <w:color w:val="auto"/>
                <w:szCs w:val="21"/>
                <w:highlight w:val="none"/>
              </w:rPr>
            </w:pPr>
          </w:p>
        </w:tc>
        <w:tc>
          <w:tcPr>
            <w:tcW w:w="1658" w:type="dxa"/>
            <w:tcBorders>
              <w:top w:val="single" w:color="auto" w:sz="4" w:space="0"/>
              <w:left w:val="nil"/>
              <w:bottom w:val="single" w:color="auto" w:sz="4" w:space="0"/>
              <w:right w:val="single" w:color="auto" w:sz="4" w:space="0"/>
            </w:tcBorders>
            <w:noWrap w:val="0"/>
            <w:vAlign w:val="center"/>
          </w:tcPr>
          <w:p w14:paraId="4C92956D">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评标办法</w:t>
            </w:r>
          </w:p>
        </w:tc>
        <w:tc>
          <w:tcPr>
            <w:tcW w:w="2624" w:type="dxa"/>
            <w:gridSpan w:val="2"/>
            <w:tcBorders>
              <w:top w:val="single" w:color="auto" w:sz="4" w:space="0"/>
              <w:left w:val="nil"/>
              <w:bottom w:val="single" w:color="auto" w:sz="4" w:space="0"/>
              <w:right w:val="single" w:color="auto" w:sz="4" w:space="0"/>
            </w:tcBorders>
            <w:noWrap w:val="0"/>
            <w:vAlign w:val="center"/>
          </w:tcPr>
          <w:p w14:paraId="6CA0B2B4">
            <w:pPr>
              <w:spacing w:line="300" w:lineRule="exact"/>
              <w:jc w:val="center"/>
              <w:rPr>
                <w:rFonts w:hint="eastAsia" w:ascii="宋体" w:hAnsi="宋体" w:cs="宋体"/>
                <w:color w:val="auto"/>
                <w:szCs w:val="21"/>
                <w:highlight w:val="none"/>
              </w:rPr>
            </w:pPr>
          </w:p>
        </w:tc>
        <w:tc>
          <w:tcPr>
            <w:tcW w:w="1356" w:type="dxa"/>
            <w:tcBorders>
              <w:top w:val="single" w:color="auto" w:sz="4" w:space="0"/>
              <w:left w:val="nil"/>
              <w:bottom w:val="single" w:color="auto" w:sz="4" w:space="0"/>
              <w:right w:val="single" w:color="auto" w:sz="4" w:space="0"/>
            </w:tcBorders>
            <w:noWrap w:val="0"/>
            <w:vAlign w:val="center"/>
          </w:tcPr>
          <w:p w14:paraId="0432C471">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推荐中标候选人数量</w:t>
            </w:r>
          </w:p>
        </w:tc>
        <w:tc>
          <w:tcPr>
            <w:tcW w:w="2143" w:type="dxa"/>
            <w:tcBorders>
              <w:top w:val="single" w:color="auto" w:sz="4" w:space="0"/>
              <w:left w:val="nil"/>
              <w:bottom w:val="single" w:color="auto" w:sz="4" w:space="0"/>
              <w:right w:val="single" w:color="auto" w:sz="4" w:space="0"/>
            </w:tcBorders>
            <w:noWrap w:val="0"/>
            <w:vAlign w:val="center"/>
          </w:tcPr>
          <w:p w14:paraId="2E57C131">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名</w:t>
            </w:r>
          </w:p>
        </w:tc>
      </w:tr>
      <w:tr w14:paraId="002594A3">
        <w:tblPrEx>
          <w:tblCellMar>
            <w:top w:w="0" w:type="dxa"/>
            <w:left w:w="108" w:type="dxa"/>
            <w:bottom w:w="0" w:type="dxa"/>
            <w:right w:w="108" w:type="dxa"/>
          </w:tblCellMar>
        </w:tblPrEx>
        <w:trPr>
          <w:trHeight w:val="556" w:hRule="atLeast"/>
          <w:jc w:val="center"/>
        </w:trPr>
        <w:tc>
          <w:tcPr>
            <w:tcW w:w="2224" w:type="dxa"/>
            <w:vMerge w:val="continue"/>
            <w:tcBorders>
              <w:top w:val="single" w:color="auto" w:sz="4" w:space="0"/>
              <w:left w:val="single" w:color="auto" w:sz="4" w:space="0"/>
              <w:bottom w:val="single" w:color="auto" w:sz="4" w:space="0"/>
              <w:right w:val="single" w:color="auto" w:sz="4" w:space="0"/>
            </w:tcBorders>
            <w:noWrap w:val="0"/>
            <w:vAlign w:val="center"/>
          </w:tcPr>
          <w:p w14:paraId="39D7F9E0">
            <w:pPr>
              <w:spacing w:line="300" w:lineRule="exact"/>
              <w:jc w:val="center"/>
              <w:rPr>
                <w:rFonts w:hint="eastAsia" w:ascii="宋体" w:hAnsi="宋体" w:cs="宋体"/>
                <w:color w:val="auto"/>
                <w:szCs w:val="21"/>
                <w:highlight w:val="none"/>
              </w:rPr>
            </w:pPr>
          </w:p>
        </w:tc>
        <w:tc>
          <w:tcPr>
            <w:tcW w:w="1658" w:type="dxa"/>
            <w:tcBorders>
              <w:top w:val="single" w:color="auto" w:sz="4" w:space="0"/>
              <w:left w:val="nil"/>
              <w:bottom w:val="single" w:color="auto" w:sz="4" w:space="0"/>
              <w:right w:val="single" w:color="auto" w:sz="4" w:space="0"/>
            </w:tcBorders>
            <w:noWrap w:val="0"/>
            <w:vAlign w:val="center"/>
          </w:tcPr>
          <w:p w14:paraId="25A741E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是否质询</w:t>
            </w:r>
          </w:p>
        </w:tc>
        <w:tc>
          <w:tcPr>
            <w:tcW w:w="2624" w:type="dxa"/>
            <w:gridSpan w:val="2"/>
            <w:tcBorders>
              <w:top w:val="single" w:color="auto" w:sz="4" w:space="0"/>
              <w:left w:val="nil"/>
              <w:bottom w:val="single" w:color="auto" w:sz="4" w:space="0"/>
              <w:right w:val="single" w:color="auto" w:sz="4" w:space="0"/>
            </w:tcBorders>
            <w:noWrap w:val="0"/>
            <w:vAlign w:val="center"/>
          </w:tcPr>
          <w:p w14:paraId="1B1BAC6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是</w:t>
            </w: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否</w:t>
            </w:r>
          </w:p>
        </w:tc>
        <w:tc>
          <w:tcPr>
            <w:tcW w:w="1356" w:type="dxa"/>
            <w:tcBorders>
              <w:top w:val="single" w:color="auto" w:sz="4" w:space="0"/>
              <w:left w:val="nil"/>
              <w:bottom w:val="single" w:color="auto" w:sz="4" w:space="0"/>
              <w:right w:val="single" w:color="auto" w:sz="4" w:space="0"/>
            </w:tcBorders>
            <w:noWrap w:val="0"/>
            <w:vAlign w:val="center"/>
          </w:tcPr>
          <w:p w14:paraId="7830E061">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t>是否考察</w:t>
            </w:r>
          </w:p>
        </w:tc>
        <w:tc>
          <w:tcPr>
            <w:tcW w:w="2143" w:type="dxa"/>
            <w:tcBorders>
              <w:top w:val="single" w:color="auto" w:sz="4" w:space="0"/>
              <w:left w:val="nil"/>
              <w:bottom w:val="single" w:color="auto" w:sz="4" w:space="0"/>
              <w:right w:val="single" w:color="auto" w:sz="4" w:space="0"/>
            </w:tcBorders>
            <w:noWrap w:val="0"/>
            <w:vAlign w:val="center"/>
          </w:tcPr>
          <w:p w14:paraId="570E6553">
            <w:pPr>
              <w:spacing w:line="300" w:lineRule="exact"/>
              <w:jc w:val="center"/>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是</w:t>
            </w: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否</w:t>
            </w:r>
          </w:p>
        </w:tc>
      </w:tr>
      <w:tr w14:paraId="7BDA5621">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19F3CFF8">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定标委员会名单</w:t>
            </w:r>
          </w:p>
        </w:tc>
        <w:tc>
          <w:tcPr>
            <w:tcW w:w="7781" w:type="dxa"/>
            <w:gridSpan w:val="5"/>
            <w:tcBorders>
              <w:top w:val="single" w:color="auto" w:sz="4" w:space="0"/>
              <w:left w:val="nil"/>
              <w:bottom w:val="single" w:color="auto" w:sz="4" w:space="0"/>
              <w:right w:val="single" w:color="auto" w:sz="4" w:space="0"/>
            </w:tcBorders>
            <w:noWrap w:val="0"/>
            <w:vAlign w:val="center"/>
          </w:tcPr>
          <w:p w14:paraId="12D2DCE9">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bidi="ar"/>
              </w:rPr>
              <w:t>附：定标委员会抽选结果、定标委员会全体成员名单</w:t>
            </w:r>
          </w:p>
        </w:tc>
      </w:tr>
      <w:tr w14:paraId="1440707F">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380263F1">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评标报告</w:t>
            </w:r>
          </w:p>
        </w:tc>
        <w:tc>
          <w:tcPr>
            <w:tcW w:w="7781" w:type="dxa"/>
            <w:gridSpan w:val="5"/>
            <w:tcBorders>
              <w:top w:val="single" w:color="auto" w:sz="4" w:space="0"/>
              <w:left w:val="nil"/>
              <w:bottom w:val="single" w:color="auto" w:sz="4" w:space="0"/>
              <w:right w:val="single" w:color="auto" w:sz="4" w:space="0"/>
            </w:tcBorders>
            <w:noWrap w:val="0"/>
            <w:vAlign w:val="center"/>
          </w:tcPr>
          <w:p w14:paraId="28B12424">
            <w:pPr>
              <w:spacing w:line="300" w:lineRule="exact"/>
              <w:rPr>
                <w:rFonts w:hint="eastAsia" w:ascii="宋体" w:hAnsi="宋体" w:cs="宋体"/>
                <w:color w:val="auto"/>
                <w:szCs w:val="21"/>
                <w:highlight w:val="none"/>
              </w:rPr>
            </w:pPr>
            <w:r>
              <w:rPr>
                <w:rFonts w:hint="eastAsia" w:ascii="宋体" w:hAnsi="宋体" w:cs="宋体"/>
                <w:color w:val="auto"/>
                <w:szCs w:val="21"/>
                <w:highlight w:val="none"/>
                <w:lang w:bidi="ar"/>
              </w:rPr>
              <w:t>附：评标报告、开标记录</w:t>
            </w:r>
          </w:p>
        </w:tc>
      </w:tr>
      <w:tr w14:paraId="469E9AAD">
        <w:tblPrEx>
          <w:tblCellMar>
            <w:top w:w="0" w:type="dxa"/>
            <w:left w:w="108" w:type="dxa"/>
            <w:bottom w:w="0" w:type="dxa"/>
            <w:right w:w="108" w:type="dxa"/>
          </w:tblCellMar>
        </w:tblPrEx>
        <w:trPr>
          <w:trHeight w:val="2155"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44DD4CB8">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定标要素</w:t>
            </w:r>
          </w:p>
        </w:tc>
        <w:tc>
          <w:tcPr>
            <w:tcW w:w="7781" w:type="dxa"/>
            <w:gridSpan w:val="5"/>
            <w:tcBorders>
              <w:top w:val="single" w:color="auto" w:sz="4" w:space="0"/>
              <w:left w:val="nil"/>
              <w:bottom w:val="single" w:color="auto" w:sz="4" w:space="0"/>
              <w:right w:val="single" w:color="auto" w:sz="4" w:space="0"/>
            </w:tcBorders>
            <w:noWrap w:val="0"/>
            <w:vAlign w:val="center"/>
          </w:tcPr>
          <w:p w14:paraId="6111DF64">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需按照招标文件中选择的定标要素填写</w:t>
            </w:r>
            <w:r>
              <w:rPr>
                <w:rFonts w:hint="eastAsia" w:ascii="宋体" w:hAnsi="宋体" w:cs="宋体"/>
                <w:color w:val="auto"/>
                <w:szCs w:val="21"/>
                <w:highlight w:val="none"/>
                <w:lang w:bidi="ar"/>
              </w:rPr>
              <w:t>）</w:t>
            </w:r>
          </w:p>
          <w:p w14:paraId="213A6B23">
            <w:pPr>
              <w:rPr>
                <w:color w:val="auto"/>
                <w:highlight w:val="none"/>
              </w:rPr>
            </w:pPr>
          </w:p>
          <w:p w14:paraId="50ECAF67">
            <w:pPr>
              <w:rPr>
                <w:color w:val="auto"/>
                <w:highlight w:val="none"/>
              </w:rPr>
            </w:pPr>
          </w:p>
          <w:p w14:paraId="515F7FCC">
            <w:pPr>
              <w:rPr>
                <w:color w:val="auto"/>
                <w:highlight w:val="none"/>
              </w:rPr>
            </w:pPr>
          </w:p>
          <w:p w14:paraId="424E3918">
            <w:pPr>
              <w:rPr>
                <w:color w:val="auto"/>
                <w:highlight w:val="none"/>
              </w:rPr>
            </w:pPr>
          </w:p>
          <w:p w14:paraId="61D780E1">
            <w:pPr>
              <w:rPr>
                <w:color w:val="auto"/>
                <w:highlight w:val="none"/>
              </w:rPr>
            </w:pPr>
          </w:p>
          <w:p w14:paraId="29DB3616">
            <w:pPr>
              <w:rPr>
                <w:color w:val="auto"/>
                <w:highlight w:val="none"/>
              </w:rPr>
            </w:pPr>
          </w:p>
          <w:p w14:paraId="07CA6B06">
            <w:pPr>
              <w:rPr>
                <w:color w:val="auto"/>
                <w:highlight w:val="none"/>
              </w:rPr>
            </w:pPr>
          </w:p>
          <w:p w14:paraId="4E1D4DD8">
            <w:pPr>
              <w:spacing w:line="300" w:lineRule="exact"/>
              <w:jc w:val="left"/>
              <w:rPr>
                <w:rFonts w:hint="eastAsia" w:ascii="宋体" w:hAnsi="宋体" w:cs="宋体"/>
                <w:color w:val="auto"/>
                <w:szCs w:val="21"/>
                <w:highlight w:val="none"/>
              </w:rPr>
            </w:pPr>
          </w:p>
        </w:tc>
      </w:tr>
      <w:tr w14:paraId="1BBC7337">
        <w:tblPrEx>
          <w:tblCellMar>
            <w:top w:w="0" w:type="dxa"/>
            <w:left w:w="108" w:type="dxa"/>
            <w:bottom w:w="0" w:type="dxa"/>
            <w:right w:w="108" w:type="dxa"/>
          </w:tblCellMar>
        </w:tblPrEx>
        <w:trPr>
          <w:trHeight w:val="1661"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0140447B">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定  标</w:t>
            </w:r>
          </w:p>
          <w:p w14:paraId="29A06B7E">
            <w:pPr>
              <w:widowControl/>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办  法</w:t>
            </w:r>
          </w:p>
        </w:tc>
        <w:tc>
          <w:tcPr>
            <w:tcW w:w="7781" w:type="dxa"/>
            <w:gridSpan w:val="5"/>
            <w:tcBorders>
              <w:top w:val="single" w:color="auto" w:sz="4" w:space="0"/>
              <w:left w:val="nil"/>
              <w:bottom w:val="single" w:color="auto" w:sz="4" w:space="0"/>
              <w:right w:val="single" w:color="auto" w:sz="4" w:space="0"/>
            </w:tcBorders>
            <w:noWrap w:val="0"/>
            <w:vAlign w:val="top"/>
          </w:tcPr>
          <w:p w14:paraId="7BBAD700">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需按照招标文件中选择的定标方法填写</w:t>
            </w:r>
            <w:r>
              <w:rPr>
                <w:rFonts w:hint="eastAsia" w:ascii="宋体" w:hAnsi="宋体" w:cs="宋体"/>
                <w:color w:val="auto"/>
                <w:szCs w:val="21"/>
                <w:highlight w:val="none"/>
                <w:lang w:bidi="ar"/>
              </w:rPr>
              <w:t>）</w:t>
            </w:r>
          </w:p>
          <w:p w14:paraId="492BB660">
            <w:pPr>
              <w:rPr>
                <w:color w:val="auto"/>
                <w:highlight w:val="none"/>
              </w:rPr>
            </w:pPr>
          </w:p>
          <w:p w14:paraId="5C953CC0">
            <w:pPr>
              <w:rPr>
                <w:color w:val="auto"/>
                <w:highlight w:val="none"/>
              </w:rPr>
            </w:pPr>
          </w:p>
          <w:p w14:paraId="32DCFAC5">
            <w:pPr>
              <w:rPr>
                <w:color w:val="auto"/>
                <w:highlight w:val="none"/>
              </w:rPr>
            </w:pPr>
          </w:p>
          <w:p w14:paraId="2385ADC2">
            <w:pPr>
              <w:spacing w:line="300" w:lineRule="exact"/>
              <w:jc w:val="left"/>
              <w:rPr>
                <w:rFonts w:hint="eastAsia" w:ascii="宋体" w:hAnsi="宋体" w:cs="宋体"/>
                <w:color w:val="auto"/>
                <w:szCs w:val="21"/>
                <w:highlight w:val="none"/>
              </w:rPr>
            </w:pPr>
          </w:p>
        </w:tc>
      </w:tr>
      <w:tr w14:paraId="1B1B5C31">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3AE60CD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中标候选人名单</w:t>
            </w:r>
          </w:p>
        </w:tc>
        <w:tc>
          <w:tcPr>
            <w:tcW w:w="7781" w:type="dxa"/>
            <w:gridSpan w:val="5"/>
            <w:tcBorders>
              <w:top w:val="single" w:color="auto" w:sz="4" w:space="0"/>
              <w:left w:val="nil"/>
              <w:bottom w:val="single" w:color="auto" w:sz="4" w:space="0"/>
              <w:right w:val="single" w:color="auto" w:sz="4" w:space="0"/>
            </w:tcBorders>
            <w:noWrap w:val="0"/>
            <w:vAlign w:val="center"/>
          </w:tcPr>
          <w:p w14:paraId="16591C7B">
            <w:pPr>
              <w:pStyle w:val="18"/>
              <w:autoSpaceDE/>
              <w:autoSpaceDN/>
              <w:spacing w:line="300" w:lineRule="exact"/>
              <w:ind w:left="0" w:leftChars="0"/>
              <w:rPr>
                <w:rFonts w:hint="eastAsia" w:ascii="宋体" w:hAnsi="宋体" w:eastAsia="宋体" w:cs="宋体"/>
                <w:color w:val="auto"/>
                <w:kern w:val="2"/>
                <w:highlight w:val="none"/>
              </w:rPr>
            </w:pPr>
          </w:p>
        </w:tc>
      </w:tr>
      <w:tr w14:paraId="770F9364">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26F61BF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中标人名单</w:t>
            </w:r>
          </w:p>
        </w:tc>
        <w:tc>
          <w:tcPr>
            <w:tcW w:w="7781" w:type="dxa"/>
            <w:gridSpan w:val="5"/>
            <w:tcBorders>
              <w:top w:val="single" w:color="auto" w:sz="4" w:space="0"/>
              <w:left w:val="nil"/>
              <w:bottom w:val="single" w:color="auto" w:sz="4" w:space="0"/>
              <w:right w:val="single" w:color="auto" w:sz="4" w:space="0"/>
            </w:tcBorders>
            <w:noWrap w:val="0"/>
            <w:vAlign w:val="top"/>
          </w:tcPr>
          <w:p w14:paraId="5F2C20AA">
            <w:pPr>
              <w:pStyle w:val="18"/>
              <w:autoSpaceDE/>
              <w:autoSpaceDN/>
              <w:spacing w:line="300" w:lineRule="exact"/>
              <w:ind w:left="0" w:leftChars="0"/>
              <w:rPr>
                <w:rFonts w:hint="eastAsia" w:ascii="宋体" w:hAnsi="宋体" w:eastAsia="宋体" w:cs="宋体"/>
                <w:color w:val="auto"/>
                <w:kern w:val="2"/>
                <w:highlight w:val="none"/>
              </w:rPr>
            </w:pPr>
          </w:p>
          <w:p w14:paraId="5C6DD900">
            <w:pPr>
              <w:pStyle w:val="18"/>
              <w:autoSpaceDE/>
              <w:autoSpaceDN/>
              <w:spacing w:line="300" w:lineRule="exact"/>
              <w:ind w:left="0" w:leftChars="0"/>
              <w:rPr>
                <w:rFonts w:hint="eastAsia" w:ascii="宋体" w:hAnsi="宋体" w:eastAsia="宋体" w:cs="宋体"/>
                <w:color w:val="auto"/>
                <w:kern w:val="2"/>
                <w:highlight w:val="none"/>
              </w:rPr>
            </w:pPr>
          </w:p>
        </w:tc>
      </w:tr>
      <w:tr w14:paraId="3D639398">
        <w:tblPrEx>
          <w:tblCellMar>
            <w:top w:w="0" w:type="dxa"/>
            <w:left w:w="108" w:type="dxa"/>
            <w:bottom w:w="0" w:type="dxa"/>
            <w:right w:w="108" w:type="dxa"/>
          </w:tblCellMar>
        </w:tblPrEx>
        <w:trPr>
          <w:trHeight w:val="2759"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506D540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定标办法</w:t>
            </w:r>
          </w:p>
          <w:p w14:paraId="7F8050A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操作概况</w:t>
            </w:r>
          </w:p>
        </w:tc>
        <w:tc>
          <w:tcPr>
            <w:tcW w:w="7781" w:type="dxa"/>
            <w:gridSpan w:val="5"/>
            <w:tcBorders>
              <w:top w:val="single" w:color="auto" w:sz="4" w:space="0"/>
              <w:left w:val="nil"/>
              <w:bottom w:val="single" w:color="auto" w:sz="4" w:space="0"/>
              <w:right w:val="single" w:color="auto" w:sz="4" w:space="0"/>
            </w:tcBorders>
            <w:noWrap w:val="0"/>
            <w:vAlign w:val="top"/>
          </w:tcPr>
          <w:p w14:paraId="2D940BAC">
            <w:pPr>
              <w:pStyle w:val="18"/>
              <w:autoSpaceDE/>
              <w:autoSpaceDN/>
              <w:spacing w:line="300" w:lineRule="exact"/>
              <w:ind w:left="0" w:leftChars="0"/>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（根据定标办法简单描述产生中标人及各候选人的票数情况，或定标委员会成员意见情况）</w:t>
            </w:r>
          </w:p>
        </w:tc>
      </w:tr>
      <w:tr w14:paraId="7415D9F3">
        <w:tblPrEx>
          <w:tblCellMar>
            <w:top w:w="0" w:type="dxa"/>
            <w:left w:w="108" w:type="dxa"/>
            <w:bottom w:w="0" w:type="dxa"/>
            <w:right w:w="108" w:type="dxa"/>
          </w:tblCellMar>
        </w:tblPrEx>
        <w:trPr>
          <w:trHeight w:val="556"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14:paraId="0FAFE27A">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其它需说明的事宜</w:t>
            </w:r>
          </w:p>
        </w:tc>
        <w:tc>
          <w:tcPr>
            <w:tcW w:w="7781" w:type="dxa"/>
            <w:gridSpan w:val="5"/>
            <w:tcBorders>
              <w:top w:val="single" w:color="auto" w:sz="4" w:space="0"/>
              <w:left w:val="nil"/>
              <w:bottom w:val="single" w:color="auto" w:sz="4" w:space="0"/>
              <w:right w:val="single" w:color="auto" w:sz="4" w:space="0"/>
            </w:tcBorders>
            <w:noWrap w:val="0"/>
            <w:vAlign w:val="top"/>
          </w:tcPr>
          <w:p w14:paraId="6FCE45BE">
            <w:pPr>
              <w:pStyle w:val="18"/>
              <w:autoSpaceDE/>
              <w:autoSpaceDN/>
              <w:spacing w:line="300" w:lineRule="exact"/>
              <w:ind w:left="0" w:leftChars="0"/>
              <w:rPr>
                <w:rFonts w:hint="eastAsia" w:ascii="宋体" w:hAnsi="宋体" w:eastAsia="宋体" w:cs="宋体"/>
                <w:color w:val="auto"/>
                <w:kern w:val="2"/>
                <w:highlight w:val="none"/>
              </w:rPr>
            </w:pPr>
          </w:p>
        </w:tc>
      </w:tr>
      <w:tr w14:paraId="65F529C0">
        <w:tblPrEx>
          <w:tblCellMar>
            <w:top w:w="0" w:type="dxa"/>
            <w:left w:w="108" w:type="dxa"/>
            <w:bottom w:w="0" w:type="dxa"/>
            <w:right w:w="108" w:type="dxa"/>
          </w:tblCellMar>
        </w:tblPrEx>
        <w:trPr>
          <w:trHeight w:val="556" w:hRule="atLeast"/>
          <w:jc w:val="center"/>
        </w:trPr>
        <w:tc>
          <w:tcPr>
            <w:tcW w:w="2224" w:type="dxa"/>
            <w:vMerge w:val="restart"/>
            <w:tcBorders>
              <w:top w:val="nil"/>
              <w:left w:val="single" w:color="auto" w:sz="4" w:space="0"/>
              <w:bottom w:val="single" w:color="auto" w:sz="4" w:space="0"/>
              <w:right w:val="single" w:color="auto" w:sz="4" w:space="0"/>
            </w:tcBorders>
            <w:noWrap w:val="0"/>
            <w:vAlign w:val="center"/>
          </w:tcPr>
          <w:p w14:paraId="2E6CC95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定标委员会成员签字</w:t>
            </w:r>
          </w:p>
        </w:tc>
        <w:tc>
          <w:tcPr>
            <w:tcW w:w="3600" w:type="dxa"/>
            <w:gridSpan w:val="2"/>
            <w:tcBorders>
              <w:top w:val="single" w:color="auto" w:sz="4" w:space="0"/>
              <w:left w:val="nil"/>
              <w:bottom w:val="single" w:color="auto" w:sz="4" w:space="0"/>
              <w:right w:val="single" w:color="auto" w:sz="4" w:space="0"/>
            </w:tcBorders>
            <w:noWrap w:val="0"/>
            <w:vAlign w:val="center"/>
          </w:tcPr>
          <w:p w14:paraId="2C38C54B">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4181" w:type="dxa"/>
            <w:gridSpan w:val="3"/>
            <w:tcBorders>
              <w:top w:val="single" w:color="auto" w:sz="4" w:space="0"/>
              <w:left w:val="nil"/>
              <w:bottom w:val="single" w:color="auto" w:sz="4" w:space="0"/>
              <w:right w:val="single" w:color="auto" w:sz="4" w:space="0"/>
            </w:tcBorders>
            <w:noWrap w:val="0"/>
            <w:vAlign w:val="center"/>
          </w:tcPr>
          <w:p w14:paraId="4BE7AA11">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8FB5279">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1FF3D065">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50F80D9B">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4D18FBCE">
            <w:pPr>
              <w:pStyle w:val="18"/>
              <w:autoSpaceDE/>
              <w:autoSpaceDN/>
              <w:spacing w:line="300" w:lineRule="exact"/>
              <w:ind w:left="0" w:leftChars="0"/>
              <w:rPr>
                <w:rFonts w:hint="eastAsia" w:ascii="宋体" w:hAnsi="宋体" w:eastAsia="宋体" w:cs="宋体"/>
                <w:color w:val="auto"/>
                <w:kern w:val="2"/>
                <w:highlight w:val="none"/>
              </w:rPr>
            </w:pPr>
          </w:p>
        </w:tc>
      </w:tr>
      <w:tr w14:paraId="773D28C1">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0E5912F0">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456C8F24">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4B95F21C">
            <w:pPr>
              <w:pStyle w:val="18"/>
              <w:autoSpaceDE/>
              <w:autoSpaceDN/>
              <w:spacing w:line="300" w:lineRule="exact"/>
              <w:ind w:left="0" w:leftChars="0"/>
              <w:rPr>
                <w:rFonts w:hint="eastAsia" w:ascii="宋体" w:hAnsi="宋体" w:eastAsia="宋体" w:cs="宋体"/>
                <w:color w:val="auto"/>
                <w:kern w:val="2"/>
                <w:highlight w:val="none"/>
              </w:rPr>
            </w:pPr>
          </w:p>
        </w:tc>
      </w:tr>
      <w:tr w14:paraId="526381F0">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40CFC12A">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7FD57B6D">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6BCFFD0A">
            <w:pPr>
              <w:pStyle w:val="18"/>
              <w:autoSpaceDE/>
              <w:autoSpaceDN/>
              <w:spacing w:line="300" w:lineRule="exact"/>
              <w:ind w:left="0" w:leftChars="0"/>
              <w:rPr>
                <w:rFonts w:hint="eastAsia" w:ascii="宋体" w:hAnsi="宋体" w:eastAsia="宋体" w:cs="宋体"/>
                <w:color w:val="auto"/>
                <w:kern w:val="2"/>
                <w:highlight w:val="none"/>
              </w:rPr>
            </w:pPr>
          </w:p>
        </w:tc>
      </w:tr>
      <w:tr w14:paraId="27D62CDC">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67F57FCB">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102A2AC2">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25436C1E">
            <w:pPr>
              <w:pStyle w:val="18"/>
              <w:autoSpaceDE/>
              <w:autoSpaceDN/>
              <w:spacing w:line="300" w:lineRule="exact"/>
              <w:ind w:left="0" w:leftChars="0"/>
              <w:rPr>
                <w:rFonts w:hint="eastAsia" w:ascii="宋体" w:hAnsi="宋体" w:eastAsia="宋体" w:cs="宋体"/>
                <w:color w:val="auto"/>
                <w:kern w:val="2"/>
                <w:highlight w:val="none"/>
              </w:rPr>
            </w:pPr>
          </w:p>
        </w:tc>
      </w:tr>
      <w:tr w14:paraId="2FB0682B">
        <w:tblPrEx>
          <w:tblCellMar>
            <w:top w:w="0" w:type="dxa"/>
            <w:left w:w="108" w:type="dxa"/>
            <w:bottom w:w="0" w:type="dxa"/>
            <w:right w:w="108" w:type="dxa"/>
          </w:tblCellMar>
        </w:tblPrEx>
        <w:trPr>
          <w:trHeight w:val="556" w:hRule="atLeast"/>
          <w:jc w:val="center"/>
        </w:trPr>
        <w:tc>
          <w:tcPr>
            <w:tcW w:w="2224" w:type="dxa"/>
            <w:vMerge w:val="continue"/>
            <w:tcBorders>
              <w:top w:val="nil"/>
              <w:left w:val="single" w:color="auto" w:sz="4" w:space="0"/>
              <w:bottom w:val="single" w:color="auto" w:sz="4" w:space="0"/>
              <w:right w:val="single" w:color="auto" w:sz="4" w:space="0"/>
            </w:tcBorders>
            <w:noWrap w:val="0"/>
            <w:vAlign w:val="center"/>
          </w:tcPr>
          <w:p w14:paraId="68F7D9EA">
            <w:pPr>
              <w:spacing w:line="300" w:lineRule="exact"/>
              <w:rPr>
                <w:rFonts w:hint="eastAsia" w:ascii="宋体" w:hAnsi="宋体" w:cs="宋体"/>
                <w:color w:val="auto"/>
                <w:szCs w:val="21"/>
                <w:highlight w:val="none"/>
              </w:rPr>
            </w:pPr>
          </w:p>
        </w:tc>
        <w:tc>
          <w:tcPr>
            <w:tcW w:w="3600" w:type="dxa"/>
            <w:gridSpan w:val="2"/>
            <w:tcBorders>
              <w:top w:val="single" w:color="auto" w:sz="4" w:space="0"/>
              <w:left w:val="nil"/>
              <w:bottom w:val="single" w:color="auto" w:sz="4" w:space="0"/>
              <w:right w:val="single" w:color="auto" w:sz="4" w:space="0"/>
            </w:tcBorders>
            <w:noWrap w:val="0"/>
            <w:vAlign w:val="top"/>
          </w:tcPr>
          <w:p w14:paraId="79BCF46F">
            <w:pPr>
              <w:pStyle w:val="18"/>
              <w:autoSpaceDE/>
              <w:autoSpaceDN/>
              <w:spacing w:line="300" w:lineRule="exact"/>
              <w:ind w:left="0" w:leftChars="0"/>
              <w:rPr>
                <w:rFonts w:hint="eastAsia" w:ascii="宋体" w:hAnsi="宋体" w:eastAsia="宋体" w:cs="宋体"/>
                <w:color w:val="auto"/>
                <w:kern w:val="2"/>
                <w:highlight w:val="none"/>
              </w:rPr>
            </w:pPr>
          </w:p>
        </w:tc>
        <w:tc>
          <w:tcPr>
            <w:tcW w:w="4181" w:type="dxa"/>
            <w:gridSpan w:val="3"/>
            <w:tcBorders>
              <w:top w:val="single" w:color="auto" w:sz="4" w:space="0"/>
              <w:left w:val="nil"/>
              <w:bottom w:val="single" w:color="auto" w:sz="4" w:space="0"/>
              <w:right w:val="single" w:color="auto" w:sz="4" w:space="0"/>
            </w:tcBorders>
            <w:noWrap w:val="0"/>
            <w:vAlign w:val="top"/>
          </w:tcPr>
          <w:p w14:paraId="1BDBF3BA">
            <w:pPr>
              <w:pStyle w:val="18"/>
              <w:autoSpaceDE/>
              <w:autoSpaceDN/>
              <w:spacing w:line="300" w:lineRule="exact"/>
              <w:ind w:left="0" w:leftChars="0"/>
              <w:rPr>
                <w:rFonts w:hint="eastAsia" w:ascii="宋体" w:hAnsi="宋体" w:eastAsia="宋体" w:cs="宋体"/>
                <w:color w:val="auto"/>
                <w:kern w:val="2"/>
                <w:highlight w:val="none"/>
              </w:rPr>
            </w:pPr>
          </w:p>
        </w:tc>
      </w:tr>
    </w:tbl>
    <w:p w14:paraId="1F312D8F">
      <w:pPr>
        <w:pStyle w:val="18"/>
        <w:spacing w:after="0" w:line="400" w:lineRule="exact"/>
        <w:ind w:left="624" w:leftChars="0" w:hanging="624" w:hangingChars="26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注：1.采用票决法的，定标委员会投票时，应按文件规定的投票规则独立行使投票权；投票采用记名方式并需注明投票理由。</w:t>
      </w:r>
    </w:p>
    <w:p w14:paraId="5D6F7CB1">
      <w:pPr>
        <w:autoSpaceDN w:val="0"/>
        <w:adjustRightInd w:val="0"/>
        <w:spacing w:line="400" w:lineRule="exact"/>
        <w:ind w:left="158" w:leftChars="75" w:firstLine="196" w:firstLineChars="82"/>
        <w:outlineLvl w:val="0"/>
        <w:rPr>
          <w:rFonts w:hint="eastAsia" w:ascii="宋体" w:hAnsi="宋体" w:cs="宋体"/>
          <w:color w:val="auto"/>
          <w:sz w:val="24"/>
          <w:highlight w:val="none"/>
        </w:rPr>
      </w:pPr>
      <w:r>
        <w:rPr>
          <w:rFonts w:hint="eastAsia" w:ascii="宋体" w:hAnsi="宋体" w:cs="宋体"/>
          <w:color w:val="auto"/>
          <w:sz w:val="24"/>
          <w:highlight w:val="none"/>
          <w:lang w:bidi="ar"/>
        </w:rPr>
        <w:t>2.定标报告及相关附件作为《招投标情况书面报告》的内容，在规定时间内报送相关行政监督部门。</w:t>
      </w:r>
    </w:p>
    <w:p w14:paraId="48E6EBAA">
      <w:pPr>
        <w:tabs>
          <w:tab w:val="left" w:pos="640"/>
        </w:tabs>
        <w:autoSpaceDN w:val="0"/>
        <w:adjustRightInd w:val="0"/>
        <w:spacing w:line="400" w:lineRule="exact"/>
        <w:ind w:left="158" w:leftChars="75" w:firstLine="379" w:firstLineChars="158"/>
        <w:outlineLvl w:val="0"/>
        <w:rPr>
          <w:rFonts w:hint="eastAsia" w:ascii="宋体" w:hAnsi="宋体" w:cs="宋体"/>
          <w:color w:val="auto"/>
          <w:sz w:val="24"/>
          <w:highlight w:val="none"/>
        </w:rPr>
      </w:pPr>
    </w:p>
    <w:p w14:paraId="5A81C54C">
      <w:pPr>
        <w:rPr>
          <w:color w:val="auto"/>
          <w:highlight w:val="none"/>
        </w:rPr>
      </w:pPr>
    </w:p>
    <w:p w14:paraId="67CC55A7">
      <w:pPr>
        <w:rPr>
          <w:color w:val="auto"/>
          <w:highlight w:val="none"/>
        </w:rPr>
      </w:pPr>
    </w:p>
    <w:p w14:paraId="5A0529A9">
      <w:pPr>
        <w:rPr>
          <w:color w:val="auto"/>
          <w:highlight w:val="none"/>
        </w:rPr>
      </w:pPr>
    </w:p>
    <w:p w14:paraId="31763DB9">
      <w:pPr>
        <w:rPr>
          <w:color w:val="auto"/>
          <w:highlight w:val="none"/>
        </w:rPr>
      </w:pPr>
    </w:p>
    <w:p w14:paraId="5F50BE5C">
      <w:pPr>
        <w:rPr>
          <w:color w:val="auto"/>
          <w:highlight w:val="none"/>
        </w:rPr>
      </w:pPr>
    </w:p>
    <w:p w14:paraId="7D28C6A7">
      <w:pPr>
        <w:rPr>
          <w:color w:val="auto"/>
          <w:highlight w:val="none"/>
        </w:rPr>
      </w:pPr>
    </w:p>
    <w:p w14:paraId="040636ED">
      <w:pPr>
        <w:rPr>
          <w:color w:val="auto"/>
          <w:highlight w:val="none"/>
        </w:rPr>
      </w:pPr>
    </w:p>
    <w:p w14:paraId="3FF9F7FB">
      <w:pPr>
        <w:rPr>
          <w:color w:val="auto"/>
          <w:highlight w:val="none"/>
        </w:rPr>
      </w:pPr>
    </w:p>
    <w:p w14:paraId="0DE0DE00">
      <w:pPr>
        <w:rPr>
          <w:color w:val="auto"/>
          <w:highlight w:val="none"/>
        </w:rPr>
      </w:pPr>
    </w:p>
    <w:p w14:paraId="01BE4B4D">
      <w:pPr>
        <w:rPr>
          <w:color w:val="auto"/>
          <w:highlight w:val="none"/>
        </w:rPr>
      </w:pPr>
    </w:p>
    <w:p w14:paraId="3CFD0E65">
      <w:pPr>
        <w:rPr>
          <w:color w:val="auto"/>
          <w:highlight w:val="none"/>
        </w:rPr>
      </w:pPr>
    </w:p>
    <w:p w14:paraId="554148A9">
      <w:pPr>
        <w:rPr>
          <w:color w:val="auto"/>
          <w:highlight w:val="none"/>
        </w:rPr>
      </w:pPr>
    </w:p>
    <w:p w14:paraId="629B8003">
      <w:pPr>
        <w:rPr>
          <w:color w:val="auto"/>
          <w:highlight w:val="none"/>
        </w:rPr>
      </w:pPr>
    </w:p>
    <w:p w14:paraId="768071E2">
      <w:pPr>
        <w:rPr>
          <w:color w:val="auto"/>
          <w:highlight w:val="none"/>
        </w:rPr>
      </w:pPr>
    </w:p>
    <w:p w14:paraId="4DDC863F">
      <w:pPr>
        <w:rPr>
          <w:color w:val="auto"/>
          <w:highlight w:val="none"/>
        </w:rPr>
      </w:pPr>
    </w:p>
    <w:p w14:paraId="1B8740DB">
      <w:pPr>
        <w:rPr>
          <w:color w:val="auto"/>
          <w:highlight w:val="none"/>
        </w:rPr>
      </w:pPr>
    </w:p>
    <w:p w14:paraId="7DF2B9D1">
      <w:pPr>
        <w:rPr>
          <w:color w:val="auto"/>
          <w:highlight w:val="none"/>
        </w:rPr>
      </w:pPr>
    </w:p>
    <w:p w14:paraId="6F84E1AD">
      <w:pPr>
        <w:rPr>
          <w:color w:val="auto"/>
          <w:highlight w:val="none"/>
        </w:rPr>
      </w:pPr>
    </w:p>
    <w:p w14:paraId="694846F1">
      <w:pPr>
        <w:rPr>
          <w:color w:val="auto"/>
          <w:highlight w:val="none"/>
        </w:rPr>
      </w:pPr>
    </w:p>
    <w:p w14:paraId="3191FFB8">
      <w:pPr>
        <w:rPr>
          <w:color w:val="auto"/>
          <w:highlight w:val="none"/>
        </w:rPr>
      </w:pPr>
    </w:p>
    <w:p w14:paraId="46A5E7CE">
      <w:pPr>
        <w:rPr>
          <w:color w:val="auto"/>
          <w:highlight w:val="none"/>
        </w:rPr>
      </w:pPr>
    </w:p>
    <w:p w14:paraId="02F40E0A">
      <w:pPr>
        <w:rPr>
          <w:color w:val="auto"/>
          <w:highlight w:val="none"/>
        </w:rPr>
      </w:pPr>
    </w:p>
    <w:p w14:paraId="303B9E5A">
      <w:pPr>
        <w:rPr>
          <w:color w:val="auto"/>
          <w:highlight w:val="none"/>
        </w:rPr>
      </w:pPr>
    </w:p>
    <w:p w14:paraId="59F57269">
      <w:pPr>
        <w:rPr>
          <w:color w:val="auto"/>
          <w:highlight w:val="none"/>
        </w:rPr>
      </w:pPr>
    </w:p>
    <w:p w14:paraId="17939EFD">
      <w:pPr>
        <w:rPr>
          <w:color w:val="auto"/>
          <w:highlight w:val="none"/>
        </w:rPr>
      </w:pPr>
    </w:p>
    <w:p w14:paraId="11B498A9">
      <w:pPr>
        <w:rPr>
          <w:color w:val="auto"/>
          <w:highlight w:val="none"/>
        </w:rPr>
      </w:pPr>
    </w:p>
    <w:p w14:paraId="2CBB507B">
      <w:pPr>
        <w:rPr>
          <w:color w:val="auto"/>
          <w:highlight w:val="none"/>
        </w:rPr>
      </w:pPr>
    </w:p>
    <w:p w14:paraId="37E1EE4E">
      <w:pPr>
        <w:rPr>
          <w:color w:val="auto"/>
          <w:highlight w:val="none"/>
        </w:rPr>
      </w:pPr>
    </w:p>
    <w:p w14:paraId="33AEEA2C">
      <w:pPr>
        <w:rPr>
          <w:color w:val="auto"/>
          <w:highlight w:val="none"/>
        </w:rPr>
      </w:pPr>
    </w:p>
    <w:p w14:paraId="5356AD26">
      <w:pPr>
        <w:rPr>
          <w:color w:val="auto"/>
          <w:highlight w:val="none"/>
        </w:rPr>
      </w:pPr>
    </w:p>
    <w:p w14:paraId="0CEBDF8F">
      <w:pPr>
        <w:rPr>
          <w:color w:val="auto"/>
          <w:highlight w:val="none"/>
        </w:rPr>
      </w:pPr>
    </w:p>
    <w:p w14:paraId="692F4503">
      <w:pPr>
        <w:rPr>
          <w:color w:val="auto"/>
          <w:highlight w:val="none"/>
        </w:rPr>
      </w:pPr>
    </w:p>
    <w:p w14:paraId="3822A5B7">
      <w:pPr>
        <w:rPr>
          <w:color w:val="auto"/>
          <w:highlight w:val="none"/>
        </w:rPr>
      </w:pPr>
    </w:p>
    <w:p w14:paraId="7B1C529F">
      <w:pPr>
        <w:rPr>
          <w:color w:val="auto"/>
          <w:highlight w:val="none"/>
        </w:rPr>
      </w:pPr>
    </w:p>
    <w:p w14:paraId="1AEAE4E6">
      <w:pPr>
        <w:rPr>
          <w:color w:val="auto"/>
          <w:highlight w:val="none"/>
        </w:rPr>
      </w:pPr>
    </w:p>
    <w:p w14:paraId="3D4C1222">
      <w:pPr>
        <w:rPr>
          <w:color w:val="auto"/>
          <w:highlight w:val="none"/>
        </w:rPr>
      </w:pPr>
    </w:p>
    <w:p w14:paraId="7F8852E1">
      <w:pPr>
        <w:rPr>
          <w:color w:val="auto"/>
          <w:highlight w:val="none"/>
        </w:rPr>
      </w:pPr>
    </w:p>
    <w:p w14:paraId="3F8D0714">
      <w:pPr>
        <w:adjustRightInd w:val="0"/>
        <w:snapToGrid w:val="0"/>
        <w:spacing w:line="44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中标候选人表（采用评定分离法确定中标候选人）</w:t>
      </w:r>
    </w:p>
    <w:p w14:paraId="2106BC89">
      <w:pPr>
        <w:spacing w:line="440" w:lineRule="exact"/>
        <w:ind w:left="267"/>
        <w:rPr>
          <w:rFonts w:hint="eastAsia" w:ascii="宋体" w:hAnsi="宋体" w:eastAsia="宋体" w:cs="宋体"/>
          <w:color w:val="auto"/>
          <w:sz w:val="24"/>
          <w:highlight w:val="none"/>
        </w:rPr>
      </w:pPr>
    </w:p>
    <w:p w14:paraId="583609F9">
      <w:pPr>
        <w:spacing w:line="440" w:lineRule="exact"/>
        <w:ind w:left="267"/>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u w:val="single"/>
        </w:rPr>
        <w:t xml:space="preserve">             </w:t>
      </w:r>
    </w:p>
    <w:tbl>
      <w:tblPr>
        <w:tblStyle w:val="44"/>
        <w:tblW w:w="84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5"/>
        <w:gridCol w:w="3294"/>
      </w:tblGrid>
      <w:tr w14:paraId="1E31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232EC6AC">
            <w:pPr>
              <w:pStyle w:val="292"/>
              <w:widowControl w:val="0"/>
              <w:spacing w:line="228"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中标候选人</w:t>
            </w:r>
          </w:p>
        </w:tc>
        <w:tc>
          <w:tcPr>
            <w:tcW w:w="3294" w:type="dxa"/>
            <w:noWrap w:val="0"/>
            <w:vAlign w:val="center"/>
          </w:tcPr>
          <w:p w14:paraId="3B4592AA">
            <w:pPr>
              <w:pStyle w:val="292"/>
              <w:widowControl w:val="0"/>
              <w:spacing w:line="226"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投标报价（万元）</w:t>
            </w:r>
          </w:p>
        </w:tc>
      </w:tr>
      <w:tr w14:paraId="74B5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3FC6AA9A">
            <w:pPr>
              <w:jc w:val="center"/>
              <w:rPr>
                <w:rFonts w:hint="eastAsia" w:ascii="宋体" w:hAnsi="宋体" w:eastAsia="宋体" w:cs="宋体"/>
                <w:color w:val="auto"/>
                <w:szCs w:val="21"/>
                <w:highlight w:val="none"/>
              </w:rPr>
            </w:pPr>
          </w:p>
        </w:tc>
        <w:tc>
          <w:tcPr>
            <w:tcW w:w="3294" w:type="dxa"/>
            <w:noWrap w:val="0"/>
            <w:vAlign w:val="center"/>
          </w:tcPr>
          <w:p w14:paraId="734EAC55">
            <w:pPr>
              <w:jc w:val="center"/>
              <w:rPr>
                <w:rFonts w:hint="eastAsia" w:ascii="宋体" w:hAnsi="宋体" w:eastAsia="宋体" w:cs="宋体"/>
                <w:color w:val="auto"/>
                <w:szCs w:val="21"/>
                <w:highlight w:val="none"/>
              </w:rPr>
            </w:pPr>
          </w:p>
        </w:tc>
      </w:tr>
      <w:tr w14:paraId="7950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62B57C81">
            <w:pPr>
              <w:jc w:val="center"/>
              <w:rPr>
                <w:rFonts w:hint="eastAsia" w:ascii="宋体" w:hAnsi="宋体" w:eastAsia="宋体" w:cs="宋体"/>
                <w:color w:val="auto"/>
                <w:szCs w:val="21"/>
                <w:highlight w:val="none"/>
              </w:rPr>
            </w:pPr>
          </w:p>
        </w:tc>
        <w:tc>
          <w:tcPr>
            <w:tcW w:w="3294" w:type="dxa"/>
            <w:noWrap w:val="0"/>
            <w:vAlign w:val="center"/>
          </w:tcPr>
          <w:p w14:paraId="2B12B85C">
            <w:pPr>
              <w:jc w:val="center"/>
              <w:rPr>
                <w:rFonts w:hint="eastAsia" w:ascii="宋体" w:hAnsi="宋体" w:eastAsia="宋体" w:cs="宋体"/>
                <w:color w:val="auto"/>
                <w:szCs w:val="21"/>
                <w:highlight w:val="none"/>
              </w:rPr>
            </w:pPr>
          </w:p>
        </w:tc>
      </w:tr>
      <w:tr w14:paraId="34E42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5125" w:type="dxa"/>
            <w:noWrap w:val="0"/>
            <w:vAlign w:val="center"/>
          </w:tcPr>
          <w:p w14:paraId="1B7E13F6">
            <w:pPr>
              <w:jc w:val="center"/>
              <w:rPr>
                <w:rFonts w:hint="eastAsia" w:ascii="宋体" w:hAnsi="宋体" w:eastAsia="宋体" w:cs="宋体"/>
                <w:color w:val="auto"/>
                <w:szCs w:val="21"/>
                <w:highlight w:val="none"/>
              </w:rPr>
            </w:pPr>
          </w:p>
        </w:tc>
        <w:tc>
          <w:tcPr>
            <w:tcW w:w="3294" w:type="dxa"/>
            <w:noWrap w:val="0"/>
            <w:vAlign w:val="center"/>
          </w:tcPr>
          <w:p w14:paraId="3B719BD0">
            <w:pPr>
              <w:jc w:val="center"/>
              <w:rPr>
                <w:rFonts w:hint="eastAsia" w:ascii="宋体" w:hAnsi="宋体" w:eastAsia="宋体" w:cs="宋体"/>
                <w:color w:val="auto"/>
                <w:szCs w:val="21"/>
                <w:highlight w:val="none"/>
              </w:rPr>
            </w:pPr>
          </w:p>
        </w:tc>
      </w:tr>
    </w:tbl>
    <w:p w14:paraId="53989163">
      <w:pPr>
        <w:spacing w:line="360" w:lineRule="auto"/>
        <w:ind w:firstLine="420" w:firstLineChars="200"/>
        <w:rPr>
          <w:rFonts w:hint="eastAsia" w:ascii="宋体" w:hAnsi="宋体" w:eastAsia="宋体" w:cs="宋体"/>
          <w:color w:val="auto"/>
          <w:highlight w:val="none"/>
        </w:rPr>
      </w:pPr>
    </w:p>
    <w:p w14:paraId="7CEA95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签订合同前要处理的事宜：               </w:t>
      </w:r>
    </w:p>
    <w:p w14:paraId="64A4B4B0">
      <w:pPr>
        <w:spacing w:line="360" w:lineRule="auto"/>
        <w:ind w:firstLine="420" w:firstLineChars="200"/>
        <w:rPr>
          <w:rFonts w:hint="eastAsia" w:ascii="宋体" w:hAnsi="宋体" w:eastAsia="宋体" w:cs="宋体"/>
          <w:color w:val="auto"/>
          <w:highlight w:val="none"/>
        </w:rPr>
      </w:pPr>
    </w:p>
    <w:p w14:paraId="6F23E1E2">
      <w:pPr>
        <w:spacing w:line="360" w:lineRule="auto"/>
        <w:ind w:firstLine="420" w:firstLineChars="200"/>
        <w:rPr>
          <w:rFonts w:hint="eastAsia" w:ascii="宋体" w:hAnsi="宋体" w:eastAsia="宋体" w:cs="宋体"/>
          <w:color w:val="auto"/>
          <w:highlight w:val="none"/>
        </w:rPr>
      </w:pPr>
    </w:p>
    <w:p w14:paraId="53FA97A5">
      <w:pPr>
        <w:spacing w:line="360" w:lineRule="auto"/>
        <w:ind w:firstLine="420" w:firstLineChars="200"/>
        <w:rPr>
          <w:rFonts w:hint="eastAsia" w:ascii="宋体" w:hAnsi="宋体" w:eastAsia="宋体" w:cs="宋体"/>
          <w:color w:val="auto"/>
          <w:highlight w:val="none"/>
        </w:rPr>
      </w:pPr>
    </w:p>
    <w:p w14:paraId="59A729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评标委员会全体成员签字：               </w:t>
      </w:r>
    </w:p>
    <w:p w14:paraId="31A01E96">
      <w:pPr>
        <w:spacing w:line="360" w:lineRule="auto"/>
        <w:ind w:firstLine="420" w:firstLineChars="200"/>
        <w:rPr>
          <w:rFonts w:hint="eastAsia" w:ascii="宋体" w:hAnsi="宋体" w:eastAsia="宋体" w:cs="宋体"/>
          <w:color w:val="auto"/>
          <w:highlight w:val="none"/>
        </w:rPr>
      </w:pPr>
    </w:p>
    <w:p w14:paraId="25A7F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7B0B9B0">
      <w:pPr>
        <w:snapToGrid w:val="0"/>
        <w:spacing w:line="360" w:lineRule="auto"/>
        <w:jc w:val="left"/>
        <w:rPr>
          <w:rStyle w:val="295"/>
          <w:rFonts w:eastAsia="黑体"/>
          <w:b w:val="0"/>
          <w:color w:val="auto"/>
          <w:sz w:val="24"/>
          <w:highlight w:val="none"/>
        </w:rPr>
      </w:pPr>
    </w:p>
    <w:p w14:paraId="0D627F20">
      <w:pPr>
        <w:snapToGrid w:val="0"/>
        <w:spacing w:line="360" w:lineRule="auto"/>
        <w:jc w:val="left"/>
        <w:rPr>
          <w:rStyle w:val="295"/>
          <w:rFonts w:eastAsia="黑体"/>
          <w:b w:val="0"/>
          <w:color w:val="auto"/>
          <w:sz w:val="24"/>
          <w:highlight w:val="none"/>
        </w:rPr>
      </w:pPr>
    </w:p>
    <w:p w14:paraId="4D7AD008">
      <w:pPr>
        <w:snapToGrid w:val="0"/>
        <w:spacing w:line="360" w:lineRule="auto"/>
        <w:jc w:val="left"/>
        <w:rPr>
          <w:rStyle w:val="295"/>
          <w:rFonts w:eastAsia="黑体"/>
          <w:b w:val="0"/>
          <w:color w:val="auto"/>
          <w:sz w:val="24"/>
          <w:highlight w:val="none"/>
        </w:rPr>
      </w:pPr>
    </w:p>
    <w:p w14:paraId="5BAE92FA">
      <w:pPr>
        <w:snapToGrid w:val="0"/>
        <w:spacing w:line="360" w:lineRule="auto"/>
        <w:jc w:val="left"/>
        <w:rPr>
          <w:rStyle w:val="295"/>
          <w:rFonts w:eastAsia="黑体"/>
          <w:b w:val="0"/>
          <w:color w:val="auto"/>
          <w:sz w:val="24"/>
          <w:highlight w:val="none"/>
        </w:rPr>
      </w:pPr>
    </w:p>
    <w:p w14:paraId="05D9FD00">
      <w:pPr>
        <w:snapToGrid w:val="0"/>
        <w:spacing w:line="360" w:lineRule="auto"/>
        <w:jc w:val="left"/>
        <w:rPr>
          <w:rStyle w:val="295"/>
          <w:rFonts w:eastAsia="黑体"/>
          <w:b w:val="0"/>
          <w:color w:val="auto"/>
          <w:sz w:val="24"/>
          <w:highlight w:val="none"/>
        </w:rPr>
      </w:pPr>
    </w:p>
    <w:p w14:paraId="785EFD0C">
      <w:pPr>
        <w:snapToGrid w:val="0"/>
        <w:spacing w:line="360" w:lineRule="auto"/>
        <w:jc w:val="left"/>
        <w:rPr>
          <w:rStyle w:val="295"/>
          <w:rFonts w:eastAsia="黑体"/>
          <w:b w:val="0"/>
          <w:color w:val="auto"/>
          <w:sz w:val="24"/>
          <w:highlight w:val="none"/>
        </w:rPr>
      </w:pPr>
    </w:p>
    <w:p w14:paraId="1A0AF05E">
      <w:pPr>
        <w:snapToGrid w:val="0"/>
        <w:spacing w:line="360" w:lineRule="auto"/>
        <w:jc w:val="left"/>
        <w:rPr>
          <w:rStyle w:val="295"/>
          <w:rFonts w:eastAsia="黑体"/>
          <w:b w:val="0"/>
          <w:color w:val="auto"/>
          <w:sz w:val="24"/>
          <w:highlight w:val="none"/>
        </w:rPr>
      </w:pPr>
    </w:p>
    <w:p w14:paraId="7570A026">
      <w:pPr>
        <w:snapToGrid w:val="0"/>
        <w:spacing w:line="360" w:lineRule="auto"/>
        <w:jc w:val="left"/>
        <w:rPr>
          <w:rStyle w:val="295"/>
          <w:rFonts w:eastAsia="黑体"/>
          <w:b w:val="0"/>
          <w:color w:val="auto"/>
          <w:sz w:val="24"/>
          <w:highlight w:val="none"/>
        </w:rPr>
      </w:pPr>
    </w:p>
    <w:p w14:paraId="6387DD31">
      <w:pPr>
        <w:snapToGrid w:val="0"/>
        <w:spacing w:line="360" w:lineRule="auto"/>
        <w:jc w:val="left"/>
        <w:rPr>
          <w:rStyle w:val="295"/>
          <w:rFonts w:eastAsia="黑体"/>
          <w:b w:val="0"/>
          <w:color w:val="auto"/>
          <w:sz w:val="24"/>
          <w:highlight w:val="none"/>
        </w:rPr>
      </w:pPr>
    </w:p>
    <w:p w14:paraId="66C8BCEC">
      <w:pPr>
        <w:snapToGrid w:val="0"/>
        <w:spacing w:line="360" w:lineRule="auto"/>
        <w:jc w:val="left"/>
        <w:rPr>
          <w:rStyle w:val="295"/>
          <w:rFonts w:eastAsia="黑体"/>
          <w:b w:val="0"/>
          <w:color w:val="auto"/>
          <w:sz w:val="24"/>
          <w:highlight w:val="none"/>
        </w:rPr>
      </w:pPr>
    </w:p>
    <w:p w14:paraId="6E82A69F">
      <w:pPr>
        <w:snapToGrid w:val="0"/>
        <w:spacing w:line="360" w:lineRule="auto"/>
        <w:jc w:val="left"/>
        <w:rPr>
          <w:rStyle w:val="295"/>
          <w:rFonts w:eastAsia="黑体"/>
          <w:b w:val="0"/>
          <w:color w:val="auto"/>
          <w:sz w:val="24"/>
          <w:highlight w:val="none"/>
        </w:rPr>
      </w:pPr>
    </w:p>
    <w:p w14:paraId="2CE33411">
      <w:pPr>
        <w:snapToGrid w:val="0"/>
        <w:spacing w:line="360" w:lineRule="auto"/>
        <w:jc w:val="left"/>
        <w:rPr>
          <w:rStyle w:val="295"/>
          <w:rFonts w:eastAsia="黑体"/>
          <w:b w:val="0"/>
          <w:color w:val="auto"/>
          <w:sz w:val="24"/>
          <w:highlight w:val="none"/>
        </w:rPr>
      </w:pPr>
    </w:p>
    <w:p w14:paraId="6D1DF12B">
      <w:pPr>
        <w:snapToGrid w:val="0"/>
        <w:spacing w:line="360" w:lineRule="auto"/>
        <w:jc w:val="left"/>
        <w:rPr>
          <w:rStyle w:val="295"/>
          <w:rFonts w:eastAsia="黑体"/>
          <w:b w:val="0"/>
          <w:color w:val="auto"/>
          <w:sz w:val="24"/>
          <w:highlight w:val="none"/>
        </w:rPr>
      </w:pPr>
    </w:p>
    <w:p w14:paraId="42671A81">
      <w:pPr>
        <w:snapToGrid w:val="0"/>
        <w:spacing w:line="360" w:lineRule="auto"/>
        <w:jc w:val="left"/>
        <w:rPr>
          <w:rStyle w:val="295"/>
          <w:rFonts w:eastAsia="黑体"/>
          <w:b w:val="0"/>
          <w:color w:val="auto"/>
          <w:sz w:val="24"/>
          <w:highlight w:val="none"/>
        </w:rPr>
      </w:pPr>
    </w:p>
    <w:p w14:paraId="4FFF30E6">
      <w:pPr>
        <w:snapToGrid w:val="0"/>
        <w:spacing w:line="360" w:lineRule="auto"/>
        <w:jc w:val="left"/>
        <w:rPr>
          <w:rStyle w:val="295"/>
          <w:rFonts w:eastAsia="黑体"/>
          <w:b w:val="0"/>
          <w:color w:val="auto"/>
          <w:sz w:val="24"/>
          <w:highlight w:val="none"/>
        </w:rPr>
      </w:pPr>
    </w:p>
    <w:p w14:paraId="55D5CF2D">
      <w:pPr>
        <w:snapToGrid w:val="0"/>
        <w:spacing w:line="360" w:lineRule="auto"/>
        <w:jc w:val="left"/>
        <w:rPr>
          <w:rStyle w:val="295"/>
          <w:rFonts w:eastAsia="黑体"/>
          <w:b w:val="0"/>
          <w:color w:val="auto"/>
          <w:sz w:val="24"/>
          <w:highlight w:val="none"/>
        </w:rPr>
      </w:pPr>
    </w:p>
    <w:p w14:paraId="588DDD19">
      <w:pPr>
        <w:pStyle w:val="3"/>
        <w:spacing w:before="0" w:after="0" w:line="360" w:lineRule="auto"/>
        <w:rPr>
          <w:color w:val="auto"/>
          <w:sz w:val="24"/>
          <w:szCs w:val="24"/>
          <w:highlight w:val="none"/>
        </w:rPr>
      </w:pPr>
      <w:bookmarkStart w:id="988" w:name="_Toc19020"/>
      <w:bookmarkStart w:id="989" w:name="_Toc159"/>
      <w:bookmarkStart w:id="990" w:name="_Toc3519"/>
      <w:bookmarkStart w:id="991" w:name="_Toc11598"/>
      <w:bookmarkStart w:id="992" w:name="_Toc29771"/>
      <w:bookmarkStart w:id="993" w:name="_Toc897"/>
      <w:bookmarkStart w:id="994" w:name="_Toc20778"/>
      <w:bookmarkStart w:id="995" w:name="_Toc23823"/>
      <w:bookmarkStart w:id="996" w:name="_Toc8178"/>
      <w:bookmarkStart w:id="997" w:name="_Toc28232"/>
      <w:bookmarkStart w:id="998" w:name="_Toc22946"/>
      <w:bookmarkStart w:id="999" w:name="_Toc211499413"/>
      <w:bookmarkStart w:id="1000" w:name="_Toc2553"/>
      <w:bookmarkStart w:id="1001" w:name="_Toc28806"/>
      <w:r>
        <w:rPr>
          <w:rFonts w:hint="eastAsia"/>
          <w:color w:val="auto"/>
          <w:sz w:val="24"/>
          <w:szCs w:val="24"/>
          <w:highlight w:val="none"/>
        </w:rPr>
        <w:t>附件2-4：中标候选人公示</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459EA200">
      <w:pPr>
        <w:spacing w:line="49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u w:val="single"/>
        </w:rPr>
        <w:t xml:space="preserve">                            （项目名称）</w:t>
      </w:r>
    </w:p>
    <w:p w14:paraId="1C74AC69">
      <w:pPr>
        <w:spacing w:line="490" w:lineRule="exact"/>
        <w:jc w:val="center"/>
        <w:rPr>
          <w:rFonts w:hint="eastAsia" w:ascii="黑体" w:hAnsi="黑体" w:eastAsia="黑体"/>
          <w:bCs/>
          <w:color w:val="auto"/>
          <w:kern w:val="0"/>
          <w:sz w:val="28"/>
          <w:szCs w:val="28"/>
          <w:highlight w:val="none"/>
        </w:rPr>
      </w:pPr>
      <w:r>
        <w:rPr>
          <w:rFonts w:hint="eastAsia" w:ascii="黑体" w:hAnsi="黑体" w:eastAsia="黑体"/>
          <w:bCs/>
          <w:color w:val="auto"/>
          <w:kern w:val="0"/>
          <w:sz w:val="28"/>
          <w:szCs w:val="28"/>
          <w:highlight w:val="none"/>
        </w:rPr>
        <w:t>中标候选人公示（采用排序法）</w:t>
      </w:r>
    </w:p>
    <w:p w14:paraId="1954449B">
      <w:pPr>
        <w:ind w:firstLine="562" w:firstLineChars="200"/>
        <w:jc w:val="left"/>
        <w:rPr>
          <w:rFonts w:hint="eastAsia" w:ascii="宋体" w:hAnsi="宋体"/>
          <w:b/>
          <w:bCs/>
          <w:color w:val="auto"/>
          <w:kern w:val="0"/>
          <w:sz w:val="28"/>
          <w:szCs w:val="32"/>
          <w:highlight w:val="none"/>
        </w:rPr>
      </w:pPr>
    </w:p>
    <w:p w14:paraId="1950D67C">
      <w:pPr>
        <w:spacing w:line="490" w:lineRule="exact"/>
        <w:ind w:left="210" w:leftChars="100" w:firstLine="630" w:firstLineChars="300"/>
        <w:rPr>
          <w:bCs/>
          <w:color w:val="auto"/>
          <w:kern w:val="0"/>
          <w:szCs w:val="21"/>
          <w:highlight w:val="none"/>
        </w:rPr>
      </w:pPr>
      <w:r>
        <w:rPr>
          <w:rFonts w:hint="eastAsia"/>
          <w:bCs/>
          <w:color w:val="auto"/>
          <w:kern w:val="0"/>
          <w:szCs w:val="21"/>
          <w:highlight w:val="none"/>
          <w:u w:val="single"/>
        </w:rPr>
        <w:t xml:space="preserve">            </w:t>
      </w:r>
      <w:r>
        <w:rPr>
          <w:rFonts w:hint="eastAsia"/>
          <w:bCs/>
          <w:color w:val="auto"/>
          <w:kern w:val="0"/>
          <w:szCs w:val="21"/>
          <w:highlight w:val="none"/>
        </w:rPr>
        <w:t>受</w:t>
      </w:r>
      <w:r>
        <w:rPr>
          <w:rFonts w:hint="eastAsia"/>
          <w:bCs/>
          <w:color w:val="auto"/>
          <w:kern w:val="0"/>
          <w:szCs w:val="21"/>
          <w:highlight w:val="none"/>
          <w:u w:val="single"/>
        </w:rPr>
        <w:t xml:space="preserve">        </w:t>
      </w:r>
      <w:r>
        <w:rPr>
          <w:rFonts w:hint="eastAsia"/>
          <w:bCs/>
          <w:color w:val="auto"/>
          <w:kern w:val="0"/>
          <w:szCs w:val="21"/>
          <w:highlight w:val="none"/>
        </w:rPr>
        <w:t>的委托，代理</w:t>
      </w:r>
      <w:r>
        <w:rPr>
          <w:rFonts w:hint="eastAsia"/>
          <w:bCs/>
          <w:color w:val="auto"/>
          <w:kern w:val="0"/>
          <w:szCs w:val="21"/>
          <w:highlight w:val="none"/>
          <w:u w:val="single"/>
        </w:rPr>
        <w:t xml:space="preserve">                        </w:t>
      </w:r>
      <w:r>
        <w:rPr>
          <w:rFonts w:hint="eastAsia"/>
          <w:bCs/>
          <w:color w:val="auto"/>
          <w:kern w:val="0"/>
          <w:szCs w:val="21"/>
          <w:highlight w:val="none"/>
        </w:rPr>
        <w:t xml:space="preserve">工程工程总承包招标， </w:t>
      </w:r>
      <w:r>
        <w:rPr>
          <w:rFonts w:hint="eastAsia"/>
          <w:bCs/>
          <w:color w:val="auto"/>
          <w:kern w:val="0"/>
          <w:szCs w:val="21"/>
          <w:highlight w:val="none"/>
          <w:u w:val="single"/>
        </w:rPr>
        <w:t xml:space="preserve">             （北京时间）     </w:t>
      </w:r>
      <w:r>
        <w:rPr>
          <w:rFonts w:hint="eastAsia"/>
          <w:bCs/>
          <w:color w:val="auto"/>
          <w:kern w:val="0"/>
          <w:szCs w:val="21"/>
          <w:highlight w:val="none"/>
        </w:rPr>
        <w:t xml:space="preserve">在 </w:t>
      </w:r>
      <w:r>
        <w:rPr>
          <w:rFonts w:hint="eastAsia"/>
          <w:bCs/>
          <w:color w:val="auto"/>
          <w:kern w:val="0"/>
          <w:szCs w:val="21"/>
          <w:highlight w:val="none"/>
          <w:u w:val="single"/>
        </w:rPr>
        <w:t xml:space="preserve">             </w:t>
      </w:r>
      <w:r>
        <w:rPr>
          <w:rFonts w:hint="eastAsia"/>
          <w:bCs/>
          <w:color w:val="auto"/>
          <w:kern w:val="0"/>
          <w:szCs w:val="21"/>
          <w:highlight w:val="none"/>
        </w:rPr>
        <w:t>进行了公开开标，在</w:t>
      </w:r>
      <w:r>
        <w:rPr>
          <w:rFonts w:hint="eastAsia"/>
          <w:bCs/>
          <w:color w:val="auto"/>
          <w:kern w:val="0"/>
          <w:szCs w:val="21"/>
          <w:highlight w:val="none"/>
          <w:u w:val="single"/>
        </w:rPr>
        <w:t xml:space="preserve">       </w:t>
      </w:r>
      <w:r>
        <w:rPr>
          <w:rFonts w:hint="eastAsia"/>
          <w:bCs/>
          <w:color w:val="auto"/>
          <w:kern w:val="0"/>
          <w:szCs w:val="21"/>
          <w:highlight w:val="none"/>
        </w:rPr>
        <w:t>监督下，依法组建的评标委员会按照招标文件确定的评标原则和评标办法进行了细致的评审，并推荐本项目中标候选人排名如下：</w:t>
      </w:r>
    </w:p>
    <w:p w14:paraId="4E6859E6">
      <w:pPr>
        <w:widowControl/>
        <w:ind w:left="241" w:hanging="241" w:hangingChars="100"/>
        <w:jc w:val="center"/>
        <w:rPr>
          <w:rFonts w:hint="eastAsia" w:ascii="宋体" w:hAnsi="宋体" w:cs="宋体"/>
          <w:b/>
          <w:color w:val="auto"/>
          <w:kern w:val="0"/>
          <w:sz w:val="24"/>
          <w:highlight w:val="none"/>
        </w:rPr>
      </w:pPr>
    </w:p>
    <w:tbl>
      <w:tblPr>
        <w:tblStyle w:val="44"/>
        <w:tblW w:w="94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95"/>
        <w:gridCol w:w="1183"/>
        <w:gridCol w:w="909"/>
        <w:gridCol w:w="1744"/>
        <w:gridCol w:w="2221"/>
        <w:gridCol w:w="2067"/>
      </w:tblGrid>
      <w:tr w14:paraId="5B479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259054ED">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1744" w:type="dxa"/>
            <w:tcBorders>
              <w:tl2br w:val="nil"/>
              <w:tr2bl w:val="nil"/>
            </w:tcBorders>
            <w:tcMar>
              <w:top w:w="0" w:type="dxa"/>
              <w:left w:w="108" w:type="dxa"/>
              <w:bottom w:w="0" w:type="dxa"/>
              <w:right w:w="108" w:type="dxa"/>
            </w:tcMar>
            <w:vAlign w:val="center"/>
          </w:tcPr>
          <w:p w14:paraId="54A9DAF8">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第一中标候选人</w:t>
            </w:r>
          </w:p>
        </w:tc>
        <w:tc>
          <w:tcPr>
            <w:tcW w:w="2221" w:type="dxa"/>
            <w:tcBorders>
              <w:tl2br w:val="nil"/>
              <w:tr2bl w:val="nil"/>
            </w:tcBorders>
            <w:vAlign w:val="center"/>
          </w:tcPr>
          <w:p w14:paraId="54C7F94E">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第二中标候选人</w:t>
            </w:r>
          </w:p>
        </w:tc>
        <w:tc>
          <w:tcPr>
            <w:tcW w:w="2067" w:type="dxa"/>
            <w:tcBorders>
              <w:tl2br w:val="nil"/>
              <w:tr2bl w:val="nil"/>
            </w:tcBorders>
            <w:tcMar>
              <w:top w:w="0" w:type="dxa"/>
              <w:left w:w="108" w:type="dxa"/>
              <w:bottom w:w="0" w:type="dxa"/>
              <w:right w:w="108" w:type="dxa"/>
            </w:tcMar>
            <w:vAlign w:val="center"/>
          </w:tcPr>
          <w:p w14:paraId="1D9139E3">
            <w:pPr>
              <w:widowControl/>
              <w:jc w:val="center"/>
              <w:rPr>
                <w:rFonts w:hint="eastAsia" w:ascii="宋体" w:hAnsi="宋体"/>
                <w:b/>
                <w:color w:val="auto"/>
                <w:kern w:val="0"/>
                <w:szCs w:val="21"/>
                <w:highlight w:val="none"/>
              </w:rPr>
            </w:pPr>
            <w:r>
              <w:rPr>
                <w:rFonts w:hint="eastAsia" w:ascii="宋体" w:hAnsi="宋体"/>
                <w:b/>
                <w:color w:val="auto"/>
                <w:szCs w:val="21"/>
                <w:highlight w:val="none"/>
              </w:rPr>
              <w:t>第三</w:t>
            </w:r>
            <w:r>
              <w:rPr>
                <w:rFonts w:hint="eastAsia" w:ascii="宋体" w:hAnsi="宋体" w:cs="宋体"/>
                <w:b/>
                <w:color w:val="auto"/>
                <w:kern w:val="0"/>
                <w:szCs w:val="21"/>
                <w:highlight w:val="none"/>
              </w:rPr>
              <w:t>中标候选人</w:t>
            </w:r>
          </w:p>
        </w:tc>
      </w:tr>
      <w:tr w14:paraId="05DCD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3B130A43">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中标候选人名称</w:t>
            </w:r>
          </w:p>
        </w:tc>
        <w:tc>
          <w:tcPr>
            <w:tcW w:w="1744" w:type="dxa"/>
            <w:tcBorders>
              <w:tl2br w:val="nil"/>
              <w:tr2bl w:val="nil"/>
            </w:tcBorders>
            <w:tcMar>
              <w:top w:w="0" w:type="dxa"/>
              <w:left w:w="108" w:type="dxa"/>
              <w:bottom w:w="0" w:type="dxa"/>
              <w:right w:w="108" w:type="dxa"/>
            </w:tcMar>
            <w:vAlign w:val="center"/>
          </w:tcPr>
          <w:p w14:paraId="41D8D8A5">
            <w:pPr>
              <w:widowControl/>
              <w:jc w:val="center"/>
              <w:rPr>
                <w:rFonts w:hint="eastAsia" w:ascii="宋体" w:hAnsi="宋体"/>
                <w:color w:val="auto"/>
                <w:kern w:val="0"/>
                <w:szCs w:val="21"/>
                <w:highlight w:val="none"/>
              </w:rPr>
            </w:pPr>
          </w:p>
        </w:tc>
        <w:tc>
          <w:tcPr>
            <w:tcW w:w="2221" w:type="dxa"/>
            <w:tcBorders>
              <w:tl2br w:val="nil"/>
              <w:tr2bl w:val="nil"/>
            </w:tcBorders>
          </w:tcPr>
          <w:p w14:paraId="1D8F33B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1FAFC0C">
            <w:pPr>
              <w:widowControl/>
              <w:jc w:val="center"/>
              <w:rPr>
                <w:rFonts w:hint="eastAsia" w:ascii="宋体" w:hAnsi="宋体"/>
                <w:color w:val="auto"/>
                <w:kern w:val="0"/>
                <w:szCs w:val="21"/>
                <w:highlight w:val="none"/>
              </w:rPr>
            </w:pPr>
          </w:p>
        </w:tc>
      </w:tr>
      <w:tr w14:paraId="4534A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04D212CE">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投标报价（元）</w:t>
            </w:r>
          </w:p>
        </w:tc>
        <w:tc>
          <w:tcPr>
            <w:tcW w:w="1744" w:type="dxa"/>
            <w:tcBorders>
              <w:tl2br w:val="nil"/>
              <w:tr2bl w:val="nil"/>
            </w:tcBorders>
            <w:tcMar>
              <w:top w:w="0" w:type="dxa"/>
              <w:left w:w="108" w:type="dxa"/>
              <w:bottom w:w="0" w:type="dxa"/>
              <w:right w:w="108" w:type="dxa"/>
            </w:tcMar>
            <w:vAlign w:val="center"/>
          </w:tcPr>
          <w:p w14:paraId="1082D58B">
            <w:pPr>
              <w:widowControl/>
              <w:jc w:val="center"/>
              <w:rPr>
                <w:rFonts w:hint="eastAsia" w:ascii="宋体" w:hAnsi="宋体"/>
                <w:color w:val="auto"/>
                <w:kern w:val="0"/>
                <w:szCs w:val="21"/>
                <w:highlight w:val="none"/>
              </w:rPr>
            </w:pPr>
          </w:p>
        </w:tc>
        <w:tc>
          <w:tcPr>
            <w:tcW w:w="2221" w:type="dxa"/>
            <w:tcBorders>
              <w:tl2br w:val="nil"/>
              <w:tr2bl w:val="nil"/>
            </w:tcBorders>
          </w:tcPr>
          <w:p w14:paraId="1A1BDE1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1E5D40D">
            <w:pPr>
              <w:widowControl/>
              <w:jc w:val="center"/>
              <w:rPr>
                <w:rFonts w:hint="eastAsia" w:ascii="宋体" w:hAnsi="宋体"/>
                <w:color w:val="auto"/>
                <w:kern w:val="0"/>
                <w:szCs w:val="21"/>
                <w:highlight w:val="none"/>
              </w:rPr>
            </w:pPr>
          </w:p>
        </w:tc>
      </w:tr>
      <w:tr w14:paraId="3233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1B7765E6">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质量目标</w:t>
            </w:r>
          </w:p>
        </w:tc>
        <w:tc>
          <w:tcPr>
            <w:tcW w:w="1744" w:type="dxa"/>
            <w:tcBorders>
              <w:tl2br w:val="nil"/>
              <w:tr2bl w:val="nil"/>
            </w:tcBorders>
            <w:tcMar>
              <w:top w:w="0" w:type="dxa"/>
              <w:left w:w="108" w:type="dxa"/>
              <w:bottom w:w="0" w:type="dxa"/>
              <w:right w:w="108" w:type="dxa"/>
            </w:tcMar>
            <w:vAlign w:val="center"/>
          </w:tcPr>
          <w:p w14:paraId="44DD5C17">
            <w:pPr>
              <w:widowControl/>
              <w:rPr>
                <w:rFonts w:hint="eastAsia" w:ascii="宋体" w:hAnsi="宋体"/>
                <w:color w:val="auto"/>
                <w:kern w:val="0"/>
                <w:szCs w:val="21"/>
                <w:highlight w:val="none"/>
              </w:rPr>
            </w:pPr>
          </w:p>
        </w:tc>
        <w:tc>
          <w:tcPr>
            <w:tcW w:w="2221" w:type="dxa"/>
            <w:tcBorders>
              <w:tl2br w:val="nil"/>
              <w:tr2bl w:val="nil"/>
            </w:tcBorders>
          </w:tcPr>
          <w:p w14:paraId="27B66866">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389B9EC">
            <w:pPr>
              <w:widowControl/>
              <w:jc w:val="center"/>
              <w:rPr>
                <w:rFonts w:hint="eastAsia" w:ascii="宋体" w:hAnsi="宋体"/>
                <w:color w:val="auto"/>
                <w:kern w:val="0"/>
                <w:szCs w:val="21"/>
                <w:highlight w:val="none"/>
              </w:rPr>
            </w:pPr>
          </w:p>
        </w:tc>
      </w:tr>
      <w:tr w14:paraId="3DE6D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6388DD7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环保目标（如有）</w:t>
            </w:r>
          </w:p>
        </w:tc>
        <w:tc>
          <w:tcPr>
            <w:tcW w:w="1744" w:type="dxa"/>
            <w:tcBorders>
              <w:tl2br w:val="nil"/>
              <w:tr2bl w:val="nil"/>
            </w:tcBorders>
            <w:tcMar>
              <w:top w:w="0" w:type="dxa"/>
              <w:left w:w="108" w:type="dxa"/>
              <w:bottom w:w="0" w:type="dxa"/>
              <w:right w:w="108" w:type="dxa"/>
            </w:tcMar>
            <w:vAlign w:val="center"/>
          </w:tcPr>
          <w:p w14:paraId="04AAF0F3">
            <w:pPr>
              <w:widowControl/>
              <w:rPr>
                <w:rFonts w:hint="eastAsia" w:ascii="宋体" w:hAnsi="宋体"/>
                <w:color w:val="auto"/>
                <w:kern w:val="0"/>
                <w:szCs w:val="21"/>
                <w:highlight w:val="none"/>
              </w:rPr>
            </w:pPr>
          </w:p>
        </w:tc>
        <w:tc>
          <w:tcPr>
            <w:tcW w:w="2221" w:type="dxa"/>
            <w:tcBorders>
              <w:tl2br w:val="nil"/>
              <w:tr2bl w:val="nil"/>
            </w:tcBorders>
          </w:tcPr>
          <w:p w14:paraId="20AC288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A69FC6B">
            <w:pPr>
              <w:widowControl/>
              <w:jc w:val="center"/>
              <w:rPr>
                <w:rFonts w:hint="eastAsia" w:ascii="宋体" w:hAnsi="宋体"/>
                <w:color w:val="auto"/>
                <w:kern w:val="0"/>
                <w:szCs w:val="21"/>
                <w:highlight w:val="none"/>
              </w:rPr>
            </w:pPr>
          </w:p>
        </w:tc>
      </w:tr>
      <w:tr w14:paraId="571E1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769F7C1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安全目标（如有）</w:t>
            </w:r>
          </w:p>
        </w:tc>
        <w:tc>
          <w:tcPr>
            <w:tcW w:w="1744" w:type="dxa"/>
            <w:tcBorders>
              <w:tl2br w:val="nil"/>
              <w:tr2bl w:val="nil"/>
            </w:tcBorders>
            <w:tcMar>
              <w:top w:w="0" w:type="dxa"/>
              <w:left w:w="108" w:type="dxa"/>
              <w:bottom w:w="0" w:type="dxa"/>
              <w:right w:w="108" w:type="dxa"/>
            </w:tcMar>
            <w:vAlign w:val="center"/>
          </w:tcPr>
          <w:p w14:paraId="3F349AAD">
            <w:pPr>
              <w:widowControl/>
              <w:rPr>
                <w:rFonts w:hint="eastAsia" w:ascii="宋体" w:hAnsi="宋体"/>
                <w:color w:val="auto"/>
                <w:kern w:val="0"/>
                <w:szCs w:val="21"/>
                <w:highlight w:val="none"/>
              </w:rPr>
            </w:pPr>
          </w:p>
        </w:tc>
        <w:tc>
          <w:tcPr>
            <w:tcW w:w="2221" w:type="dxa"/>
            <w:tcBorders>
              <w:tl2br w:val="nil"/>
              <w:tr2bl w:val="nil"/>
            </w:tcBorders>
          </w:tcPr>
          <w:p w14:paraId="2F4C508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2D4A597">
            <w:pPr>
              <w:widowControl/>
              <w:jc w:val="center"/>
              <w:rPr>
                <w:rFonts w:hint="eastAsia" w:ascii="宋体" w:hAnsi="宋体"/>
                <w:color w:val="auto"/>
                <w:kern w:val="0"/>
                <w:szCs w:val="21"/>
                <w:highlight w:val="none"/>
              </w:rPr>
            </w:pPr>
          </w:p>
        </w:tc>
      </w:tr>
      <w:tr w14:paraId="2ED46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005BEA9B">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工期（日历日）</w:t>
            </w:r>
          </w:p>
        </w:tc>
        <w:tc>
          <w:tcPr>
            <w:tcW w:w="1744" w:type="dxa"/>
            <w:tcBorders>
              <w:tl2br w:val="nil"/>
              <w:tr2bl w:val="nil"/>
            </w:tcBorders>
            <w:tcMar>
              <w:top w:w="0" w:type="dxa"/>
              <w:left w:w="108" w:type="dxa"/>
              <w:bottom w:w="0" w:type="dxa"/>
              <w:right w:w="108" w:type="dxa"/>
            </w:tcMar>
            <w:vAlign w:val="center"/>
          </w:tcPr>
          <w:p w14:paraId="69AE3B5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 </w:t>
            </w:r>
          </w:p>
        </w:tc>
        <w:tc>
          <w:tcPr>
            <w:tcW w:w="2221" w:type="dxa"/>
            <w:tcBorders>
              <w:tl2br w:val="nil"/>
              <w:tr2bl w:val="nil"/>
            </w:tcBorders>
          </w:tcPr>
          <w:p w14:paraId="0384391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0F67505">
            <w:pPr>
              <w:widowControl/>
              <w:jc w:val="center"/>
              <w:rPr>
                <w:rFonts w:hint="eastAsia" w:ascii="宋体" w:hAnsi="宋体"/>
                <w:color w:val="auto"/>
                <w:kern w:val="0"/>
                <w:szCs w:val="21"/>
                <w:highlight w:val="none"/>
              </w:rPr>
            </w:pPr>
          </w:p>
        </w:tc>
      </w:tr>
      <w:tr w14:paraId="41F78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00" w:hRule="atLeast"/>
          <w:jc w:val="center"/>
        </w:trPr>
        <w:tc>
          <w:tcPr>
            <w:tcW w:w="1295" w:type="dxa"/>
            <w:vMerge w:val="restart"/>
            <w:tcBorders>
              <w:tl2br w:val="nil"/>
              <w:tr2bl w:val="nil"/>
            </w:tcBorders>
            <w:tcMar>
              <w:top w:w="0" w:type="dxa"/>
              <w:left w:w="108" w:type="dxa"/>
              <w:bottom w:w="0" w:type="dxa"/>
              <w:right w:w="108" w:type="dxa"/>
            </w:tcMar>
            <w:vAlign w:val="center"/>
          </w:tcPr>
          <w:p w14:paraId="4E3138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评标得分</w:t>
            </w:r>
          </w:p>
        </w:tc>
        <w:tc>
          <w:tcPr>
            <w:tcW w:w="2092" w:type="dxa"/>
            <w:gridSpan w:val="2"/>
            <w:tcBorders>
              <w:tl2br w:val="nil"/>
              <w:tr2bl w:val="nil"/>
            </w:tcBorders>
            <w:tcMar>
              <w:top w:w="0" w:type="dxa"/>
              <w:left w:w="108" w:type="dxa"/>
              <w:bottom w:w="0" w:type="dxa"/>
              <w:right w:w="108" w:type="dxa"/>
            </w:tcMar>
            <w:vAlign w:val="center"/>
          </w:tcPr>
          <w:p w14:paraId="2EC3EC52">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总分</w:t>
            </w:r>
          </w:p>
        </w:tc>
        <w:tc>
          <w:tcPr>
            <w:tcW w:w="1744" w:type="dxa"/>
            <w:tcBorders>
              <w:tl2br w:val="nil"/>
              <w:tr2bl w:val="nil"/>
            </w:tcBorders>
            <w:tcMar>
              <w:top w:w="0" w:type="dxa"/>
              <w:left w:w="108" w:type="dxa"/>
              <w:bottom w:w="0" w:type="dxa"/>
              <w:right w:w="108" w:type="dxa"/>
            </w:tcMar>
            <w:vAlign w:val="center"/>
          </w:tcPr>
          <w:p w14:paraId="194251C6">
            <w:pPr>
              <w:widowControl/>
              <w:jc w:val="center"/>
              <w:rPr>
                <w:rFonts w:hint="eastAsia" w:ascii="宋体" w:hAnsi="宋体"/>
                <w:color w:val="auto"/>
                <w:kern w:val="0"/>
                <w:szCs w:val="21"/>
                <w:highlight w:val="none"/>
              </w:rPr>
            </w:pPr>
          </w:p>
        </w:tc>
        <w:tc>
          <w:tcPr>
            <w:tcW w:w="2221" w:type="dxa"/>
            <w:tcBorders>
              <w:tl2br w:val="nil"/>
              <w:tr2bl w:val="nil"/>
            </w:tcBorders>
          </w:tcPr>
          <w:p w14:paraId="1C30C776">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2505E5E">
            <w:pPr>
              <w:widowControl/>
              <w:jc w:val="center"/>
              <w:rPr>
                <w:rFonts w:hint="eastAsia" w:ascii="宋体" w:hAnsi="宋体"/>
                <w:color w:val="auto"/>
                <w:kern w:val="0"/>
                <w:szCs w:val="21"/>
                <w:highlight w:val="none"/>
              </w:rPr>
            </w:pPr>
          </w:p>
        </w:tc>
      </w:tr>
      <w:tr w14:paraId="47BE8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8" w:hRule="atLeast"/>
          <w:jc w:val="center"/>
        </w:trPr>
        <w:tc>
          <w:tcPr>
            <w:tcW w:w="1295" w:type="dxa"/>
            <w:vMerge w:val="continue"/>
            <w:tcBorders>
              <w:tl2br w:val="nil"/>
              <w:tr2bl w:val="nil"/>
            </w:tcBorders>
            <w:tcMar>
              <w:top w:w="0" w:type="dxa"/>
              <w:left w:w="108" w:type="dxa"/>
              <w:bottom w:w="0" w:type="dxa"/>
              <w:right w:w="108" w:type="dxa"/>
            </w:tcMar>
            <w:vAlign w:val="center"/>
          </w:tcPr>
          <w:p w14:paraId="2ED6DD63">
            <w:pPr>
              <w:widowControl/>
              <w:jc w:val="center"/>
              <w:rPr>
                <w:rFonts w:hint="eastAsia" w:ascii="宋体" w:hAnsi="宋体" w:cs="宋体"/>
                <w:color w:val="auto"/>
                <w:kern w:val="0"/>
                <w:szCs w:val="21"/>
                <w:highlight w:val="none"/>
              </w:rPr>
            </w:pPr>
          </w:p>
        </w:tc>
        <w:tc>
          <w:tcPr>
            <w:tcW w:w="2092" w:type="dxa"/>
            <w:gridSpan w:val="2"/>
            <w:tcBorders>
              <w:tl2br w:val="nil"/>
              <w:tr2bl w:val="nil"/>
            </w:tcBorders>
            <w:tcMar>
              <w:top w:w="0" w:type="dxa"/>
              <w:left w:w="108" w:type="dxa"/>
              <w:bottom w:w="0" w:type="dxa"/>
              <w:right w:w="108" w:type="dxa"/>
            </w:tcMar>
            <w:vAlign w:val="center"/>
          </w:tcPr>
          <w:p w14:paraId="1B9F72E7">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商务评分</w:t>
            </w:r>
          </w:p>
        </w:tc>
        <w:tc>
          <w:tcPr>
            <w:tcW w:w="1744" w:type="dxa"/>
            <w:tcBorders>
              <w:tl2br w:val="nil"/>
              <w:tr2bl w:val="nil"/>
            </w:tcBorders>
            <w:tcMar>
              <w:top w:w="0" w:type="dxa"/>
              <w:left w:w="108" w:type="dxa"/>
              <w:bottom w:w="0" w:type="dxa"/>
              <w:right w:w="108" w:type="dxa"/>
            </w:tcMar>
            <w:vAlign w:val="center"/>
          </w:tcPr>
          <w:p w14:paraId="624F6C19">
            <w:pPr>
              <w:widowControl/>
              <w:jc w:val="center"/>
              <w:rPr>
                <w:rFonts w:hint="eastAsia" w:ascii="宋体" w:hAnsi="宋体"/>
                <w:color w:val="auto"/>
                <w:kern w:val="0"/>
                <w:szCs w:val="21"/>
                <w:highlight w:val="none"/>
              </w:rPr>
            </w:pPr>
          </w:p>
        </w:tc>
        <w:tc>
          <w:tcPr>
            <w:tcW w:w="2221" w:type="dxa"/>
            <w:tcBorders>
              <w:tl2br w:val="nil"/>
              <w:tr2bl w:val="nil"/>
            </w:tcBorders>
          </w:tcPr>
          <w:p w14:paraId="0745E39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6935F41">
            <w:pPr>
              <w:widowControl/>
              <w:jc w:val="center"/>
              <w:rPr>
                <w:rFonts w:hint="eastAsia" w:ascii="宋体" w:hAnsi="宋体"/>
                <w:color w:val="auto"/>
                <w:kern w:val="0"/>
                <w:szCs w:val="21"/>
                <w:highlight w:val="none"/>
              </w:rPr>
            </w:pPr>
          </w:p>
        </w:tc>
      </w:tr>
      <w:tr w14:paraId="137D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3" w:hRule="atLeast"/>
          <w:jc w:val="center"/>
        </w:trPr>
        <w:tc>
          <w:tcPr>
            <w:tcW w:w="1295" w:type="dxa"/>
            <w:vMerge w:val="continue"/>
            <w:tcBorders>
              <w:tl2br w:val="nil"/>
              <w:tr2bl w:val="nil"/>
            </w:tcBorders>
            <w:tcMar>
              <w:top w:w="0" w:type="dxa"/>
              <w:left w:w="108" w:type="dxa"/>
              <w:bottom w:w="0" w:type="dxa"/>
              <w:right w:w="108" w:type="dxa"/>
            </w:tcMar>
            <w:vAlign w:val="center"/>
          </w:tcPr>
          <w:p w14:paraId="3534EF65">
            <w:pPr>
              <w:widowControl/>
              <w:jc w:val="center"/>
              <w:rPr>
                <w:rFonts w:hint="eastAsia" w:ascii="宋体" w:hAnsi="宋体" w:cs="宋体"/>
                <w:color w:val="auto"/>
                <w:kern w:val="0"/>
                <w:szCs w:val="21"/>
                <w:highlight w:val="none"/>
              </w:rPr>
            </w:pPr>
          </w:p>
        </w:tc>
        <w:tc>
          <w:tcPr>
            <w:tcW w:w="2092" w:type="dxa"/>
            <w:gridSpan w:val="2"/>
            <w:tcBorders>
              <w:tl2br w:val="nil"/>
              <w:tr2bl w:val="nil"/>
            </w:tcBorders>
            <w:tcMar>
              <w:top w:w="0" w:type="dxa"/>
              <w:left w:w="108" w:type="dxa"/>
              <w:bottom w:w="0" w:type="dxa"/>
              <w:right w:w="108" w:type="dxa"/>
            </w:tcMar>
            <w:vAlign w:val="center"/>
          </w:tcPr>
          <w:p w14:paraId="1C7CDA6D">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技术投标文件评分</w:t>
            </w:r>
          </w:p>
        </w:tc>
        <w:tc>
          <w:tcPr>
            <w:tcW w:w="1744" w:type="dxa"/>
            <w:tcBorders>
              <w:tl2br w:val="nil"/>
              <w:tr2bl w:val="nil"/>
            </w:tcBorders>
            <w:tcMar>
              <w:top w:w="0" w:type="dxa"/>
              <w:left w:w="108" w:type="dxa"/>
              <w:bottom w:w="0" w:type="dxa"/>
              <w:right w:w="108" w:type="dxa"/>
            </w:tcMar>
            <w:vAlign w:val="center"/>
          </w:tcPr>
          <w:p w14:paraId="5D81F320">
            <w:pPr>
              <w:widowControl/>
              <w:jc w:val="center"/>
              <w:rPr>
                <w:rFonts w:hint="eastAsia" w:ascii="宋体" w:hAnsi="宋体"/>
                <w:color w:val="auto"/>
                <w:kern w:val="0"/>
                <w:szCs w:val="21"/>
                <w:highlight w:val="none"/>
              </w:rPr>
            </w:pPr>
          </w:p>
        </w:tc>
        <w:tc>
          <w:tcPr>
            <w:tcW w:w="2221" w:type="dxa"/>
            <w:tcBorders>
              <w:tl2br w:val="nil"/>
              <w:tr2bl w:val="nil"/>
            </w:tcBorders>
          </w:tcPr>
          <w:p w14:paraId="10081ED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E89A1BD">
            <w:pPr>
              <w:widowControl/>
              <w:jc w:val="center"/>
              <w:rPr>
                <w:rFonts w:hint="eastAsia" w:ascii="宋体" w:hAnsi="宋体"/>
                <w:color w:val="auto"/>
                <w:kern w:val="0"/>
                <w:szCs w:val="21"/>
                <w:highlight w:val="none"/>
              </w:rPr>
            </w:pPr>
          </w:p>
        </w:tc>
      </w:tr>
      <w:tr w14:paraId="606B5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07" w:hRule="atLeast"/>
          <w:jc w:val="center"/>
        </w:trPr>
        <w:tc>
          <w:tcPr>
            <w:tcW w:w="1295" w:type="dxa"/>
            <w:vMerge w:val="continue"/>
            <w:tcBorders>
              <w:tl2br w:val="nil"/>
              <w:tr2bl w:val="nil"/>
            </w:tcBorders>
            <w:tcMar>
              <w:top w:w="0" w:type="dxa"/>
              <w:left w:w="108" w:type="dxa"/>
              <w:bottom w:w="0" w:type="dxa"/>
              <w:right w:w="108" w:type="dxa"/>
            </w:tcMar>
            <w:vAlign w:val="center"/>
          </w:tcPr>
          <w:p w14:paraId="6CA228A3">
            <w:pPr>
              <w:widowControl/>
              <w:jc w:val="center"/>
              <w:rPr>
                <w:rFonts w:hint="eastAsia" w:ascii="宋体" w:hAnsi="宋体" w:cs="宋体"/>
                <w:color w:val="auto"/>
                <w:kern w:val="0"/>
                <w:szCs w:val="21"/>
                <w:highlight w:val="none"/>
              </w:rPr>
            </w:pPr>
          </w:p>
        </w:tc>
        <w:tc>
          <w:tcPr>
            <w:tcW w:w="2092" w:type="dxa"/>
            <w:gridSpan w:val="2"/>
            <w:tcBorders>
              <w:tl2br w:val="nil"/>
              <w:tr2bl w:val="nil"/>
            </w:tcBorders>
            <w:tcMar>
              <w:top w:w="0" w:type="dxa"/>
              <w:left w:w="108" w:type="dxa"/>
              <w:bottom w:w="0" w:type="dxa"/>
              <w:right w:w="108" w:type="dxa"/>
            </w:tcMar>
            <w:vAlign w:val="center"/>
          </w:tcPr>
          <w:p w14:paraId="00BDB552">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投标报价评分</w:t>
            </w:r>
          </w:p>
        </w:tc>
        <w:tc>
          <w:tcPr>
            <w:tcW w:w="1744" w:type="dxa"/>
            <w:tcBorders>
              <w:tl2br w:val="nil"/>
              <w:tr2bl w:val="nil"/>
            </w:tcBorders>
            <w:tcMar>
              <w:top w:w="0" w:type="dxa"/>
              <w:left w:w="108" w:type="dxa"/>
              <w:bottom w:w="0" w:type="dxa"/>
              <w:right w:w="108" w:type="dxa"/>
            </w:tcMar>
            <w:vAlign w:val="center"/>
          </w:tcPr>
          <w:p w14:paraId="176ACA55">
            <w:pPr>
              <w:widowControl/>
              <w:jc w:val="center"/>
              <w:rPr>
                <w:rFonts w:hint="eastAsia" w:ascii="宋体" w:hAnsi="宋体"/>
                <w:color w:val="auto"/>
                <w:kern w:val="0"/>
                <w:szCs w:val="21"/>
                <w:highlight w:val="none"/>
              </w:rPr>
            </w:pPr>
          </w:p>
        </w:tc>
        <w:tc>
          <w:tcPr>
            <w:tcW w:w="2221" w:type="dxa"/>
            <w:tcBorders>
              <w:tl2br w:val="nil"/>
              <w:tr2bl w:val="nil"/>
            </w:tcBorders>
          </w:tcPr>
          <w:p w14:paraId="77E023F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345BF6E">
            <w:pPr>
              <w:widowControl/>
              <w:jc w:val="center"/>
              <w:rPr>
                <w:rFonts w:hint="eastAsia" w:ascii="宋体" w:hAnsi="宋体"/>
                <w:color w:val="auto"/>
                <w:kern w:val="0"/>
                <w:szCs w:val="21"/>
                <w:highlight w:val="none"/>
              </w:rPr>
            </w:pPr>
          </w:p>
        </w:tc>
      </w:tr>
      <w:tr w14:paraId="4DB7D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restart"/>
            <w:tcBorders>
              <w:tl2br w:val="nil"/>
              <w:tr2bl w:val="nil"/>
            </w:tcBorders>
            <w:tcMar>
              <w:top w:w="0" w:type="dxa"/>
              <w:left w:w="108" w:type="dxa"/>
              <w:bottom w:w="0" w:type="dxa"/>
              <w:right w:w="108" w:type="dxa"/>
            </w:tcMar>
            <w:vAlign w:val="center"/>
          </w:tcPr>
          <w:p w14:paraId="761DE40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独立投标人设计部分或联合体中设计单位</w:t>
            </w:r>
          </w:p>
        </w:tc>
        <w:tc>
          <w:tcPr>
            <w:tcW w:w="2092" w:type="dxa"/>
            <w:gridSpan w:val="2"/>
            <w:tcBorders>
              <w:tl2br w:val="nil"/>
              <w:tr2bl w:val="nil"/>
            </w:tcBorders>
            <w:vAlign w:val="center"/>
          </w:tcPr>
          <w:p w14:paraId="4A0E5F68">
            <w:pPr>
              <w:widowControl/>
              <w:jc w:val="center"/>
              <w:rPr>
                <w:rFonts w:hint="eastAsia" w:ascii="宋体" w:hAnsi="宋体" w:cs="宋体"/>
                <w:color w:val="auto"/>
                <w:kern w:val="0"/>
                <w:szCs w:val="21"/>
                <w:highlight w:val="none"/>
              </w:rPr>
            </w:pPr>
          </w:p>
          <w:p w14:paraId="7B2BD4C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类似工程业绩1 </w:t>
            </w:r>
          </w:p>
        </w:tc>
        <w:tc>
          <w:tcPr>
            <w:tcW w:w="1744" w:type="dxa"/>
            <w:tcBorders>
              <w:tl2br w:val="nil"/>
              <w:tr2bl w:val="nil"/>
            </w:tcBorders>
            <w:tcMar>
              <w:top w:w="0" w:type="dxa"/>
              <w:left w:w="108" w:type="dxa"/>
              <w:bottom w:w="0" w:type="dxa"/>
              <w:right w:w="108" w:type="dxa"/>
            </w:tcMar>
            <w:vAlign w:val="center"/>
          </w:tcPr>
          <w:p w14:paraId="257FDABA">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8B49E0C">
            <w:pPr>
              <w:rPr>
                <w:color w:val="auto"/>
                <w:highlight w:val="none"/>
              </w:rPr>
            </w:pPr>
            <w:r>
              <w:rPr>
                <w:rFonts w:hint="eastAsia"/>
                <w:color w:val="auto"/>
                <w:highlight w:val="none"/>
              </w:rPr>
              <w:t>合同日期：</w:t>
            </w:r>
          </w:p>
          <w:p w14:paraId="42F7937A">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30B4952">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35F6D5AD">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0975617">
            <w:pPr>
              <w:widowControl/>
              <w:rPr>
                <w:color w:val="auto"/>
                <w:highlight w:val="none"/>
              </w:rPr>
            </w:pPr>
            <w:r>
              <w:rPr>
                <w:rFonts w:hint="eastAsia"/>
                <w:color w:val="auto"/>
                <w:highlight w:val="none"/>
              </w:rPr>
              <w:t>合同日期：</w:t>
            </w:r>
          </w:p>
          <w:p w14:paraId="02A2075E">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DC6F492">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2E5453C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7F0AD21">
            <w:pPr>
              <w:widowControl/>
              <w:rPr>
                <w:color w:val="auto"/>
                <w:highlight w:val="none"/>
              </w:rPr>
            </w:pPr>
            <w:r>
              <w:rPr>
                <w:rFonts w:hint="eastAsia"/>
                <w:color w:val="auto"/>
                <w:highlight w:val="none"/>
              </w:rPr>
              <w:t>合同日期：</w:t>
            </w:r>
          </w:p>
          <w:p w14:paraId="2178FCB3">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81FE988">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1F326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021" w:hRule="atLeast"/>
          <w:jc w:val="center"/>
        </w:trPr>
        <w:tc>
          <w:tcPr>
            <w:tcW w:w="1295" w:type="dxa"/>
            <w:vMerge w:val="continue"/>
            <w:tcBorders>
              <w:tl2br w:val="nil"/>
              <w:tr2bl w:val="nil"/>
            </w:tcBorders>
            <w:tcMar>
              <w:top w:w="0" w:type="dxa"/>
              <w:left w:w="108" w:type="dxa"/>
              <w:bottom w:w="0" w:type="dxa"/>
              <w:right w:w="108" w:type="dxa"/>
            </w:tcMar>
            <w:vAlign w:val="center"/>
          </w:tcPr>
          <w:p w14:paraId="53E1BF92">
            <w:pPr>
              <w:widowControl/>
              <w:jc w:val="center"/>
              <w:rPr>
                <w:rFonts w:hint="eastAsia" w:ascii="宋体" w:hAnsi="宋体" w:cs="宋体"/>
                <w:color w:val="auto"/>
                <w:kern w:val="0"/>
                <w:szCs w:val="21"/>
                <w:highlight w:val="none"/>
              </w:rPr>
            </w:pPr>
          </w:p>
        </w:tc>
        <w:tc>
          <w:tcPr>
            <w:tcW w:w="2092" w:type="dxa"/>
            <w:gridSpan w:val="2"/>
            <w:tcBorders>
              <w:bottom w:val="single" w:color="auto" w:sz="4" w:space="0"/>
              <w:tl2br w:val="nil"/>
              <w:tr2bl w:val="nil"/>
            </w:tcBorders>
            <w:vAlign w:val="center"/>
          </w:tcPr>
          <w:p w14:paraId="440D762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p w14:paraId="68199461">
            <w:pPr>
              <w:widowControl/>
              <w:jc w:val="center"/>
              <w:rPr>
                <w:rFonts w:hint="eastAsia" w:ascii="宋体" w:hAnsi="宋体"/>
                <w:color w:val="auto"/>
                <w:kern w:val="0"/>
                <w:szCs w:val="21"/>
                <w:highlight w:val="none"/>
              </w:rPr>
            </w:pPr>
          </w:p>
        </w:tc>
        <w:tc>
          <w:tcPr>
            <w:tcW w:w="1744" w:type="dxa"/>
            <w:tcBorders>
              <w:bottom w:val="single" w:color="auto" w:sz="4" w:space="0"/>
              <w:tl2br w:val="nil"/>
              <w:tr2bl w:val="nil"/>
            </w:tcBorders>
            <w:tcMar>
              <w:top w:w="0" w:type="dxa"/>
              <w:left w:w="108" w:type="dxa"/>
              <w:bottom w:w="0" w:type="dxa"/>
              <w:right w:w="108" w:type="dxa"/>
            </w:tcMar>
            <w:vAlign w:val="center"/>
          </w:tcPr>
          <w:p w14:paraId="0ADEB0C8">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0F90B48">
            <w:pPr>
              <w:widowControl/>
              <w:rPr>
                <w:color w:val="auto"/>
                <w:highlight w:val="none"/>
              </w:rPr>
            </w:pPr>
            <w:r>
              <w:rPr>
                <w:rFonts w:hint="eastAsia"/>
                <w:color w:val="auto"/>
                <w:highlight w:val="none"/>
              </w:rPr>
              <w:t>合同日期：</w:t>
            </w:r>
          </w:p>
          <w:p w14:paraId="5B6C45D5">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3B28E90">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bottom w:val="single" w:color="auto" w:sz="4" w:space="0"/>
              <w:tl2br w:val="nil"/>
              <w:tr2bl w:val="nil"/>
            </w:tcBorders>
            <w:vAlign w:val="center"/>
          </w:tcPr>
          <w:p w14:paraId="327FC8F9">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066BC25">
            <w:pPr>
              <w:widowControl/>
              <w:rPr>
                <w:color w:val="auto"/>
                <w:highlight w:val="none"/>
              </w:rPr>
            </w:pPr>
            <w:r>
              <w:rPr>
                <w:rFonts w:hint="eastAsia"/>
                <w:color w:val="auto"/>
                <w:highlight w:val="none"/>
              </w:rPr>
              <w:t>合同日期：</w:t>
            </w:r>
          </w:p>
          <w:p w14:paraId="5F0E2E62">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F164CDB">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bottom w:val="single" w:color="auto" w:sz="4" w:space="0"/>
              <w:tl2br w:val="nil"/>
              <w:tr2bl w:val="nil"/>
            </w:tcBorders>
            <w:tcMar>
              <w:top w:w="0" w:type="dxa"/>
              <w:left w:w="108" w:type="dxa"/>
              <w:bottom w:w="0" w:type="dxa"/>
              <w:right w:w="108" w:type="dxa"/>
            </w:tcMar>
            <w:vAlign w:val="center"/>
          </w:tcPr>
          <w:p w14:paraId="38844FAB">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D2984D0">
            <w:pPr>
              <w:widowControl/>
              <w:rPr>
                <w:color w:val="auto"/>
                <w:highlight w:val="none"/>
              </w:rPr>
            </w:pPr>
            <w:r>
              <w:rPr>
                <w:rFonts w:hint="eastAsia"/>
                <w:color w:val="auto"/>
                <w:highlight w:val="none"/>
              </w:rPr>
              <w:t>合同日期：</w:t>
            </w:r>
          </w:p>
          <w:p w14:paraId="2AA0989B">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A52A02D">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2F2F3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35" w:hRule="atLeast"/>
          <w:jc w:val="center"/>
        </w:trPr>
        <w:tc>
          <w:tcPr>
            <w:tcW w:w="1295" w:type="dxa"/>
            <w:vMerge w:val="continue"/>
            <w:tcBorders>
              <w:tl2br w:val="nil"/>
              <w:tr2bl w:val="nil"/>
            </w:tcBorders>
            <w:tcMar>
              <w:top w:w="0" w:type="dxa"/>
              <w:left w:w="108" w:type="dxa"/>
              <w:bottom w:w="0" w:type="dxa"/>
              <w:right w:w="108" w:type="dxa"/>
            </w:tcMar>
            <w:vAlign w:val="center"/>
          </w:tcPr>
          <w:p w14:paraId="1C541BCE">
            <w:pPr>
              <w:widowControl/>
              <w:jc w:val="center"/>
              <w:rPr>
                <w:rFonts w:hint="eastAsia" w:ascii="宋体" w:hAnsi="宋体" w:cs="宋体"/>
                <w:color w:val="auto"/>
                <w:kern w:val="0"/>
                <w:szCs w:val="21"/>
                <w:highlight w:val="none"/>
              </w:rPr>
            </w:pPr>
          </w:p>
        </w:tc>
        <w:tc>
          <w:tcPr>
            <w:tcW w:w="2092" w:type="dxa"/>
            <w:gridSpan w:val="2"/>
            <w:tcBorders>
              <w:top w:val="single" w:color="auto" w:sz="4" w:space="0"/>
              <w:tl2br w:val="nil"/>
              <w:tr2bl w:val="nil"/>
            </w:tcBorders>
            <w:vAlign w:val="center"/>
          </w:tcPr>
          <w:p w14:paraId="5ACF753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op w:val="single" w:color="auto" w:sz="4" w:space="0"/>
              <w:tl2br w:val="nil"/>
              <w:tr2bl w:val="nil"/>
            </w:tcBorders>
            <w:tcMar>
              <w:top w:w="0" w:type="dxa"/>
              <w:left w:w="108" w:type="dxa"/>
              <w:bottom w:w="0" w:type="dxa"/>
              <w:right w:w="108" w:type="dxa"/>
            </w:tcMar>
            <w:vAlign w:val="center"/>
          </w:tcPr>
          <w:p w14:paraId="2467F735">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3E1B684F">
            <w:pPr>
              <w:widowControl/>
              <w:rPr>
                <w:color w:val="auto"/>
                <w:highlight w:val="none"/>
              </w:rPr>
            </w:pPr>
            <w:r>
              <w:rPr>
                <w:rFonts w:hint="eastAsia"/>
                <w:color w:val="auto"/>
                <w:highlight w:val="none"/>
              </w:rPr>
              <w:t>合同日期：</w:t>
            </w:r>
          </w:p>
          <w:p w14:paraId="61A48EC2">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2050E7A6">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op w:val="single" w:color="auto" w:sz="4" w:space="0"/>
              <w:tl2br w:val="nil"/>
              <w:tr2bl w:val="nil"/>
            </w:tcBorders>
            <w:vAlign w:val="center"/>
          </w:tcPr>
          <w:p w14:paraId="13B1E2DB">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8320AB8">
            <w:pPr>
              <w:widowControl/>
              <w:rPr>
                <w:color w:val="auto"/>
                <w:highlight w:val="none"/>
              </w:rPr>
            </w:pPr>
            <w:r>
              <w:rPr>
                <w:rFonts w:hint="eastAsia"/>
                <w:color w:val="auto"/>
                <w:highlight w:val="none"/>
              </w:rPr>
              <w:t>合同日期：</w:t>
            </w:r>
          </w:p>
          <w:p w14:paraId="00FD6FAE">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6E34585">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op w:val="single" w:color="auto" w:sz="4" w:space="0"/>
              <w:tl2br w:val="nil"/>
              <w:tr2bl w:val="nil"/>
            </w:tcBorders>
            <w:tcMar>
              <w:top w:w="0" w:type="dxa"/>
              <w:left w:w="108" w:type="dxa"/>
              <w:bottom w:w="0" w:type="dxa"/>
              <w:right w:w="108" w:type="dxa"/>
            </w:tcMar>
            <w:vAlign w:val="center"/>
          </w:tcPr>
          <w:p w14:paraId="683D615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D681C95">
            <w:pPr>
              <w:widowControl/>
              <w:rPr>
                <w:color w:val="auto"/>
                <w:highlight w:val="none"/>
              </w:rPr>
            </w:pPr>
            <w:r>
              <w:rPr>
                <w:rFonts w:hint="eastAsia"/>
                <w:color w:val="auto"/>
                <w:highlight w:val="none"/>
              </w:rPr>
              <w:t>合同日期：</w:t>
            </w:r>
          </w:p>
          <w:p w14:paraId="3B796E00">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7BA34BD">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218FF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4AFCA08E">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3CE6712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6AF84B5C">
            <w:pPr>
              <w:widowControl/>
              <w:jc w:val="center"/>
              <w:rPr>
                <w:rFonts w:hint="eastAsia" w:ascii="宋体" w:hAnsi="宋体"/>
                <w:color w:val="auto"/>
                <w:kern w:val="0"/>
                <w:szCs w:val="21"/>
                <w:highlight w:val="none"/>
              </w:rPr>
            </w:pPr>
          </w:p>
        </w:tc>
        <w:tc>
          <w:tcPr>
            <w:tcW w:w="2221" w:type="dxa"/>
            <w:tcBorders>
              <w:tl2br w:val="nil"/>
              <w:tr2bl w:val="nil"/>
            </w:tcBorders>
          </w:tcPr>
          <w:p w14:paraId="31AEA89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D324FA5">
            <w:pPr>
              <w:widowControl/>
              <w:jc w:val="center"/>
              <w:rPr>
                <w:rFonts w:hint="eastAsia" w:ascii="宋体" w:hAnsi="宋体"/>
                <w:color w:val="auto"/>
                <w:kern w:val="0"/>
                <w:szCs w:val="21"/>
                <w:highlight w:val="none"/>
              </w:rPr>
            </w:pPr>
          </w:p>
        </w:tc>
      </w:tr>
      <w:tr w14:paraId="74879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556DB6E0">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3FFDF01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2633EE8A">
            <w:pPr>
              <w:widowControl/>
              <w:jc w:val="center"/>
              <w:rPr>
                <w:rFonts w:hint="eastAsia" w:ascii="宋体" w:hAnsi="宋体"/>
                <w:color w:val="auto"/>
                <w:kern w:val="0"/>
                <w:szCs w:val="21"/>
                <w:highlight w:val="none"/>
              </w:rPr>
            </w:pPr>
          </w:p>
        </w:tc>
        <w:tc>
          <w:tcPr>
            <w:tcW w:w="2221" w:type="dxa"/>
            <w:tcBorders>
              <w:tl2br w:val="nil"/>
              <w:tr2bl w:val="nil"/>
            </w:tcBorders>
          </w:tcPr>
          <w:p w14:paraId="77A47106">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749A9E9">
            <w:pPr>
              <w:widowControl/>
              <w:jc w:val="center"/>
              <w:rPr>
                <w:rFonts w:hint="eastAsia" w:ascii="宋体" w:hAnsi="宋体"/>
                <w:color w:val="auto"/>
                <w:kern w:val="0"/>
                <w:szCs w:val="21"/>
                <w:highlight w:val="none"/>
              </w:rPr>
            </w:pPr>
          </w:p>
        </w:tc>
      </w:tr>
      <w:tr w14:paraId="645EF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072EAE83">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30BC1CB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奖项（如有）</w:t>
            </w:r>
          </w:p>
        </w:tc>
        <w:tc>
          <w:tcPr>
            <w:tcW w:w="909" w:type="dxa"/>
            <w:tcBorders>
              <w:tl2br w:val="nil"/>
              <w:tr2bl w:val="nil"/>
            </w:tcBorders>
            <w:tcMar>
              <w:top w:w="0" w:type="dxa"/>
              <w:left w:w="108" w:type="dxa"/>
              <w:bottom w:w="0" w:type="dxa"/>
              <w:right w:w="108" w:type="dxa"/>
            </w:tcMar>
            <w:vAlign w:val="center"/>
          </w:tcPr>
          <w:p w14:paraId="453D58A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12951C9A">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43F05D9">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7778D77D">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1D45667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65EBB671">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405D57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20955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73E33366">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62F3015">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93EC65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573EE5A6">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16AD35B1">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5745376C">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1FF845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6BA0EFA4">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B6C7436">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37B5B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6B136B0F">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506AFAC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发明专利加分（如有）</w:t>
            </w:r>
          </w:p>
        </w:tc>
        <w:tc>
          <w:tcPr>
            <w:tcW w:w="909" w:type="dxa"/>
            <w:tcBorders>
              <w:tl2br w:val="nil"/>
              <w:tr2bl w:val="nil"/>
            </w:tcBorders>
            <w:tcMar>
              <w:top w:w="0" w:type="dxa"/>
              <w:left w:w="108" w:type="dxa"/>
              <w:bottom w:w="0" w:type="dxa"/>
              <w:right w:w="108" w:type="dxa"/>
            </w:tcMar>
            <w:vAlign w:val="center"/>
          </w:tcPr>
          <w:p w14:paraId="312A53F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096B186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2EB246F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1D7618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964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657949AE">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D923245">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94FEC5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64F25D0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26DDE4A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7AB8C7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57CE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0962A13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独立投标人施工部分或联合体中施工单位</w:t>
            </w:r>
          </w:p>
        </w:tc>
        <w:tc>
          <w:tcPr>
            <w:tcW w:w="2092" w:type="dxa"/>
            <w:gridSpan w:val="2"/>
            <w:tcBorders>
              <w:tl2br w:val="nil"/>
              <w:tr2bl w:val="nil"/>
            </w:tcBorders>
            <w:vAlign w:val="center"/>
          </w:tcPr>
          <w:p w14:paraId="5EB7CC9F">
            <w:pPr>
              <w:widowControl/>
              <w:jc w:val="center"/>
              <w:rPr>
                <w:rFonts w:hint="eastAsia" w:ascii="宋体" w:hAnsi="宋体" w:cs="宋体"/>
                <w:color w:val="auto"/>
                <w:kern w:val="0"/>
                <w:szCs w:val="21"/>
                <w:highlight w:val="none"/>
              </w:rPr>
            </w:pPr>
          </w:p>
          <w:p w14:paraId="7AFAEEF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类似工程业绩1</w:t>
            </w:r>
          </w:p>
        </w:tc>
        <w:tc>
          <w:tcPr>
            <w:tcW w:w="1744" w:type="dxa"/>
            <w:tcBorders>
              <w:tl2br w:val="nil"/>
              <w:tr2bl w:val="nil"/>
            </w:tcBorders>
            <w:tcMar>
              <w:top w:w="0" w:type="dxa"/>
              <w:left w:w="108" w:type="dxa"/>
              <w:bottom w:w="0" w:type="dxa"/>
              <w:right w:w="108" w:type="dxa"/>
            </w:tcMar>
            <w:vAlign w:val="center"/>
          </w:tcPr>
          <w:p w14:paraId="4E31B7CC">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48A2345A">
            <w:pPr>
              <w:rPr>
                <w:color w:val="auto"/>
                <w:highlight w:val="none"/>
              </w:rPr>
            </w:pPr>
            <w:r>
              <w:rPr>
                <w:rFonts w:hint="eastAsia"/>
                <w:color w:val="auto"/>
                <w:highlight w:val="none"/>
              </w:rPr>
              <w:t>合同日期：</w:t>
            </w:r>
          </w:p>
          <w:p w14:paraId="7D9D6922">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030E68A">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4BB112FD">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2BA21F5">
            <w:pPr>
              <w:rPr>
                <w:color w:val="auto"/>
                <w:highlight w:val="none"/>
              </w:rPr>
            </w:pPr>
            <w:r>
              <w:rPr>
                <w:rFonts w:hint="eastAsia"/>
                <w:color w:val="auto"/>
                <w:highlight w:val="none"/>
              </w:rPr>
              <w:t>合同日期：</w:t>
            </w:r>
          </w:p>
          <w:p w14:paraId="455F372B">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3D20AB2">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47DF2E9D">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20B96D0">
            <w:pPr>
              <w:rPr>
                <w:color w:val="auto"/>
                <w:highlight w:val="none"/>
              </w:rPr>
            </w:pPr>
            <w:r>
              <w:rPr>
                <w:rFonts w:hint="eastAsia"/>
                <w:color w:val="auto"/>
                <w:highlight w:val="none"/>
              </w:rPr>
              <w:t>合同日期：</w:t>
            </w:r>
          </w:p>
          <w:p w14:paraId="6AFB6ED3">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21BDC69">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1DC2E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5576CE1">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488ECF29">
            <w:pPr>
              <w:widowControl/>
              <w:jc w:val="center"/>
              <w:rPr>
                <w:rFonts w:hint="eastAsia" w:ascii="宋体" w:hAnsi="宋体" w:cs="宋体"/>
                <w:color w:val="auto"/>
                <w:kern w:val="0"/>
                <w:szCs w:val="21"/>
                <w:highlight w:val="none"/>
              </w:rPr>
            </w:pPr>
          </w:p>
          <w:p w14:paraId="59E8282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tc>
        <w:tc>
          <w:tcPr>
            <w:tcW w:w="1744" w:type="dxa"/>
            <w:tcBorders>
              <w:tl2br w:val="nil"/>
              <w:tr2bl w:val="nil"/>
            </w:tcBorders>
            <w:tcMar>
              <w:top w:w="0" w:type="dxa"/>
              <w:left w:w="108" w:type="dxa"/>
              <w:bottom w:w="0" w:type="dxa"/>
              <w:right w:w="108" w:type="dxa"/>
            </w:tcMar>
            <w:vAlign w:val="center"/>
          </w:tcPr>
          <w:p w14:paraId="40FEBF72">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1DF223C">
            <w:pPr>
              <w:rPr>
                <w:color w:val="auto"/>
                <w:highlight w:val="none"/>
              </w:rPr>
            </w:pPr>
            <w:r>
              <w:rPr>
                <w:rFonts w:hint="eastAsia"/>
                <w:color w:val="auto"/>
                <w:highlight w:val="none"/>
              </w:rPr>
              <w:t>合同日期：</w:t>
            </w:r>
          </w:p>
          <w:p w14:paraId="2FA507E3">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35F456E">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24C91DFE">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53D6B70">
            <w:pPr>
              <w:rPr>
                <w:color w:val="auto"/>
                <w:highlight w:val="none"/>
              </w:rPr>
            </w:pPr>
            <w:r>
              <w:rPr>
                <w:rFonts w:hint="eastAsia"/>
                <w:color w:val="auto"/>
                <w:highlight w:val="none"/>
              </w:rPr>
              <w:t>合同日期：</w:t>
            </w:r>
          </w:p>
          <w:p w14:paraId="2CC6FBD4">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B07A2E4">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19DE4D85">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EA10D0F">
            <w:pPr>
              <w:rPr>
                <w:color w:val="auto"/>
                <w:highlight w:val="none"/>
              </w:rPr>
            </w:pPr>
            <w:r>
              <w:rPr>
                <w:rFonts w:hint="eastAsia"/>
                <w:color w:val="auto"/>
                <w:highlight w:val="none"/>
              </w:rPr>
              <w:t>合同日期：</w:t>
            </w:r>
          </w:p>
          <w:p w14:paraId="774A005A">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0B68786B">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08F65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0F393EF">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7CE97FCC">
            <w:pPr>
              <w:widowControl/>
              <w:jc w:val="center"/>
              <w:rPr>
                <w:rFonts w:hint="eastAsia" w:ascii="宋体" w:hAnsi="宋体" w:cs="宋体"/>
                <w:color w:val="auto"/>
                <w:kern w:val="0"/>
                <w:szCs w:val="21"/>
                <w:highlight w:val="none"/>
              </w:rPr>
            </w:pPr>
          </w:p>
          <w:p w14:paraId="202AC71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l2br w:val="nil"/>
              <w:tr2bl w:val="nil"/>
            </w:tcBorders>
            <w:tcMar>
              <w:top w:w="0" w:type="dxa"/>
              <w:left w:w="108" w:type="dxa"/>
              <w:bottom w:w="0" w:type="dxa"/>
              <w:right w:w="108" w:type="dxa"/>
            </w:tcMar>
            <w:vAlign w:val="center"/>
          </w:tcPr>
          <w:p w14:paraId="2596DC28">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B98F278">
            <w:pPr>
              <w:rPr>
                <w:color w:val="auto"/>
                <w:highlight w:val="none"/>
              </w:rPr>
            </w:pPr>
            <w:r>
              <w:rPr>
                <w:rFonts w:hint="eastAsia"/>
                <w:color w:val="auto"/>
                <w:highlight w:val="none"/>
              </w:rPr>
              <w:t>合同日期：</w:t>
            </w:r>
          </w:p>
          <w:p w14:paraId="2225450C">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0211B19B">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35E41F61">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1F309276">
            <w:pPr>
              <w:rPr>
                <w:color w:val="auto"/>
                <w:highlight w:val="none"/>
              </w:rPr>
            </w:pPr>
            <w:r>
              <w:rPr>
                <w:rFonts w:hint="eastAsia"/>
                <w:color w:val="auto"/>
                <w:highlight w:val="none"/>
              </w:rPr>
              <w:t>合同日期：</w:t>
            </w:r>
          </w:p>
          <w:p w14:paraId="56B39399">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B809CD4">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3CCD40E3">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DF97630">
            <w:pPr>
              <w:rPr>
                <w:color w:val="auto"/>
                <w:highlight w:val="none"/>
              </w:rPr>
            </w:pPr>
            <w:r>
              <w:rPr>
                <w:rFonts w:hint="eastAsia"/>
                <w:color w:val="auto"/>
                <w:highlight w:val="none"/>
              </w:rPr>
              <w:t>合同日期：</w:t>
            </w:r>
          </w:p>
          <w:p w14:paraId="2B3DE477">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0EB93673">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609F4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4B1190B">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4AC0CC61">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166497F2">
            <w:pPr>
              <w:widowControl/>
              <w:jc w:val="center"/>
              <w:rPr>
                <w:rFonts w:hint="eastAsia" w:ascii="宋体" w:hAnsi="宋体"/>
                <w:color w:val="auto"/>
                <w:kern w:val="0"/>
                <w:szCs w:val="21"/>
                <w:highlight w:val="none"/>
              </w:rPr>
            </w:pPr>
          </w:p>
        </w:tc>
        <w:tc>
          <w:tcPr>
            <w:tcW w:w="2221" w:type="dxa"/>
            <w:tcBorders>
              <w:tl2br w:val="nil"/>
              <w:tr2bl w:val="nil"/>
            </w:tcBorders>
          </w:tcPr>
          <w:p w14:paraId="2663E10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059ADA5">
            <w:pPr>
              <w:widowControl/>
              <w:jc w:val="center"/>
              <w:rPr>
                <w:rFonts w:hint="eastAsia" w:ascii="宋体" w:hAnsi="宋体"/>
                <w:color w:val="auto"/>
                <w:kern w:val="0"/>
                <w:szCs w:val="21"/>
                <w:highlight w:val="none"/>
              </w:rPr>
            </w:pPr>
          </w:p>
        </w:tc>
      </w:tr>
      <w:tr w14:paraId="34826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89" w:hRule="atLeast"/>
          <w:jc w:val="center"/>
        </w:trPr>
        <w:tc>
          <w:tcPr>
            <w:tcW w:w="1295" w:type="dxa"/>
            <w:vMerge w:val="continue"/>
            <w:tcBorders>
              <w:tl2br w:val="nil"/>
              <w:tr2bl w:val="nil"/>
            </w:tcBorders>
            <w:tcMar>
              <w:top w:w="0" w:type="dxa"/>
              <w:left w:w="108" w:type="dxa"/>
              <w:bottom w:w="0" w:type="dxa"/>
              <w:right w:w="108" w:type="dxa"/>
            </w:tcMar>
            <w:vAlign w:val="center"/>
          </w:tcPr>
          <w:p w14:paraId="059D6E54">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16BA7444">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78091BAE">
            <w:pPr>
              <w:widowControl/>
              <w:jc w:val="center"/>
              <w:rPr>
                <w:rFonts w:hint="eastAsia" w:ascii="宋体" w:hAnsi="宋体"/>
                <w:color w:val="auto"/>
                <w:kern w:val="0"/>
                <w:szCs w:val="21"/>
                <w:highlight w:val="none"/>
              </w:rPr>
            </w:pPr>
          </w:p>
        </w:tc>
        <w:tc>
          <w:tcPr>
            <w:tcW w:w="2221" w:type="dxa"/>
            <w:tcBorders>
              <w:tl2br w:val="nil"/>
              <w:tr2bl w:val="nil"/>
            </w:tcBorders>
          </w:tcPr>
          <w:p w14:paraId="14B3210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DCAD637">
            <w:pPr>
              <w:widowControl/>
              <w:jc w:val="center"/>
              <w:rPr>
                <w:rFonts w:hint="eastAsia" w:ascii="宋体" w:hAnsi="宋体"/>
                <w:color w:val="auto"/>
                <w:kern w:val="0"/>
                <w:szCs w:val="21"/>
                <w:highlight w:val="none"/>
              </w:rPr>
            </w:pPr>
          </w:p>
        </w:tc>
      </w:tr>
      <w:tr w14:paraId="1184F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EB6B133">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132E35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奖项（如有）</w:t>
            </w:r>
          </w:p>
        </w:tc>
        <w:tc>
          <w:tcPr>
            <w:tcW w:w="909" w:type="dxa"/>
            <w:tcBorders>
              <w:tl2br w:val="nil"/>
              <w:tr2bl w:val="nil"/>
            </w:tcBorders>
            <w:tcMar>
              <w:top w:w="0" w:type="dxa"/>
              <w:left w:w="108" w:type="dxa"/>
              <w:bottom w:w="0" w:type="dxa"/>
              <w:right w:w="108" w:type="dxa"/>
            </w:tcMar>
            <w:vAlign w:val="center"/>
          </w:tcPr>
          <w:p w14:paraId="7D50F58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367003DB">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7E24234">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1741C6EF">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BACEFF8">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26E7085">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10A3A12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3588D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1317440">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4F50CAB">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70D3A2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256F9A72">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E520B7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628C8004">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D623A9D">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6CA6B5E4">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5E4810C">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29C9E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3DAE738">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202619CC">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32244E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加分奖项3</w:t>
            </w:r>
          </w:p>
        </w:tc>
        <w:tc>
          <w:tcPr>
            <w:tcW w:w="1744" w:type="dxa"/>
            <w:tcBorders>
              <w:tl2br w:val="nil"/>
              <w:tr2bl w:val="nil"/>
            </w:tcBorders>
            <w:tcMar>
              <w:top w:w="0" w:type="dxa"/>
              <w:left w:w="108" w:type="dxa"/>
              <w:bottom w:w="0" w:type="dxa"/>
              <w:right w:w="108" w:type="dxa"/>
            </w:tcMar>
            <w:vAlign w:val="center"/>
          </w:tcPr>
          <w:p w14:paraId="00525740">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BF8F341">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4FB932DA">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A81F862">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2FE970A">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4052A5FA">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000A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15D3442">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5582C0F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发明专利加分（不适用）</w:t>
            </w:r>
          </w:p>
        </w:tc>
        <w:tc>
          <w:tcPr>
            <w:tcW w:w="909" w:type="dxa"/>
            <w:tcBorders>
              <w:tl2br w:val="nil"/>
              <w:tr2bl w:val="nil"/>
            </w:tcBorders>
            <w:tcMar>
              <w:top w:w="0" w:type="dxa"/>
              <w:left w:w="108" w:type="dxa"/>
              <w:bottom w:w="0" w:type="dxa"/>
              <w:right w:w="108" w:type="dxa"/>
            </w:tcMar>
            <w:vAlign w:val="center"/>
          </w:tcPr>
          <w:p w14:paraId="0AF9E3F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28F5125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59BCF31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7A52B65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5847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2037A55">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DAC033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CF7B21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291DF22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E030A8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0A8BF1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2D3E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restart"/>
            <w:tcBorders>
              <w:tl2br w:val="nil"/>
              <w:tr2bl w:val="nil"/>
            </w:tcBorders>
            <w:tcMar>
              <w:top w:w="0" w:type="dxa"/>
              <w:left w:w="108" w:type="dxa"/>
              <w:bottom w:w="0" w:type="dxa"/>
              <w:right w:w="108" w:type="dxa"/>
            </w:tcMar>
            <w:vAlign w:val="center"/>
          </w:tcPr>
          <w:p w14:paraId="5800BAB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工程总承包负责人</w:t>
            </w:r>
          </w:p>
        </w:tc>
        <w:tc>
          <w:tcPr>
            <w:tcW w:w="2092" w:type="dxa"/>
            <w:gridSpan w:val="2"/>
            <w:tcBorders>
              <w:tl2br w:val="nil"/>
              <w:tr2bl w:val="nil"/>
            </w:tcBorders>
            <w:vAlign w:val="center"/>
          </w:tcPr>
          <w:p w14:paraId="2859312E">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7FB5DFC1">
            <w:pPr>
              <w:widowControl/>
              <w:jc w:val="center"/>
              <w:rPr>
                <w:rFonts w:hint="eastAsia" w:ascii="宋体" w:hAnsi="宋体"/>
                <w:color w:val="auto"/>
                <w:kern w:val="0"/>
                <w:szCs w:val="21"/>
                <w:highlight w:val="none"/>
              </w:rPr>
            </w:pPr>
          </w:p>
        </w:tc>
        <w:tc>
          <w:tcPr>
            <w:tcW w:w="2221" w:type="dxa"/>
            <w:tcBorders>
              <w:tl2br w:val="nil"/>
              <w:tr2bl w:val="nil"/>
            </w:tcBorders>
          </w:tcPr>
          <w:p w14:paraId="062AE95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98DA9C6">
            <w:pPr>
              <w:widowControl/>
              <w:jc w:val="center"/>
              <w:rPr>
                <w:rFonts w:hint="eastAsia" w:ascii="宋体" w:hAnsi="宋体"/>
                <w:color w:val="auto"/>
                <w:kern w:val="0"/>
                <w:szCs w:val="21"/>
                <w:highlight w:val="none"/>
              </w:rPr>
            </w:pPr>
          </w:p>
        </w:tc>
      </w:tr>
      <w:tr w14:paraId="448CC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372346E5">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3C1B8C0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tc>
        <w:tc>
          <w:tcPr>
            <w:tcW w:w="909" w:type="dxa"/>
            <w:tcBorders>
              <w:tl2br w:val="nil"/>
              <w:tr2bl w:val="nil"/>
            </w:tcBorders>
            <w:tcMar>
              <w:top w:w="0" w:type="dxa"/>
              <w:left w:w="108" w:type="dxa"/>
              <w:bottom w:w="0" w:type="dxa"/>
              <w:right w:w="108" w:type="dxa"/>
            </w:tcMar>
            <w:vAlign w:val="center"/>
          </w:tcPr>
          <w:p w14:paraId="2FA3902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19BCACEE">
            <w:pPr>
              <w:widowControl/>
              <w:jc w:val="center"/>
              <w:rPr>
                <w:rFonts w:hint="eastAsia" w:ascii="宋体" w:hAnsi="宋体"/>
                <w:color w:val="auto"/>
                <w:kern w:val="0"/>
                <w:szCs w:val="21"/>
                <w:highlight w:val="none"/>
              </w:rPr>
            </w:pPr>
          </w:p>
        </w:tc>
        <w:tc>
          <w:tcPr>
            <w:tcW w:w="2221" w:type="dxa"/>
            <w:tcBorders>
              <w:tl2br w:val="nil"/>
              <w:tr2bl w:val="nil"/>
            </w:tcBorders>
          </w:tcPr>
          <w:p w14:paraId="76D13AD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9B7604F">
            <w:pPr>
              <w:widowControl/>
              <w:jc w:val="center"/>
              <w:rPr>
                <w:rFonts w:hint="eastAsia" w:ascii="宋体" w:hAnsi="宋体"/>
                <w:color w:val="auto"/>
                <w:kern w:val="0"/>
                <w:szCs w:val="21"/>
                <w:highlight w:val="none"/>
              </w:rPr>
            </w:pPr>
          </w:p>
        </w:tc>
      </w:tr>
      <w:tr w14:paraId="11CB1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590EE743">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34E35F5B">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C293F4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482B0744">
            <w:pPr>
              <w:widowControl/>
              <w:jc w:val="center"/>
              <w:rPr>
                <w:rFonts w:hint="eastAsia" w:ascii="宋体" w:hAnsi="宋体"/>
                <w:color w:val="auto"/>
                <w:kern w:val="0"/>
                <w:szCs w:val="21"/>
                <w:highlight w:val="none"/>
              </w:rPr>
            </w:pPr>
          </w:p>
        </w:tc>
        <w:tc>
          <w:tcPr>
            <w:tcW w:w="2221" w:type="dxa"/>
            <w:tcBorders>
              <w:tl2br w:val="nil"/>
              <w:tr2bl w:val="nil"/>
            </w:tcBorders>
          </w:tcPr>
          <w:p w14:paraId="5D17957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3B57B2F">
            <w:pPr>
              <w:widowControl/>
              <w:jc w:val="center"/>
              <w:rPr>
                <w:rFonts w:hint="eastAsia" w:ascii="宋体" w:hAnsi="宋体"/>
                <w:color w:val="auto"/>
                <w:kern w:val="0"/>
                <w:szCs w:val="21"/>
                <w:highlight w:val="none"/>
              </w:rPr>
            </w:pPr>
          </w:p>
        </w:tc>
      </w:tr>
      <w:tr w14:paraId="7FE5B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0D0C073A">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41EA919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tc>
        <w:tc>
          <w:tcPr>
            <w:tcW w:w="909" w:type="dxa"/>
            <w:tcBorders>
              <w:tl2br w:val="nil"/>
              <w:tr2bl w:val="nil"/>
            </w:tcBorders>
            <w:tcMar>
              <w:top w:w="0" w:type="dxa"/>
              <w:left w:w="108" w:type="dxa"/>
              <w:bottom w:w="0" w:type="dxa"/>
              <w:right w:w="108" w:type="dxa"/>
            </w:tcMar>
            <w:vAlign w:val="center"/>
          </w:tcPr>
          <w:p w14:paraId="0413FCF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265D2548">
            <w:pPr>
              <w:widowControl/>
              <w:jc w:val="center"/>
              <w:rPr>
                <w:rFonts w:hint="eastAsia" w:ascii="宋体" w:hAnsi="宋体"/>
                <w:color w:val="auto"/>
                <w:kern w:val="0"/>
                <w:szCs w:val="21"/>
                <w:highlight w:val="none"/>
              </w:rPr>
            </w:pPr>
          </w:p>
        </w:tc>
        <w:tc>
          <w:tcPr>
            <w:tcW w:w="2221" w:type="dxa"/>
            <w:tcBorders>
              <w:tl2br w:val="nil"/>
              <w:tr2bl w:val="nil"/>
            </w:tcBorders>
          </w:tcPr>
          <w:p w14:paraId="6E706BA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7445FF1">
            <w:pPr>
              <w:widowControl/>
              <w:jc w:val="center"/>
              <w:rPr>
                <w:rFonts w:hint="eastAsia" w:ascii="宋体" w:hAnsi="宋体"/>
                <w:color w:val="auto"/>
                <w:kern w:val="0"/>
                <w:szCs w:val="21"/>
                <w:highlight w:val="none"/>
              </w:rPr>
            </w:pPr>
          </w:p>
        </w:tc>
      </w:tr>
      <w:tr w14:paraId="40894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16850F47">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3081BDC5">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0FB037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64E9965F">
            <w:pPr>
              <w:widowControl/>
              <w:jc w:val="center"/>
              <w:rPr>
                <w:rFonts w:hint="eastAsia" w:ascii="宋体" w:hAnsi="宋体"/>
                <w:color w:val="auto"/>
                <w:kern w:val="0"/>
                <w:szCs w:val="21"/>
                <w:highlight w:val="none"/>
              </w:rPr>
            </w:pPr>
          </w:p>
        </w:tc>
        <w:tc>
          <w:tcPr>
            <w:tcW w:w="2221" w:type="dxa"/>
            <w:tcBorders>
              <w:tl2br w:val="nil"/>
              <w:tr2bl w:val="nil"/>
            </w:tcBorders>
          </w:tcPr>
          <w:p w14:paraId="315EEA50">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C15240F">
            <w:pPr>
              <w:widowControl/>
              <w:jc w:val="center"/>
              <w:rPr>
                <w:rFonts w:hint="eastAsia" w:ascii="宋体" w:hAnsi="宋体"/>
                <w:color w:val="auto"/>
                <w:kern w:val="0"/>
                <w:szCs w:val="21"/>
                <w:highlight w:val="none"/>
              </w:rPr>
            </w:pPr>
          </w:p>
        </w:tc>
      </w:tr>
      <w:tr w14:paraId="1C714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6504147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2092" w:type="dxa"/>
            <w:gridSpan w:val="2"/>
            <w:tcBorders>
              <w:tl2br w:val="nil"/>
              <w:tr2bl w:val="nil"/>
            </w:tcBorders>
            <w:vAlign w:val="center"/>
          </w:tcPr>
          <w:p w14:paraId="459C4189">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0AB9AD1A">
            <w:pPr>
              <w:widowControl/>
              <w:jc w:val="center"/>
              <w:rPr>
                <w:rFonts w:hint="eastAsia" w:ascii="宋体" w:hAnsi="宋体"/>
                <w:color w:val="auto"/>
                <w:kern w:val="0"/>
                <w:szCs w:val="21"/>
                <w:highlight w:val="none"/>
              </w:rPr>
            </w:pPr>
          </w:p>
        </w:tc>
        <w:tc>
          <w:tcPr>
            <w:tcW w:w="2221" w:type="dxa"/>
            <w:tcBorders>
              <w:tl2br w:val="nil"/>
              <w:tr2bl w:val="nil"/>
            </w:tcBorders>
          </w:tcPr>
          <w:p w14:paraId="6DEF0DE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EA026EC">
            <w:pPr>
              <w:widowControl/>
              <w:jc w:val="center"/>
              <w:rPr>
                <w:rFonts w:hint="eastAsia" w:ascii="宋体" w:hAnsi="宋体"/>
                <w:color w:val="auto"/>
                <w:kern w:val="0"/>
                <w:szCs w:val="21"/>
                <w:highlight w:val="none"/>
              </w:rPr>
            </w:pPr>
          </w:p>
        </w:tc>
      </w:tr>
      <w:tr w14:paraId="56A79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55E4F25">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398515F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p w14:paraId="3CCF91DA">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BA2786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72CA5195">
            <w:pPr>
              <w:widowControl/>
              <w:jc w:val="center"/>
              <w:rPr>
                <w:rFonts w:hint="eastAsia" w:ascii="宋体" w:hAnsi="宋体"/>
                <w:color w:val="auto"/>
                <w:kern w:val="0"/>
                <w:szCs w:val="21"/>
                <w:highlight w:val="none"/>
              </w:rPr>
            </w:pPr>
          </w:p>
        </w:tc>
        <w:tc>
          <w:tcPr>
            <w:tcW w:w="2221" w:type="dxa"/>
            <w:tcBorders>
              <w:tl2br w:val="nil"/>
              <w:tr2bl w:val="nil"/>
            </w:tcBorders>
          </w:tcPr>
          <w:p w14:paraId="5D5C249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EF8D3E1">
            <w:pPr>
              <w:widowControl/>
              <w:jc w:val="center"/>
              <w:rPr>
                <w:rFonts w:hint="eastAsia" w:ascii="宋体" w:hAnsi="宋体"/>
                <w:color w:val="auto"/>
                <w:kern w:val="0"/>
                <w:szCs w:val="21"/>
                <w:highlight w:val="none"/>
              </w:rPr>
            </w:pPr>
          </w:p>
        </w:tc>
      </w:tr>
      <w:tr w14:paraId="311E1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DF1F130">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BF04850">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B6C829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5C1275B5">
            <w:pPr>
              <w:widowControl/>
              <w:jc w:val="center"/>
              <w:rPr>
                <w:rFonts w:hint="eastAsia" w:ascii="宋体" w:hAnsi="宋体"/>
                <w:color w:val="auto"/>
                <w:kern w:val="0"/>
                <w:szCs w:val="21"/>
                <w:highlight w:val="none"/>
              </w:rPr>
            </w:pPr>
          </w:p>
        </w:tc>
        <w:tc>
          <w:tcPr>
            <w:tcW w:w="2221" w:type="dxa"/>
            <w:tcBorders>
              <w:tl2br w:val="nil"/>
              <w:tr2bl w:val="nil"/>
            </w:tcBorders>
          </w:tcPr>
          <w:p w14:paraId="30975B2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8002536">
            <w:pPr>
              <w:widowControl/>
              <w:jc w:val="center"/>
              <w:rPr>
                <w:rFonts w:hint="eastAsia" w:ascii="宋体" w:hAnsi="宋体"/>
                <w:color w:val="auto"/>
                <w:kern w:val="0"/>
                <w:szCs w:val="21"/>
                <w:highlight w:val="none"/>
              </w:rPr>
            </w:pPr>
          </w:p>
        </w:tc>
      </w:tr>
      <w:tr w14:paraId="4AE3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15A9EB7">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2C7BF0D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27340851">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EBE61F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2EAD3764">
            <w:pPr>
              <w:widowControl/>
              <w:jc w:val="center"/>
              <w:rPr>
                <w:rFonts w:hint="eastAsia" w:ascii="宋体" w:hAnsi="宋体"/>
                <w:color w:val="auto"/>
                <w:kern w:val="0"/>
                <w:szCs w:val="21"/>
                <w:highlight w:val="none"/>
              </w:rPr>
            </w:pPr>
          </w:p>
        </w:tc>
        <w:tc>
          <w:tcPr>
            <w:tcW w:w="2221" w:type="dxa"/>
            <w:tcBorders>
              <w:tl2br w:val="nil"/>
              <w:tr2bl w:val="nil"/>
            </w:tcBorders>
          </w:tcPr>
          <w:p w14:paraId="3C7EBD5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A38DD97">
            <w:pPr>
              <w:widowControl/>
              <w:jc w:val="center"/>
              <w:rPr>
                <w:rFonts w:hint="eastAsia" w:ascii="宋体" w:hAnsi="宋体"/>
                <w:color w:val="auto"/>
                <w:kern w:val="0"/>
                <w:szCs w:val="21"/>
                <w:highlight w:val="none"/>
              </w:rPr>
            </w:pPr>
          </w:p>
        </w:tc>
      </w:tr>
      <w:tr w14:paraId="22BFD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91D9454">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31114AB">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90792C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2BDA0A2C">
            <w:pPr>
              <w:widowControl/>
              <w:jc w:val="center"/>
              <w:rPr>
                <w:rFonts w:hint="eastAsia" w:ascii="宋体" w:hAnsi="宋体"/>
                <w:color w:val="auto"/>
                <w:kern w:val="0"/>
                <w:szCs w:val="21"/>
                <w:highlight w:val="none"/>
              </w:rPr>
            </w:pPr>
          </w:p>
        </w:tc>
        <w:tc>
          <w:tcPr>
            <w:tcW w:w="2221" w:type="dxa"/>
            <w:tcBorders>
              <w:tl2br w:val="nil"/>
              <w:tr2bl w:val="nil"/>
            </w:tcBorders>
          </w:tcPr>
          <w:p w14:paraId="7244E7C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4BA1426">
            <w:pPr>
              <w:widowControl/>
              <w:jc w:val="center"/>
              <w:rPr>
                <w:rFonts w:hint="eastAsia" w:ascii="宋体" w:hAnsi="宋体"/>
                <w:color w:val="auto"/>
                <w:kern w:val="0"/>
                <w:szCs w:val="21"/>
                <w:highlight w:val="none"/>
              </w:rPr>
            </w:pPr>
          </w:p>
        </w:tc>
      </w:tr>
      <w:tr w14:paraId="02B90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35B1B45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施工负责人</w:t>
            </w:r>
          </w:p>
        </w:tc>
        <w:tc>
          <w:tcPr>
            <w:tcW w:w="2092" w:type="dxa"/>
            <w:gridSpan w:val="2"/>
            <w:tcBorders>
              <w:tl2br w:val="nil"/>
              <w:tr2bl w:val="nil"/>
            </w:tcBorders>
            <w:vAlign w:val="center"/>
          </w:tcPr>
          <w:p w14:paraId="20FC6B6F">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098C311C">
            <w:pPr>
              <w:widowControl/>
              <w:jc w:val="center"/>
              <w:rPr>
                <w:rFonts w:hint="eastAsia" w:ascii="宋体" w:hAnsi="宋体"/>
                <w:color w:val="auto"/>
                <w:kern w:val="0"/>
                <w:szCs w:val="21"/>
                <w:highlight w:val="none"/>
              </w:rPr>
            </w:pPr>
          </w:p>
        </w:tc>
        <w:tc>
          <w:tcPr>
            <w:tcW w:w="2221" w:type="dxa"/>
            <w:tcBorders>
              <w:tl2br w:val="nil"/>
              <w:tr2bl w:val="nil"/>
            </w:tcBorders>
          </w:tcPr>
          <w:p w14:paraId="23A1DAA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C7CF82A">
            <w:pPr>
              <w:widowControl/>
              <w:jc w:val="center"/>
              <w:rPr>
                <w:rFonts w:hint="eastAsia" w:ascii="宋体" w:hAnsi="宋体"/>
                <w:color w:val="auto"/>
                <w:kern w:val="0"/>
                <w:szCs w:val="21"/>
                <w:highlight w:val="none"/>
              </w:rPr>
            </w:pPr>
          </w:p>
        </w:tc>
      </w:tr>
      <w:tr w14:paraId="65E40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2C7C554">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71023AEB">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建造师证书</w:t>
            </w:r>
          </w:p>
          <w:p w14:paraId="1CEE5836">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87664D3">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专业</w:t>
            </w:r>
          </w:p>
        </w:tc>
        <w:tc>
          <w:tcPr>
            <w:tcW w:w="1744" w:type="dxa"/>
            <w:tcBorders>
              <w:tl2br w:val="nil"/>
              <w:tr2bl w:val="nil"/>
            </w:tcBorders>
            <w:tcMar>
              <w:top w:w="0" w:type="dxa"/>
              <w:left w:w="108" w:type="dxa"/>
              <w:bottom w:w="0" w:type="dxa"/>
              <w:right w:w="108" w:type="dxa"/>
            </w:tcMar>
            <w:vAlign w:val="center"/>
          </w:tcPr>
          <w:p w14:paraId="0B2E3003">
            <w:pPr>
              <w:widowControl/>
              <w:jc w:val="center"/>
              <w:rPr>
                <w:rFonts w:hint="eastAsia" w:ascii="宋体" w:hAnsi="宋体"/>
                <w:color w:val="auto"/>
                <w:kern w:val="0"/>
                <w:szCs w:val="21"/>
                <w:highlight w:val="none"/>
              </w:rPr>
            </w:pPr>
          </w:p>
        </w:tc>
        <w:tc>
          <w:tcPr>
            <w:tcW w:w="2221" w:type="dxa"/>
            <w:tcBorders>
              <w:tl2br w:val="nil"/>
              <w:tr2bl w:val="nil"/>
            </w:tcBorders>
          </w:tcPr>
          <w:p w14:paraId="77999A6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D61544A">
            <w:pPr>
              <w:widowControl/>
              <w:jc w:val="center"/>
              <w:rPr>
                <w:rFonts w:hint="eastAsia" w:ascii="宋体" w:hAnsi="宋体"/>
                <w:color w:val="auto"/>
                <w:kern w:val="0"/>
                <w:szCs w:val="21"/>
                <w:highlight w:val="none"/>
              </w:rPr>
            </w:pPr>
          </w:p>
        </w:tc>
      </w:tr>
      <w:tr w14:paraId="20E8D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CCEDF34">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68E44D74">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EF12DBB">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级别</w:t>
            </w:r>
          </w:p>
        </w:tc>
        <w:tc>
          <w:tcPr>
            <w:tcW w:w="1744" w:type="dxa"/>
            <w:tcBorders>
              <w:tl2br w:val="nil"/>
              <w:tr2bl w:val="nil"/>
            </w:tcBorders>
            <w:tcMar>
              <w:top w:w="0" w:type="dxa"/>
              <w:left w:w="108" w:type="dxa"/>
              <w:bottom w:w="0" w:type="dxa"/>
              <w:right w:w="108" w:type="dxa"/>
            </w:tcMar>
            <w:vAlign w:val="center"/>
          </w:tcPr>
          <w:p w14:paraId="21C0B15F">
            <w:pPr>
              <w:widowControl/>
              <w:jc w:val="center"/>
              <w:rPr>
                <w:rFonts w:hint="eastAsia" w:ascii="宋体" w:hAnsi="宋体"/>
                <w:color w:val="auto"/>
                <w:kern w:val="0"/>
                <w:szCs w:val="21"/>
                <w:highlight w:val="none"/>
              </w:rPr>
            </w:pPr>
          </w:p>
        </w:tc>
        <w:tc>
          <w:tcPr>
            <w:tcW w:w="2221" w:type="dxa"/>
            <w:tcBorders>
              <w:tl2br w:val="nil"/>
              <w:tr2bl w:val="nil"/>
            </w:tcBorders>
          </w:tcPr>
          <w:p w14:paraId="000EE48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100552C">
            <w:pPr>
              <w:widowControl/>
              <w:jc w:val="center"/>
              <w:rPr>
                <w:rFonts w:hint="eastAsia" w:ascii="宋体" w:hAnsi="宋体"/>
                <w:color w:val="auto"/>
                <w:kern w:val="0"/>
                <w:szCs w:val="21"/>
                <w:highlight w:val="none"/>
              </w:rPr>
            </w:pPr>
          </w:p>
        </w:tc>
      </w:tr>
      <w:tr w14:paraId="07B7E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560E5F9">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171EAA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483AE3CA">
            <w:pPr>
              <w:widowControl/>
              <w:jc w:val="center"/>
              <w:rPr>
                <w:rFonts w:hint="eastAsia" w:ascii="宋体" w:hAnsi="宋体" w:cs="宋体"/>
                <w:color w:val="auto"/>
                <w:kern w:val="0"/>
                <w:szCs w:val="21"/>
                <w:highlight w:val="none"/>
              </w:rPr>
            </w:pPr>
          </w:p>
          <w:p w14:paraId="69DF887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B6AD76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233B9297">
            <w:pPr>
              <w:widowControl/>
              <w:jc w:val="center"/>
              <w:rPr>
                <w:rFonts w:hint="eastAsia" w:ascii="宋体" w:hAnsi="宋体"/>
                <w:color w:val="auto"/>
                <w:kern w:val="0"/>
                <w:szCs w:val="21"/>
                <w:highlight w:val="none"/>
              </w:rPr>
            </w:pPr>
          </w:p>
        </w:tc>
        <w:tc>
          <w:tcPr>
            <w:tcW w:w="2221" w:type="dxa"/>
            <w:tcBorders>
              <w:tl2br w:val="nil"/>
              <w:tr2bl w:val="nil"/>
            </w:tcBorders>
          </w:tcPr>
          <w:p w14:paraId="539B3A1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40D520E">
            <w:pPr>
              <w:widowControl/>
              <w:jc w:val="center"/>
              <w:rPr>
                <w:rFonts w:hint="eastAsia" w:ascii="宋体" w:hAnsi="宋体"/>
                <w:color w:val="auto"/>
                <w:kern w:val="0"/>
                <w:szCs w:val="21"/>
                <w:highlight w:val="none"/>
              </w:rPr>
            </w:pPr>
          </w:p>
        </w:tc>
      </w:tr>
      <w:tr w14:paraId="01757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52" w:hRule="atLeast"/>
          <w:jc w:val="center"/>
        </w:trPr>
        <w:tc>
          <w:tcPr>
            <w:tcW w:w="1295" w:type="dxa"/>
            <w:vMerge w:val="continue"/>
            <w:tcBorders>
              <w:tl2br w:val="nil"/>
              <w:tr2bl w:val="nil"/>
            </w:tcBorders>
            <w:tcMar>
              <w:top w:w="0" w:type="dxa"/>
              <w:left w:w="108" w:type="dxa"/>
              <w:bottom w:w="0" w:type="dxa"/>
              <w:right w:w="108" w:type="dxa"/>
            </w:tcMar>
            <w:vAlign w:val="center"/>
          </w:tcPr>
          <w:p w14:paraId="229510CC">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5BAEB9C">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7DF1C3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22882FEE">
            <w:pPr>
              <w:widowControl/>
              <w:jc w:val="center"/>
              <w:rPr>
                <w:rFonts w:hint="eastAsia" w:ascii="宋体" w:hAnsi="宋体"/>
                <w:color w:val="auto"/>
                <w:kern w:val="0"/>
                <w:szCs w:val="21"/>
                <w:highlight w:val="none"/>
              </w:rPr>
            </w:pPr>
          </w:p>
        </w:tc>
        <w:tc>
          <w:tcPr>
            <w:tcW w:w="2221" w:type="dxa"/>
            <w:tcBorders>
              <w:tl2br w:val="nil"/>
              <w:tr2bl w:val="nil"/>
            </w:tcBorders>
          </w:tcPr>
          <w:p w14:paraId="5A987A7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C310FBD">
            <w:pPr>
              <w:widowControl/>
              <w:jc w:val="center"/>
              <w:rPr>
                <w:rFonts w:hint="eastAsia" w:ascii="宋体" w:hAnsi="宋体"/>
                <w:color w:val="auto"/>
                <w:kern w:val="0"/>
                <w:szCs w:val="21"/>
                <w:highlight w:val="none"/>
              </w:rPr>
            </w:pPr>
          </w:p>
        </w:tc>
      </w:tr>
      <w:tr w14:paraId="7D9AD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1BFEA36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技术负责人或总工程师（不适用）</w:t>
            </w:r>
          </w:p>
        </w:tc>
        <w:tc>
          <w:tcPr>
            <w:tcW w:w="2092" w:type="dxa"/>
            <w:gridSpan w:val="2"/>
            <w:tcBorders>
              <w:tl2br w:val="nil"/>
              <w:tr2bl w:val="nil"/>
            </w:tcBorders>
            <w:vAlign w:val="center"/>
          </w:tcPr>
          <w:p w14:paraId="71EF6AE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4BAF834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80BF52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BFDA0E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77EEC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FE661AF">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AEFF8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tc>
        <w:tc>
          <w:tcPr>
            <w:tcW w:w="909" w:type="dxa"/>
            <w:tcBorders>
              <w:tl2br w:val="nil"/>
              <w:tr2bl w:val="nil"/>
            </w:tcBorders>
            <w:tcMar>
              <w:top w:w="0" w:type="dxa"/>
              <w:left w:w="108" w:type="dxa"/>
              <w:bottom w:w="0" w:type="dxa"/>
              <w:right w:w="108" w:type="dxa"/>
            </w:tcMar>
            <w:vAlign w:val="center"/>
          </w:tcPr>
          <w:p w14:paraId="3971157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3A8C042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DDCAAF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9C202D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FCC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66CEB1F">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02D59F8">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1A1321C8">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41FBCFB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F0385B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4AAF99A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F476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2E6064B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安全负责人或专职安全员（不适用）</w:t>
            </w:r>
          </w:p>
        </w:tc>
        <w:tc>
          <w:tcPr>
            <w:tcW w:w="2092" w:type="dxa"/>
            <w:gridSpan w:val="2"/>
            <w:tcBorders>
              <w:tl2br w:val="nil"/>
              <w:tr2bl w:val="nil"/>
            </w:tcBorders>
            <w:vAlign w:val="center"/>
          </w:tcPr>
          <w:p w14:paraId="2F98F68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7697445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591DA7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48761314">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B6B5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580AF19">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6C0A48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p w14:paraId="1E2022E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6C7F1D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5BA89C8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3010403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62D6DE5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0EF80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FABDCA4">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7A5D164">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2B76573">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4B40C42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AEEB12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FA23B4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BDE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6113E22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投标担保信息</w:t>
            </w:r>
          </w:p>
        </w:tc>
        <w:tc>
          <w:tcPr>
            <w:tcW w:w="1183" w:type="dxa"/>
            <w:tcBorders>
              <w:tl2br w:val="nil"/>
              <w:tr2bl w:val="nil"/>
            </w:tcBorders>
            <w:vAlign w:val="center"/>
          </w:tcPr>
          <w:p w14:paraId="41973AD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担保方式</w:t>
            </w:r>
          </w:p>
        </w:tc>
        <w:tc>
          <w:tcPr>
            <w:tcW w:w="909" w:type="dxa"/>
            <w:tcBorders>
              <w:tl2br w:val="nil"/>
              <w:tr2bl w:val="nil"/>
            </w:tcBorders>
            <w:tcMar>
              <w:top w:w="0" w:type="dxa"/>
              <w:left w:w="108" w:type="dxa"/>
              <w:bottom w:w="0" w:type="dxa"/>
              <w:right w:w="108" w:type="dxa"/>
            </w:tcMar>
            <w:vAlign w:val="center"/>
          </w:tcPr>
          <w:p w14:paraId="43DC4502">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51A23300">
            <w:pPr>
              <w:widowControl/>
              <w:jc w:val="center"/>
              <w:rPr>
                <w:rFonts w:hint="eastAsia" w:ascii="宋体" w:hAnsi="宋体"/>
                <w:color w:val="auto"/>
                <w:kern w:val="0"/>
                <w:szCs w:val="21"/>
                <w:highlight w:val="none"/>
              </w:rPr>
            </w:pPr>
          </w:p>
        </w:tc>
        <w:tc>
          <w:tcPr>
            <w:tcW w:w="2221" w:type="dxa"/>
            <w:tcBorders>
              <w:tl2br w:val="nil"/>
              <w:tr2bl w:val="nil"/>
            </w:tcBorders>
          </w:tcPr>
          <w:p w14:paraId="2AA1E867">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A10C5ED">
            <w:pPr>
              <w:widowControl/>
              <w:jc w:val="center"/>
              <w:rPr>
                <w:rFonts w:hint="eastAsia" w:ascii="宋体" w:hAnsi="宋体"/>
                <w:color w:val="auto"/>
                <w:kern w:val="0"/>
                <w:szCs w:val="21"/>
                <w:highlight w:val="none"/>
              </w:rPr>
            </w:pPr>
          </w:p>
        </w:tc>
      </w:tr>
      <w:tr w14:paraId="0823D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EBA05CD">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36B2308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担保机构</w:t>
            </w:r>
          </w:p>
        </w:tc>
        <w:tc>
          <w:tcPr>
            <w:tcW w:w="909" w:type="dxa"/>
            <w:tcBorders>
              <w:tl2br w:val="nil"/>
              <w:tr2bl w:val="nil"/>
            </w:tcBorders>
            <w:tcMar>
              <w:top w:w="0" w:type="dxa"/>
              <w:left w:w="108" w:type="dxa"/>
              <w:bottom w:w="0" w:type="dxa"/>
              <w:right w:w="108" w:type="dxa"/>
            </w:tcMar>
            <w:vAlign w:val="center"/>
          </w:tcPr>
          <w:p w14:paraId="147EF15D">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7C2D4294">
            <w:pPr>
              <w:widowControl/>
              <w:jc w:val="center"/>
              <w:rPr>
                <w:rFonts w:hint="eastAsia" w:ascii="宋体" w:hAnsi="宋体"/>
                <w:color w:val="auto"/>
                <w:kern w:val="0"/>
                <w:szCs w:val="21"/>
                <w:highlight w:val="none"/>
              </w:rPr>
            </w:pPr>
          </w:p>
        </w:tc>
        <w:tc>
          <w:tcPr>
            <w:tcW w:w="2221" w:type="dxa"/>
            <w:tcBorders>
              <w:tl2br w:val="nil"/>
              <w:tr2bl w:val="nil"/>
            </w:tcBorders>
          </w:tcPr>
          <w:p w14:paraId="790C34A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024CEEE">
            <w:pPr>
              <w:widowControl/>
              <w:jc w:val="center"/>
              <w:rPr>
                <w:rFonts w:hint="eastAsia" w:ascii="宋体" w:hAnsi="宋体"/>
                <w:color w:val="auto"/>
                <w:kern w:val="0"/>
                <w:szCs w:val="21"/>
                <w:highlight w:val="none"/>
              </w:rPr>
            </w:pPr>
          </w:p>
        </w:tc>
      </w:tr>
      <w:tr w14:paraId="201D1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8F4BED7">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36DCFD3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经营地址</w:t>
            </w:r>
          </w:p>
        </w:tc>
        <w:tc>
          <w:tcPr>
            <w:tcW w:w="909" w:type="dxa"/>
            <w:tcBorders>
              <w:tl2br w:val="nil"/>
              <w:tr2bl w:val="nil"/>
            </w:tcBorders>
            <w:tcMar>
              <w:top w:w="0" w:type="dxa"/>
              <w:left w:w="108" w:type="dxa"/>
              <w:bottom w:w="0" w:type="dxa"/>
              <w:right w:w="108" w:type="dxa"/>
            </w:tcMar>
            <w:vAlign w:val="center"/>
          </w:tcPr>
          <w:p w14:paraId="71BC8E52">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6BDA3021">
            <w:pPr>
              <w:widowControl/>
              <w:jc w:val="center"/>
              <w:rPr>
                <w:rFonts w:hint="eastAsia" w:ascii="宋体" w:hAnsi="宋体"/>
                <w:color w:val="auto"/>
                <w:kern w:val="0"/>
                <w:szCs w:val="21"/>
                <w:highlight w:val="none"/>
              </w:rPr>
            </w:pPr>
          </w:p>
        </w:tc>
        <w:tc>
          <w:tcPr>
            <w:tcW w:w="2221" w:type="dxa"/>
            <w:tcBorders>
              <w:tl2br w:val="nil"/>
              <w:tr2bl w:val="nil"/>
            </w:tcBorders>
          </w:tcPr>
          <w:p w14:paraId="79FEBAF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D71C938">
            <w:pPr>
              <w:widowControl/>
              <w:jc w:val="center"/>
              <w:rPr>
                <w:rFonts w:hint="eastAsia" w:ascii="宋体" w:hAnsi="宋体"/>
                <w:color w:val="auto"/>
                <w:kern w:val="0"/>
                <w:szCs w:val="21"/>
                <w:highlight w:val="none"/>
              </w:rPr>
            </w:pPr>
          </w:p>
        </w:tc>
      </w:tr>
      <w:tr w14:paraId="3BA7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1A0E64B">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494AACA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p>
        </w:tc>
        <w:tc>
          <w:tcPr>
            <w:tcW w:w="909" w:type="dxa"/>
            <w:tcBorders>
              <w:tl2br w:val="nil"/>
              <w:tr2bl w:val="nil"/>
            </w:tcBorders>
            <w:tcMar>
              <w:top w:w="0" w:type="dxa"/>
              <w:left w:w="108" w:type="dxa"/>
              <w:bottom w:w="0" w:type="dxa"/>
              <w:right w:w="108" w:type="dxa"/>
            </w:tcMar>
            <w:vAlign w:val="center"/>
          </w:tcPr>
          <w:p w14:paraId="653FFEE5">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709EB59E">
            <w:pPr>
              <w:widowControl/>
              <w:jc w:val="center"/>
              <w:rPr>
                <w:rFonts w:hint="eastAsia" w:ascii="宋体" w:hAnsi="宋体"/>
                <w:color w:val="auto"/>
                <w:kern w:val="0"/>
                <w:szCs w:val="21"/>
                <w:highlight w:val="none"/>
              </w:rPr>
            </w:pPr>
          </w:p>
        </w:tc>
        <w:tc>
          <w:tcPr>
            <w:tcW w:w="2221" w:type="dxa"/>
            <w:tcBorders>
              <w:tl2br w:val="nil"/>
              <w:tr2bl w:val="nil"/>
            </w:tcBorders>
          </w:tcPr>
          <w:p w14:paraId="54BFE6C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D9FCDF2">
            <w:pPr>
              <w:widowControl/>
              <w:jc w:val="center"/>
              <w:rPr>
                <w:rFonts w:hint="eastAsia" w:ascii="宋体" w:hAnsi="宋体"/>
                <w:color w:val="auto"/>
                <w:kern w:val="0"/>
                <w:szCs w:val="21"/>
                <w:highlight w:val="none"/>
              </w:rPr>
            </w:pPr>
          </w:p>
        </w:tc>
      </w:tr>
    </w:tbl>
    <w:p w14:paraId="00AEA81B">
      <w:pPr>
        <w:spacing w:line="400" w:lineRule="exact"/>
        <w:ind w:firstLine="420" w:firstLineChars="200"/>
        <w:rPr>
          <w:rFonts w:hint="eastAsia" w:ascii="宋体" w:hAnsi="宋体"/>
          <w:bCs/>
          <w:color w:val="auto"/>
          <w:kern w:val="0"/>
          <w:szCs w:val="21"/>
          <w:highlight w:val="none"/>
        </w:rPr>
      </w:pPr>
    </w:p>
    <w:p w14:paraId="216EC032">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被否决投标的投标人情况：</w:t>
      </w:r>
    </w:p>
    <w:tbl>
      <w:tblPr>
        <w:tblStyle w:val="4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779"/>
        <w:gridCol w:w="3468"/>
      </w:tblGrid>
      <w:tr w14:paraId="5E39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61FDBB99">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序号</w:t>
            </w:r>
          </w:p>
        </w:tc>
        <w:tc>
          <w:tcPr>
            <w:tcW w:w="4779" w:type="dxa"/>
            <w:vAlign w:val="center"/>
          </w:tcPr>
          <w:p w14:paraId="05AEE370">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投标人名称</w:t>
            </w:r>
          </w:p>
        </w:tc>
        <w:tc>
          <w:tcPr>
            <w:tcW w:w="3468" w:type="dxa"/>
            <w:vAlign w:val="center"/>
          </w:tcPr>
          <w:p w14:paraId="5D3CC168">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否决依据和原因</w:t>
            </w:r>
          </w:p>
        </w:tc>
      </w:tr>
      <w:tr w14:paraId="2FB3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4BCDAB8">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1</w:t>
            </w:r>
          </w:p>
        </w:tc>
        <w:tc>
          <w:tcPr>
            <w:tcW w:w="4779" w:type="dxa"/>
            <w:vAlign w:val="center"/>
          </w:tcPr>
          <w:p w14:paraId="2933546F">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074A5D99">
            <w:pPr>
              <w:spacing w:line="400" w:lineRule="exact"/>
              <w:ind w:firstLine="420" w:firstLineChars="200"/>
              <w:rPr>
                <w:rFonts w:hint="eastAsia" w:ascii="宋体" w:hAnsi="宋体"/>
                <w:bCs/>
                <w:color w:val="auto"/>
                <w:kern w:val="0"/>
                <w:szCs w:val="21"/>
                <w:highlight w:val="none"/>
              </w:rPr>
            </w:pPr>
          </w:p>
        </w:tc>
      </w:tr>
      <w:tr w14:paraId="7D58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0A08A4C7">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2</w:t>
            </w:r>
          </w:p>
        </w:tc>
        <w:tc>
          <w:tcPr>
            <w:tcW w:w="4779" w:type="dxa"/>
            <w:vAlign w:val="center"/>
          </w:tcPr>
          <w:p w14:paraId="2685128C">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71DD31AB">
            <w:pPr>
              <w:spacing w:line="400" w:lineRule="exact"/>
              <w:ind w:firstLine="420" w:firstLineChars="200"/>
              <w:rPr>
                <w:rFonts w:hint="eastAsia" w:ascii="宋体" w:hAnsi="宋体"/>
                <w:bCs/>
                <w:color w:val="auto"/>
                <w:kern w:val="0"/>
                <w:szCs w:val="21"/>
                <w:highlight w:val="none"/>
              </w:rPr>
            </w:pPr>
          </w:p>
        </w:tc>
      </w:tr>
      <w:tr w14:paraId="7904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679972F4">
            <w:pPr>
              <w:spacing w:line="400" w:lineRule="exact"/>
              <w:jc w:val="center"/>
              <w:rPr>
                <w:rFonts w:hint="eastAsia" w:ascii="宋体" w:hAnsi="宋体"/>
                <w:bCs/>
                <w:color w:val="auto"/>
                <w:kern w:val="0"/>
                <w:szCs w:val="21"/>
                <w:highlight w:val="none"/>
              </w:rPr>
            </w:pPr>
            <w:r>
              <w:rPr>
                <w:rFonts w:ascii="Arial" w:hAnsi="Arial" w:cs="Arial"/>
                <w:bCs/>
                <w:color w:val="auto"/>
                <w:kern w:val="0"/>
                <w:szCs w:val="21"/>
                <w:highlight w:val="none"/>
              </w:rPr>
              <w:t>……</w:t>
            </w:r>
          </w:p>
        </w:tc>
        <w:tc>
          <w:tcPr>
            <w:tcW w:w="4779" w:type="dxa"/>
            <w:vAlign w:val="center"/>
          </w:tcPr>
          <w:p w14:paraId="607F31BE">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7858806E">
            <w:pPr>
              <w:spacing w:line="400" w:lineRule="exact"/>
              <w:ind w:firstLine="420" w:firstLineChars="200"/>
              <w:rPr>
                <w:rFonts w:hint="eastAsia" w:ascii="宋体" w:hAnsi="宋体"/>
                <w:bCs/>
                <w:color w:val="auto"/>
                <w:kern w:val="0"/>
                <w:szCs w:val="21"/>
                <w:highlight w:val="none"/>
              </w:rPr>
            </w:pPr>
          </w:p>
        </w:tc>
      </w:tr>
      <w:tr w14:paraId="1742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35D554C">
            <w:pPr>
              <w:spacing w:line="400" w:lineRule="exact"/>
              <w:jc w:val="center"/>
              <w:rPr>
                <w:rFonts w:hint="eastAsia" w:ascii="宋体" w:hAnsi="宋体"/>
                <w:bCs/>
                <w:color w:val="auto"/>
                <w:kern w:val="0"/>
                <w:szCs w:val="21"/>
                <w:highlight w:val="none"/>
              </w:rPr>
            </w:pPr>
            <w:r>
              <w:rPr>
                <w:rFonts w:ascii="Arial" w:hAnsi="Arial" w:cs="Arial"/>
                <w:bCs/>
                <w:color w:val="auto"/>
                <w:kern w:val="0"/>
                <w:szCs w:val="21"/>
                <w:highlight w:val="none"/>
              </w:rPr>
              <w:t>……</w:t>
            </w:r>
          </w:p>
        </w:tc>
        <w:tc>
          <w:tcPr>
            <w:tcW w:w="4779" w:type="dxa"/>
            <w:vAlign w:val="center"/>
          </w:tcPr>
          <w:p w14:paraId="2C82116F">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6F7B3DBB">
            <w:pPr>
              <w:spacing w:line="400" w:lineRule="exact"/>
              <w:ind w:firstLine="420" w:firstLineChars="200"/>
              <w:rPr>
                <w:rFonts w:hint="eastAsia" w:ascii="宋体" w:hAnsi="宋体"/>
                <w:bCs/>
                <w:color w:val="auto"/>
                <w:kern w:val="0"/>
                <w:szCs w:val="21"/>
                <w:highlight w:val="none"/>
              </w:rPr>
            </w:pPr>
          </w:p>
        </w:tc>
      </w:tr>
    </w:tbl>
    <w:p w14:paraId="0A2734D6">
      <w:pPr>
        <w:spacing w:line="400" w:lineRule="exact"/>
        <w:ind w:firstLine="420" w:firstLineChars="200"/>
        <w:rPr>
          <w:rFonts w:hint="eastAsia" w:ascii="宋体" w:hAnsi="宋体"/>
          <w:bCs/>
          <w:color w:val="auto"/>
          <w:kern w:val="0"/>
          <w:szCs w:val="21"/>
          <w:highlight w:val="none"/>
        </w:rPr>
      </w:pPr>
    </w:p>
    <w:p w14:paraId="56D25D00">
      <w:pPr>
        <w:widowControl/>
        <w:spacing w:line="400" w:lineRule="exact"/>
        <w:ind w:firstLine="420" w:firstLineChars="200"/>
        <w:jc w:val="left"/>
        <w:rPr>
          <w:rFonts w:hint="eastAsia" w:ascii="宋体" w:hAnsi="宋体"/>
          <w:bCs/>
          <w:color w:val="auto"/>
          <w:kern w:val="0"/>
          <w:szCs w:val="21"/>
          <w:highlight w:val="none"/>
        </w:rPr>
      </w:pPr>
      <w:r>
        <w:rPr>
          <w:rFonts w:hint="eastAsia" w:ascii="宋体" w:hAnsi="宋体"/>
          <w:bCs/>
          <w:color w:val="auto"/>
          <w:kern w:val="0"/>
          <w:szCs w:val="21"/>
          <w:highlight w:val="none"/>
        </w:rPr>
        <w:t>公示期：</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日始至</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时止（北京时间）。公示期间，投标人和其他利害关系人如有异议，应按照</w:t>
      </w:r>
      <w:r>
        <w:rPr>
          <w:rFonts w:hint="eastAsia" w:ascii="宋体" w:hAnsi="宋体"/>
          <w:bCs/>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bCs/>
          <w:color w:val="auto"/>
          <w:kern w:val="0"/>
          <w:szCs w:val="21"/>
          <w:highlight w:val="none"/>
        </w:rPr>
        <w:t>提出异议或投诉。公示期满对中标候选人若无异议，招标人将确定第一中标候选人为该项目的中标人。</w:t>
      </w:r>
    </w:p>
    <w:p w14:paraId="0975B3E8">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行政监督：</w:t>
      </w:r>
      <w:r>
        <w:rPr>
          <w:rFonts w:hint="eastAsia" w:ascii="宋体" w:hAnsi="宋体"/>
          <w:bCs/>
          <w:color w:val="auto"/>
          <w:kern w:val="0"/>
          <w:szCs w:val="21"/>
          <w:highlight w:val="none"/>
          <w:u w:val="single"/>
        </w:rPr>
        <w:t>（名称、地址、联系人及联系方式）</w:t>
      </w:r>
    </w:p>
    <w:p w14:paraId="31D477F5">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招 标 人：</w:t>
      </w:r>
      <w:r>
        <w:rPr>
          <w:rFonts w:hint="eastAsia" w:ascii="宋体" w:hAnsi="宋体"/>
          <w:bCs/>
          <w:color w:val="auto"/>
          <w:kern w:val="0"/>
          <w:szCs w:val="21"/>
          <w:highlight w:val="none"/>
          <w:u w:val="single"/>
        </w:rPr>
        <w:t>（名称、地址、联系人及联系方式）</w:t>
      </w:r>
    </w:p>
    <w:p w14:paraId="54AD32F1">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招标代理：</w:t>
      </w:r>
      <w:r>
        <w:rPr>
          <w:rFonts w:hint="eastAsia" w:ascii="宋体" w:hAnsi="宋体"/>
          <w:bCs/>
          <w:color w:val="auto"/>
          <w:kern w:val="0"/>
          <w:szCs w:val="21"/>
          <w:highlight w:val="none"/>
          <w:u w:val="single"/>
        </w:rPr>
        <w:t>（名称、地址、联系人及联系方式）</w:t>
      </w:r>
    </w:p>
    <w:p w14:paraId="4B90F7A2">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ascii="宋体" w:hAnsi="宋体"/>
          <w:bCs/>
          <w:color w:val="auto"/>
          <w:kern w:val="0"/>
          <w:szCs w:val="21"/>
          <w:highlight w:val="none"/>
        </w:rPr>
        <w:t>时    间：</w:t>
      </w:r>
      <w:r>
        <w:rPr>
          <w:rFonts w:hint="eastAsia" w:ascii="仿宋" w:hAnsi="仿宋" w:eastAsia="仿宋" w:cs="仿宋"/>
          <w:bCs/>
          <w:color w:val="auto"/>
          <w:kern w:val="0"/>
          <w:sz w:val="28"/>
          <w:szCs w:val="32"/>
          <w:highlight w:val="none"/>
          <w:u w:val="single"/>
        </w:rPr>
        <w:t xml:space="preserve">                        </w:t>
      </w:r>
    </w:p>
    <w:p w14:paraId="3FA2A771">
      <w:pPr>
        <w:spacing w:line="400" w:lineRule="exact"/>
        <w:ind w:firstLine="560" w:firstLineChars="200"/>
        <w:jc w:val="left"/>
        <w:rPr>
          <w:rFonts w:hint="eastAsia" w:ascii="仿宋" w:hAnsi="仿宋" w:eastAsia="仿宋" w:cs="仿宋"/>
          <w:bCs/>
          <w:color w:val="auto"/>
          <w:kern w:val="0"/>
          <w:sz w:val="28"/>
          <w:szCs w:val="32"/>
          <w:highlight w:val="none"/>
          <w:u w:val="single"/>
        </w:rPr>
      </w:pPr>
    </w:p>
    <w:p w14:paraId="2F2E5FC4">
      <w:pPr>
        <w:spacing w:line="400" w:lineRule="exact"/>
        <w:ind w:firstLine="560" w:firstLineChars="200"/>
        <w:jc w:val="left"/>
        <w:rPr>
          <w:rFonts w:hint="eastAsia" w:ascii="仿宋" w:hAnsi="仿宋" w:eastAsia="仿宋" w:cs="仿宋"/>
          <w:bCs/>
          <w:color w:val="auto"/>
          <w:kern w:val="0"/>
          <w:sz w:val="28"/>
          <w:szCs w:val="32"/>
          <w:highlight w:val="none"/>
          <w:u w:val="single"/>
        </w:rPr>
      </w:pPr>
    </w:p>
    <w:p w14:paraId="7040661B">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color w:val="auto"/>
          <w:highlight w:val="none"/>
        </w:rPr>
        <w:t>说明：全省统一的招标投标信用评价体系建立后，上表中“信用评价加分、信用处罚扣分”栏应根据《湖南省工程建设项目招标投标信用评价管理办法》的相关规定修改。</w:t>
      </w:r>
    </w:p>
    <w:p w14:paraId="1EBC2B20">
      <w:pPr>
        <w:spacing w:line="490" w:lineRule="exact"/>
        <w:ind w:firstLine="420" w:firstLineChars="200"/>
        <w:rPr>
          <w:rFonts w:hint="eastAsia" w:ascii="宋体" w:hAnsi="宋体"/>
          <w:bCs/>
          <w:color w:val="auto"/>
          <w:kern w:val="0"/>
          <w:szCs w:val="21"/>
          <w:highlight w:val="none"/>
        </w:rPr>
      </w:pPr>
      <w:bookmarkStart w:id="1002" w:name="_Toc152042361"/>
      <w:bookmarkStart w:id="1003" w:name="_Toc144974551"/>
      <w:bookmarkStart w:id="1004" w:name="_Toc152045584"/>
      <w:r>
        <w:rPr>
          <w:rFonts w:ascii="宋体" w:hAnsi="宋体"/>
          <w:color w:val="auto"/>
          <w:szCs w:val="21"/>
          <w:highlight w:val="none"/>
        </w:rPr>
        <w:br w:type="page"/>
      </w:r>
      <w:bookmarkEnd w:id="1002"/>
      <w:bookmarkEnd w:id="1003"/>
      <w:bookmarkEnd w:id="1004"/>
      <w:bookmarkStart w:id="1005" w:name="_Toc176959813"/>
      <w:bookmarkStart w:id="1006" w:name="_Toc176960426"/>
      <w:bookmarkStart w:id="1007" w:name="_Toc176279400"/>
      <w:bookmarkStart w:id="1008" w:name="_Toc1024"/>
      <w:bookmarkStart w:id="1009" w:name="_Toc14144"/>
      <w:bookmarkStart w:id="1010" w:name="_Toc176958708"/>
      <w:bookmarkStart w:id="1011" w:name="_Toc7112"/>
      <w:bookmarkStart w:id="1012" w:name="_Toc7236"/>
      <w:bookmarkStart w:id="1013" w:name="_Toc176279095"/>
      <w:bookmarkStart w:id="1014" w:name="_Toc176959506"/>
      <w:bookmarkStart w:id="1015" w:name="_Toc176959155"/>
    </w:p>
    <w:p w14:paraId="4F3E706A">
      <w:pPr>
        <w:spacing w:line="49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u w:val="single"/>
        </w:rPr>
        <w:t xml:space="preserve">                            （项目名称）</w:t>
      </w:r>
    </w:p>
    <w:p w14:paraId="2DA92BAD">
      <w:pPr>
        <w:spacing w:line="490" w:lineRule="exact"/>
        <w:jc w:val="center"/>
        <w:rPr>
          <w:rFonts w:hint="eastAsia" w:ascii="黑体" w:hAnsi="黑体" w:eastAsia="黑体"/>
          <w:bCs/>
          <w:color w:val="auto"/>
          <w:kern w:val="0"/>
          <w:sz w:val="28"/>
          <w:szCs w:val="28"/>
          <w:highlight w:val="none"/>
        </w:rPr>
      </w:pPr>
      <w:r>
        <w:rPr>
          <w:rFonts w:hint="eastAsia" w:ascii="黑体" w:hAnsi="黑体" w:eastAsia="黑体"/>
          <w:bCs/>
          <w:color w:val="auto"/>
          <w:kern w:val="0"/>
          <w:sz w:val="28"/>
          <w:szCs w:val="28"/>
          <w:highlight w:val="none"/>
        </w:rPr>
        <w:t>中标候选人公示（采用评定分离法）</w:t>
      </w:r>
    </w:p>
    <w:p w14:paraId="25B2B694">
      <w:pPr>
        <w:ind w:firstLine="562" w:firstLineChars="200"/>
        <w:jc w:val="left"/>
        <w:rPr>
          <w:rFonts w:hint="eastAsia" w:ascii="宋体" w:hAnsi="宋体"/>
          <w:b/>
          <w:bCs/>
          <w:color w:val="auto"/>
          <w:kern w:val="0"/>
          <w:sz w:val="28"/>
          <w:szCs w:val="32"/>
          <w:highlight w:val="none"/>
        </w:rPr>
      </w:pPr>
    </w:p>
    <w:p w14:paraId="06F9DDD5">
      <w:pPr>
        <w:spacing w:line="490" w:lineRule="exact"/>
        <w:ind w:left="210" w:leftChars="100" w:firstLine="630" w:firstLineChars="300"/>
        <w:rPr>
          <w:bCs/>
          <w:color w:val="auto"/>
          <w:kern w:val="0"/>
          <w:szCs w:val="21"/>
          <w:highlight w:val="none"/>
        </w:rPr>
      </w:pPr>
      <w:r>
        <w:rPr>
          <w:rFonts w:hint="eastAsia"/>
          <w:bCs/>
          <w:color w:val="auto"/>
          <w:kern w:val="0"/>
          <w:szCs w:val="21"/>
          <w:highlight w:val="none"/>
          <w:u w:val="single"/>
        </w:rPr>
        <w:t xml:space="preserve">            </w:t>
      </w:r>
      <w:r>
        <w:rPr>
          <w:rFonts w:hint="eastAsia"/>
          <w:bCs/>
          <w:color w:val="auto"/>
          <w:kern w:val="0"/>
          <w:szCs w:val="21"/>
          <w:highlight w:val="none"/>
        </w:rPr>
        <w:t>受</w:t>
      </w:r>
      <w:r>
        <w:rPr>
          <w:rFonts w:hint="eastAsia"/>
          <w:bCs/>
          <w:color w:val="auto"/>
          <w:kern w:val="0"/>
          <w:szCs w:val="21"/>
          <w:highlight w:val="none"/>
          <w:u w:val="single"/>
        </w:rPr>
        <w:t xml:space="preserve">        </w:t>
      </w:r>
      <w:r>
        <w:rPr>
          <w:rFonts w:hint="eastAsia"/>
          <w:bCs/>
          <w:color w:val="auto"/>
          <w:kern w:val="0"/>
          <w:szCs w:val="21"/>
          <w:highlight w:val="none"/>
        </w:rPr>
        <w:t>的委托，代理</w:t>
      </w:r>
      <w:r>
        <w:rPr>
          <w:rFonts w:hint="eastAsia"/>
          <w:bCs/>
          <w:color w:val="auto"/>
          <w:kern w:val="0"/>
          <w:szCs w:val="21"/>
          <w:highlight w:val="none"/>
          <w:u w:val="single"/>
        </w:rPr>
        <w:t xml:space="preserve">                        </w:t>
      </w:r>
      <w:r>
        <w:rPr>
          <w:rFonts w:hint="eastAsia"/>
          <w:bCs/>
          <w:color w:val="auto"/>
          <w:kern w:val="0"/>
          <w:szCs w:val="21"/>
          <w:highlight w:val="none"/>
        </w:rPr>
        <w:t xml:space="preserve">工程工程总承包招标， </w:t>
      </w:r>
      <w:r>
        <w:rPr>
          <w:rFonts w:hint="eastAsia"/>
          <w:bCs/>
          <w:color w:val="auto"/>
          <w:kern w:val="0"/>
          <w:szCs w:val="21"/>
          <w:highlight w:val="none"/>
          <w:u w:val="single"/>
        </w:rPr>
        <w:t xml:space="preserve">             （北京时间）     </w:t>
      </w:r>
      <w:r>
        <w:rPr>
          <w:rFonts w:hint="eastAsia"/>
          <w:bCs/>
          <w:color w:val="auto"/>
          <w:kern w:val="0"/>
          <w:szCs w:val="21"/>
          <w:highlight w:val="none"/>
        </w:rPr>
        <w:t>在</w:t>
      </w:r>
      <w:r>
        <w:rPr>
          <w:rFonts w:hint="eastAsia"/>
          <w:bCs/>
          <w:color w:val="auto"/>
          <w:kern w:val="0"/>
          <w:szCs w:val="21"/>
          <w:highlight w:val="none"/>
          <w:u w:val="single"/>
        </w:rPr>
        <w:t xml:space="preserve">             </w:t>
      </w:r>
      <w:r>
        <w:rPr>
          <w:rFonts w:hint="eastAsia"/>
          <w:bCs/>
          <w:color w:val="auto"/>
          <w:kern w:val="0"/>
          <w:szCs w:val="21"/>
          <w:highlight w:val="none"/>
        </w:rPr>
        <w:t>进行了公开开标，在</w:t>
      </w:r>
      <w:r>
        <w:rPr>
          <w:rFonts w:hint="eastAsia"/>
          <w:bCs/>
          <w:color w:val="auto"/>
          <w:kern w:val="0"/>
          <w:szCs w:val="21"/>
          <w:highlight w:val="none"/>
          <w:u w:val="single"/>
        </w:rPr>
        <w:t xml:space="preserve">       </w:t>
      </w:r>
      <w:r>
        <w:rPr>
          <w:rFonts w:hint="eastAsia"/>
          <w:bCs/>
          <w:color w:val="auto"/>
          <w:kern w:val="0"/>
          <w:szCs w:val="21"/>
          <w:highlight w:val="none"/>
        </w:rPr>
        <w:t>监督下，依法组建的评标委员会按照招标文件确定的评标原则和评标办法进行了细致的评审，</w:t>
      </w:r>
      <w:r>
        <w:rPr>
          <w:rFonts w:hint="eastAsia" w:ascii="宋体" w:hAnsi="宋体"/>
          <w:bCs/>
          <w:color w:val="auto"/>
          <w:kern w:val="0"/>
          <w:szCs w:val="21"/>
          <w:highlight w:val="none"/>
        </w:rPr>
        <w:t>并推荐本项目中标候选人如下</w:t>
      </w:r>
      <w:r>
        <w:rPr>
          <w:rFonts w:hint="eastAsia"/>
          <w:bCs/>
          <w:color w:val="auto"/>
          <w:kern w:val="0"/>
          <w:szCs w:val="21"/>
          <w:highlight w:val="none"/>
        </w:rPr>
        <w:t>：</w:t>
      </w:r>
    </w:p>
    <w:p w14:paraId="1D859FFD">
      <w:pPr>
        <w:widowControl/>
        <w:ind w:left="241" w:hanging="241" w:hangingChars="100"/>
        <w:jc w:val="center"/>
        <w:rPr>
          <w:rFonts w:hint="eastAsia" w:ascii="宋体" w:hAnsi="宋体" w:cs="宋体"/>
          <w:b/>
          <w:color w:val="auto"/>
          <w:kern w:val="0"/>
          <w:sz w:val="24"/>
          <w:highlight w:val="none"/>
        </w:rPr>
      </w:pPr>
    </w:p>
    <w:tbl>
      <w:tblPr>
        <w:tblStyle w:val="44"/>
        <w:tblW w:w="94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1295"/>
        <w:gridCol w:w="1183"/>
        <w:gridCol w:w="909"/>
        <w:gridCol w:w="1744"/>
        <w:gridCol w:w="2221"/>
        <w:gridCol w:w="2067"/>
      </w:tblGrid>
      <w:tr w14:paraId="2CB8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03B050BC">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1744" w:type="dxa"/>
            <w:tcBorders>
              <w:tl2br w:val="nil"/>
              <w:tr2bl w:val="nil"/>
            </w:tcBorders>
            <w:tcMar>
              <w:top w:w="0" w:type="dxa"/>
              <w:left w:w="108" w:type="dxa"/>
              <w:bottom w:w="0" w:type="dxa"/>
              <w:right w:w="108" w:type="dxa"/>
            </w:tcMar>
            <w:vAlign w:val="center"/>
          </w:tcPr>
          <w:p w14:paraId="6C38017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中标候选人</w:t>
            </w:r>
          </w:p>
        </w:tc>
        <w:tc>
          <w:tcPr>
            <w:tcW w:w="2221" w:type="dxa"/>
            <w:tcBorders>
              <w:tl2br w:val="nil"/>
              <w:tr2bl w:val="nil"/>
            </w:tcBorders>
            <w:vAlign w:val="center"/>
          </w:tcPr>
          <w:p w14:paraId="1032392B">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c>
          <w:tcPr>
            <w:tcW w:w="2067" w:type="dxa"/>
            <w:tcBorders>
              <w:tl2br w:val="nil"/>
              <w:tr2bl w:val="nil"/>
            </w:tcBorders>
            <w:tcMar>
              <w:top w:w="0" w:type="dxa"/>
              <w:left w:w="108" w:type="dxa"/>
              <w:bottom w:w="0" w:type="dxa"/>
              <w:right w:w="108" w:type="dxa"/>
            </w:tcMar>
            <w:vAlign w:val="center"/>
          </w:tcPr>
          <w:p w14:paraId="7437A19E">
            <w:pPr>
              <w:widowControl/>
              <w:jc w:val="center"/>
              <w:rPr>
                <w:rFonts w:hint="eastAsia" w:ascii="宋体" w:hAnsi="宋体"/>
                <w:b/>
                <w:color w:val="auto"/>
                <w:kern w:val="0"/>
                <w:szCs w:val="21"/>
                <w:highlight w:val="none"/>
              </w:rPr>
            </w:pPr>
            <w:r>
              <w:rPr>
                <w:rFonts w:hint="eastAsia" w:ascii="宋体" w:hAnsi="宋体" w:cs="宋体"/>
                <w:b/>
                <w:color w:val="auto"/>
                <w:kern w:val="0"/>
                <w:szCs w:val="21"/>
                <w:highlight w:val="none"/>
              </w:rPr>
              <w:t>中标候选人</w:t>
            </w:r>
          </w:p>
        </w:tc>
      </w:tr>
      <w:tr w14:paraId="5B02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2F5702A5">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中标候选人名称</w:t>
            </w:r>
          </w:p>
        </w:tc>
        <w:tc>
          <w:tcPr>
            <w:tcW w:w="1744" w:type="dxa"/>
            <w:tcBorders>
              <w:tl2br w:val="nil"/>
              <w:tr2bl w:val="nil"/>
            </w:tcBorders>
            <w:tcMar>
              <w:top w:w="0" w:type="dxa"/>
              <w:left w:w="108" w:type="dxa"/>
              <w:bottom w:w="0" w:type="dxa"/>
              <w:right w:w="108" w:type="dxa"/>
            </w:tcMar>
            <w:vAlign w:val="center"/>
          </w:tcPr>
          <w:p w14:paraId="7659DA9C">
            <w:pPr>
              <w:widowControl/>
              <w:jc w:val="center"/>
              <w:rPr>
                <w:rFonts w:hint="eastAsia" w:ascii="宋体" w:hAnsi="宋体"/>
                <w:color w:val="auto"/>
                <w:kern w:val="0"/>
                <w:szCs w:val="21"/>
                <w:highlight w:val="none"/>
              </w:rPr>
            </w:pPr>
          </w:p>
        </w:tc>
        <w:tc>
          <w:tcPr>
            <w:tcW w:w="2221" w:type="dxa"/>
            <w:tcBorders>
              <w:tl2br w:val="nil"/>
              <w:tr2bl w:val="nil"/>
            </w:tcBorders>
          </w:tcPr>
          <w:p w14:paraId="090E0E1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DCA0189">
            <w:pPr>
              <w:widowControl/>
              <w:jc w:val="center"/>
              <w:rPr>
                <w:rFonts w:hint="eastAsia" w:ascii="宋体" w:hAnsi="宋体"/>
                <w:color w:val="auto"/>
                <w:kern w:val="0"/>
                <w:szCs w:val="21"/>
                <w:highlight w:val="none"/>
              </w:rPr>
            </w:pPr>
          </w:p>
        </w:tc>
      </w:tr>
      <w:tr w14:paraId="1CBFF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118C6319">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投标报价（元）</w:t>
            </w:r>
          </w:p>
        </w:tc>
        <w:tc>
          <w:tcPr>
            <w:tcW w:w="1744" w:type="dxa"/>
            <w:tcBorders>
              <w:tl2br w:val="nil"/>
              <w:tr2bl w:val="nil"/>
            </w:tcBorders>
            <w:tcMar>
              <w:top w:w="0" w:type="dxa"/>
              <w:left w:w="108" w:type="dxa"/>
              <w:bottom w:w="0" w:type="dxa"/>
              <w:right w:w="108" w:type="dxa"/>
            </w:tcMar>
            <w:vAlign w:val="center"/>
          </w:tcPr>
          <w:p w14:paraId="1040FCA0">
            <w:pPr>
              <w:widowControl/>
              <w:jc w:val="center"/>
              <w:rPr>
                <w:rFonts w:hint="eastAsia" w:ascii="宋体" w:hAnsi="宋体"/>
                <w:color w:val="auto"/>
                <w:kern w:val="0"/>
                <w:szCs w:val="21"/>
                <w:highlight w:val="none"/>
              </w:rPr>
            </w:pPr>
          </w:p>
        </w:tc>
        <w:tc>
          <w:tcPr>
            <w:tcW w:w="2221" w:type="dxa"/>
            <w:tcBorders>
              <w:tl2br w:val="nil"/>
              <w:tr2bl w:val="nil"/>
            </w:tcBorders>
          </w:tcPr>
          <w:p w14:paraId="2CD0430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443E489">
            <w:pPr>
              <w:widowControl/>
              <w:jc w:val="center"/>
              <w:rPr>
                <w:rFonts w:hint="eastAsia" w:ascii="宋体" w:hAnsi="宋体"/>
                <w:color w:val="auto"/>
                <w:kern w:val="0"/>
                <w:szCs w:val="21"/>
                <w:highlight w:val="none"/>
              </w:rPr>
            </w:pPr>
          </w:p>
        </w:tc>
      </w:tr>
      <w:tr w14:paraId="21956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791EB64F">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质量目标</w:t>
            </w:r>
          </w:p>
        </w:tc>
        <w:tc>
          <w:tcPr>
            <w:tcW w:w="1744" w:type="dxa"/>
            <w:tcBorders>
              <w:tl2br w:val="nil"/>
              <w:tr2bl w:val="nil"/>
            </w:tcBorders>
            <w:tcMar>
              <w:top w:w="0" w:type="dxa"/>
              <w:left w:w="108" w:type="dxa"/>
              <w:bottom w:w="0" w:type="dxa"/>
              <w:right w:w="108" w:type="dxa"/>
            </w:tcMar>
            <w:vAlign w:val="center"/>
          </w:tcPr>
          <w:p w14:paraId="08AF0CEF">
            <w:pPr>
              <w:widowControl/>
              <w:rPr>
                <w:rFonts w:hint="eastAsia" w:ascii="宋体" w:hAnsi="宋体"/>
                <w:color w:val="auto"/>
                <w:kern w:val="0"/>
                <w:szCs w:val="21"/>
                <w:highlight w:val="none"/>
              </w:rPr>
            </w:pPr>
          </w:p>
        </w:tc>
        <w:tc>
          <w:tcPr>
            <w:tcW w:w="2221" w:type="dxa"/>
            <w:tcBorders>
              <w:tl2br w:val="nil"/>
              <w:tr2bl w:val="nil"/>
            </w:tcBorders>
          </w:tcPr>
          <w:p w14:paraId="474D6C4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F56FDFE">
            <w:pPr>
              <w:widowControl/>
              <w:jc w:val="center"/>
              <w:rPr>
                <w:rFonts w:hint="eastAsia" w:ascii="宋体" w:hAnsi="宋体"/>
                <w:color w:val="auto"/>
                <w:kern w:val="0"/>
                <w:szCs w:val="21"/>
                <w:highlight w:val="none"/>
              </w:rPr>
            </w:pPr>
          </w:p>
        </w:tc>
      </w:tr>
      <w:tr w14:paraId="4F45B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5193CC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环保目标（如有）</w:t>
            </w:r>
          </w:p>
        </w:tc>
        <w:tc>
          <w:tcPr>
            <w:tcW w:w="1744" w:type="dxa"/>
            <w:tcBorders>
              <w:tl2br w:val="nil"/>
              <w:tr2bl w:val="nil"/>
            </w:tcBorders>
            <w:tcMar>
              <w:top w:w="0" w:type="dxa"/>
              <w:left w:w="108" w:type="dxa"/>
              <w:bottom w:w="0" w:type="dxa"/>
              <w:right w:w="108" w:type="dxa"/>
            </w:tcMar>
            <w:vAlign w:val="center"/>
          </w:tcPr>
          <w:p w14:paraId="51160A27">
            <w:pPr>
              <w:widowControl/>
              <w:rPr>
                <w:rFonts w:hint="eastAsia" w:ascii="宋体" w:hAnsi="宋体"/>
                <w:color w:val="auto"/>
                <w:kern w:val="0"/>
                <w:szCs w:val="21"/>
                <w:highlight w:val="none"/>
              </w:rPr>
            </w:pPr>
          </w:p>
        </w:tc>
        <w:tc>
          <w:tcPr>
            <w:tcW w:w="2221" w:type="dxa"/>
            <w:tcBorders>
              <w:tl2br w:val="nil"/>
              <w:tr2bl w:val="nil"/>
            </w:tcBorders>
          </w:tcPr>
          <w:p w14:paraId="10F4EBF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CAD7A9B">
            <w:pPr>
              <w:widowControl/>
              <w:jc w:val="center"/>
              <w:rPr>
                <w:rFonts w:hint="eastAsia" w:ascii="宋体" w:hAnsi="宋体"/>
                <w:color w:val="auto"/>
                <w:kern w:val="0"/>
                <w:szCs w:val="21"/>
                <w:highlight w:val="none"/>
              </w:rPr>
            </w:pPr>
          </w:p>
        </w:tc>
      </w:tr>
      <w:tr w14:paraId="60622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06F9CB0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安全目标（如有）</w:t>
            </w:r>
          </w:p>
        </w:tc>
        <w:tc>
          <w:tcPr>
            <w:tcW w:w="1744" w:type="dxa"/>
            <w:tcBorders>
              <w:tl2br w:val="nil"/>
              <w:tr2bl w:val="nil"/>
            </w:tcBorders>
            <w:tcMar>
              <w:top w:w="0" w:type="dxa"/>
              <w:left w:w="108" w:type="dxa"/>
              <w:bottom w:w="0" w:type="dxa"/>
              <w:right w:w="108" w:type="dxa"/>
            </w:tcMar>
            <w:vAlign w:val="center"/>
          </w:tcPr>
          <w:p w14:paraId="5ED23669">
            <w:pPr>
              <w:widowControl/>
              <w:rPr>
                <w:rFonts w:hint="eastAsia" w:ascii="宋体" w:hAnsi="宋体"/>
                <w:color w:val="auto"/>
                <w:kern w:val="0"/>
                <w:szCs w:val="21"/>
                <w:highlight w:val="none"/>
              </w:rPr>
            </w:pPr>
          </w:p>
        </w:tc>
        <w:tc>
          <w:tcPr>
            <w:tcW w:w="2221" w:type="dxa"/>
            <w:tcBorders>
              <w:tl2br w:val="nil"/>
              <w:tr2bl w:val="nil"/>
            </w:tcBorders>
          </w:tcPr>
          <w:p w14:paraId="2EFA0BB2">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F8B9A93">
            <w:pPr>
              <w:widowControl/>
              <w:jc w:val="center"/>
              <w:rPr>
                <w:rFonts w:hint="eastAsia" w:ascii="宋体" w:hAnsi="宋体"/>
                <w:color w:val="auto"/>
                <w:kern w:val="0"/>
                <w:szCs w:val="21"/>
                <w:highlight w:val="none"/>
              </w:rPr>
            </w:pPr>
          </w:p>
        </w:tc>
      </w:tr>
      <w:tr w14:paraId="724F0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3387" w:type="dxa"/>
            <w:gridSpan w:val="3"/>
            <w:tcBorders>
              <w:tl2br w:val="nil"/>
              <w:tr2bl w:val="nil"/>
            </w:tcBorders>
            <w:tcMar>
              <w:top w:w="0" w:type="dxa"/>
              <w:left w:w="108" w:type="dxa"/>
              <w:bottom w:w="0" w:type="dxa"/>
              <w:right w:w="108" w:type="dxa"/>
            </w:tcMar>
            <w:vAlign w:val="center"/>
          </w:tcPr>
          <w:p w14:paraId="60C5FA7A">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工期（日历日）</w:t>
            </w:r>
          </w:p>
        </w:tc>
        <w:tc>
          <w:tcPr>
            <w:tcW w:w="1744" w:type="dxa"/>
            <w:tcBorders>
              <w:tl2br w:val="nil"/>
              <w:tr2bl w:val="nil"/>
            </w:tcBorders>
            <w:tcMar>
              <w:top w:w="0" w:type="dxa"/>
              <w:left w:w="108" w:type="dxa"/>
              <w:bottom w:w="0" w:type="dxa"/>
              <w:right w:w="108" w:type="dxa"/>
            </w:tcMar>
            <w:vAlign w:val="center"/>
          </w:tcPr>
          <w:p w14:paraId="12ACF5C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 </w:t>
            </w:r>
          </w:p>
        </w:tc>
        <w:tc>
          <w:tcPr>
            <w:tcW w:w="2221" w:type="dxa"/>
            <w:tcBorders>
              <w:tl2br w:val="nil"/>
              <w:tr2bl w:val="nil"/>
            </w:tcBorders>
          </w:tcPr>
          <w:p w14:paraId="375FEE8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2E8A45F">
            <w:pPr>
              <w:widowControl/>
              <w:jc w:val="center"/>
              <w:rPr>
                <w:rFonts w:hint="eastAsia" w:ascii="宋体" w:hAnsi="宋体"/>
                <w:color w:val="auto"/>
                <w:kern w:val="0"/>
                <w:szCs w:val="21"/>
                <w:highlight w:val="none"/>
              </w:rPr>
            </w:pPr>
          </w:p>
        </w:tc>
      </w:tr>
      <w:tr w14:paraId="49C4D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restart"/>
            <w:tcBorders>
              <w:right w:val="single" w:color="auto" w:sz="4" w:space="0"/>
              <w:tl2br w:val="nil"/>
              <w:tr2bl w:val="nil"/>
            </w:tcBorders>
            <w:tcMar>
              <w:top w:w="0" w:type="dxa"/>
              <w:left w:w="108" w:type="dxa"/>
              <w:bottom w:w="0" w:type="dxa"/>
              <w:right w:w="108" w:type="dxa"/>
            </w:tcMar>
            <w:vAlign w:val="center"/>
          </w:tcPr>
          <w:p w14:paraId="40CA959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评标得分</w:t>
            </w: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4D35D587">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总分</w:t>
            </w:r>
          </w:p>
        </w:tc>
        <w:tc>
          <w:tcPr>
            <w:tcW w:w="1744" w:type="dxa"/>
            <w:tcBorders>
              <w:tl2br w:val="nil"/>
              <w:tr2bl w:val="nil"/>
            </w:tcBorders>
            <w:tcMar>
              <w:top w:w="0" w:type="dxa"/>
              <w:left w:w="108" w:type="dxa"/>
              <w:bottom w:w="0" w:type="dxa"/>
              <w:right w:w="108" w:type="dxa"/>
            </w:tcMar>
            <w:vAlign w:val="center"/>
          </w:tcPr>
          <w:p w14:paraId="79FEA266">
            <w:pPr>
              <w:widowControl/>
              <w:jc w:val="center"/>
              <w:rPr>
                <w:rFonts w:hint="eastAsia" w:ascii="宋体" w:hAnsi="宋体"/>
                <w:color w:val="auto"/>
                <w:kern w:val="0"/>
                <w:szCs w:val="21"/>
                <w:highlight w:val="none"/>
              </w:rPr>
            </w:pPr>
          </w:p>
        </w:tc>
        <w:tc>
          <w:tcPr>
            <w:tcW w:w="2221" w:type="dxa"/>
            <w:tcBorders>
              <w:tl2br w:val="nil"/>
              <w:tr2bl w:val="nil"/>
            </w:tcBorders>
          </w:tcPr>
          <w:p w14:paraId="61A60A6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48145C6">
            <w:pPr>
              <w:widowControl/>
              <w:jc w:val="center"/>
              <w:rPr>
                <w:rFonts w:hint="eastAsia" w:ascii="宋体" w:hAnsi="宋体"/>
                <w:color w:val="auto"/>
                <w:kern w:val="0"/>
                <w:szCs w:val="21"/>
                <w:highlight w:val="none"/>
              </w:rPr>
            </w:pPr>
          </w:p>
        </w:tc>
      </w:tr>
      <w:tr w14:paraId="2439C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right w:val="single" w:color="auto" w:sz="4" w:space="0"/>
              <w:tl2br w:val="nil"/>
              <w:tr2bl w:val="nil"/>
            </w:tcBorders>
            <w:tcMar>
              <w:top w:w="0" w:type="dxa"/>
              <w:left w:w="108" w:type="dxa"/>
              <w:bottom w:w="0" w:type="dxa"/>
              <w:right w:w="108" w:type="dxa"/>
            </w:tcMar>
            <w:vAlign w:val="center"/>
          </w:tcPr>
          <w:p w14:paraId="5B248853">
            <w:pPr>
              <w:widowControl/>
              <w:jc w:val="center"/>
              <w:rPr>
                <w:rFonts w:hint="eastAsia" w:ascii="宋体" w:hAnsi="宋体" w:cs="宋体"/>
                <w:color w:val="auto"/>
                <w:kern w:val="0"/>
                <w:szCs w:val="21"/>
                <w:highlight w:val="none"/>
              </w:rPr>
            </w:pP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4449B31D">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商务评分</w:t>
            </w:r>
          </w:p>
        </w:tc>
        <w:tc>
          <w:tcPr>
            <w:tcW w:w="1744" w:type="dxa"/>
            <w:tcBorders>
              <w:tl2br w:val="nil"/>
              <w:tr2bl w:val="nil"/>
            </w:tcBorders>
            <w:tcMar>
              <w:top w:w="0" w:type="dxa"/>
              <w:left w:w="108" w:type="dxa"/>
              <w:bottom w:w="0" w:type="dxa"/>
              <w:right w:w="108" w:type="dxa"/>
            </w:tcMar>
            <w:vAlign w:val="center"/>
          </w:tcPr>
          <w:p w14:paraId="5AFD3C9C">
            <w:pPr>
              <w:widowControl/>
              <w:jc w:val="center"/>
              <w:rPr>
                <w:rFonts w:hint="eastAsia" w:ascii="宋体" w:hAnsi="宋体"/>
                <w:color w:val="auto"/>
                <w:kern w:val="0"/>
                <w:szCs w:val="21"/>
                <w:highlight w:val="none"/>
              </w:rPr>
            </w:pPr>
          </w:p>
        </w:tc>
        <w:tc>
          <w:tcPr>
            <w:tcW w:w="2221" w:type="dxa"/>
            <w:tcBorders>
              <w:tl2br w:val="nil"/>
              <w:tr2bl w:val="nil"/>
            </w:tcBorders>
          </w:tcPr>
          <w:p w14:paraId="58A79C5F">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F2DD3C5">
            <w:pPr>
              <w:widowControl/>
              <w:jc w:val="center"/>
              <w:rPr>
                <w:rFonts w:hint="eastAsia" w:ascii="宋体" w:hAnsi="宋体"/>
                <w:color w:val="auto"/>
                <w:kern w:val="0"/>
                <w:szCs w:val="21"/>
                <w:highlight w:val="none"/>
              </w:rPr>
            </w:pPr>
          </w:p>
        </w:tc>
      </w:tr>
      <w:tr w14:paraId="5B595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right w:val="single" w:color="auto" w:sz="4" w:space="0"/>
              <w:tl2br w:val="nil"/>
              <w:tr2bl w:val="nil"/>
            </w:tcBorders>
            <w:tcMar>
              <w:top w:w="0" w:type="dxa"/>
              <w:left w:w="108" w:type="dxa"/>
              <w:bottom w:w="0" w:type="dxa"/>
              <w:right w:w="108" w:type="dxa"/>
            </w:tcMar>
            <w:vAlign w:val="center"/>
          </w:tcPr>
          <w:p w14:paraId="498E85C0">
            <w:pPr>
              <w:widowControl/>
              <w:jc w:val="center"/>
              <w:rPr>
                <w:rFonts w:hint="eastAsia" w:ascii="宋体" w:hAnsi="宋体" w:cs="宋体"/>
                <w:color w:val="auto"/>
                <w:kern w:val="0"/>
                <w:szCs w:val="21"/>
                <w:highlight w:val="none"/>
              </w:rPr>
            </w:pP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14121DE4">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技术投标文件评分</w:t>
            </w:r>
          </w:p>
        </w:tc>
        <w:tc>
          <w:tcPr>
            <w:tcW w:w="1744" w:type="dxa"/>
            <w:tcBorders>
              <w:tl2br w:val="nil"/>
              <w:tr2bl w:val="nil"/>
            </w:tcBorders>
            <w:tcMar>
              <w:top w:w="0" w:type="dxa"/>
              <w:left w:w="108" w:type="dxa"/>
              <w:bottom w:w="0" w:type="dxa"/>
              <w:right w:w="108" w:type="dxa"/>
            </w:tcMar>
            <w:vAlign w:val="center"/>
          </w:tcPr>
          <w:p w14:paraId="69F327BE">
            <w:pPr>
              <w:widowControl/>
              <w:jc w:val="center"/>
              <w:rPr>
                <w:rFonts w:hint="eastAsia" w:ascii="宋体" w:hAnsi="宋体"/>
                <w:color w:val="auto"/>
                <w:kern w:val="0"/>
                <w:szCs w:val="21"/>
                <w:highlight w:val="none"/>
              </w:rPr>
            </w:pPr>
          </w:p>
        </w:tc>
        <w:tc>
          <w:tcPr>
            <w:tcW w:w="2221" w:type="dxa"/>
            <w:tcBorders>
              <w:tl2br w:val="nil"/>
              <w:tr2bl w:val="nil"/>
            </w:tcBorders>
          </w:tcPr>
          <w:p w14:paraId="501387B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FBE76F2">
            <w:pPr>
              <w:widowControl/>
              <w:jc w:val="center"/>
              <w:rPr>
                <w:rFonts w:hint="eastAsia" w:ascii="宋体" w:hAnsi="宋体"/>
                <w:color w:val="auto"/>
                <w:kern w:val="0"/>
                <w:szCs w:val="21"/>
                <w:highlight w:val="none"/>
              </w:rPr>
            </w:pPr>
          </w:p>
        </w:tc>
      </w:tr>
      <w:tr w14:paraId="12354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right w:val="single" w:color="auto" w:sz="4" w:space="0"/>
              <w:tl2br w:val="nil"/>
              <w:tr2bl w:val="nil"/>
            </w:tcBorders>
            <w:tcMar>
              <w:top w:w="0" w:type="dxa"/>
              <w:left w:w="108" w:type="dxa"/>
              <w:bottom w:w="0" w:type="dxa"/>
              <w:right w:w="108" w:type="dxa"/>
            </w:tcMar>
            <w:vAlign w:val="center"/>
          </w:tcPr>
          <w:p w14:paraId="54C6731F">
            <w:pPr>
              <w:widowControl/>
              <w:jc w:val="center"/>
              <w:rPr>
                <w:rFonts w:hint="eastAsia" w:ascii="宋体" w:hAnsi="宋体" w:cs="宋体"/>
                <w:color w:val="auto"/>
                <w:kern w:val="0"/>
                <w:szCs w:val="21"/>
                <w:highlight w:val="none"/>
              </w:rPr>
            </w:pPr>
          </w:p>
        </w:tc>
        <w:tc>
          <w:tcPr>
            <w:tcW w:w="2092" w:type="dxa"/>
            <w:gridSpan w:val="2"/>
            <w:tcBorders>
              <w:left w:val="single" w:color="auto" w:sz="4" w:space="0"/>
              <w:tl2br w:val="nil"/>
              <w:tr2bl w:val="nil"/>
            </w:tcBorders>
            <w:tcMar>
              <w:top w:w="0" w:type="dxa"/>
              <w:left w:w="108" w:type="dxa"/>
              <w:bottom w:w="0" w:type="dxa"/>
              <w:right w:w="108" w:type="dxa"/>
            </w:tcMar>
            <w:vAlign w:val="center"/>
          </w:tcPr>
          <w:p w14:paraId="4FB1D749">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投标报价评分</w:t>
            </w:r>
          </w:p>
        </w:tc>
        <w:tc>
          <w:tcPr>
            <w:tcW w:w="1744" w:type="dxa"/>
            <w:tcBorders>
              <w:tl2br w:val="nil"/>
              <w:tr2bl w:val="nil"/>
            </w:tcBorders>
            <w:tcMar>
              <w:top w:w="0" w:type="dxa"/>
              <w:left w:w="108" w:type="dxa"/>
              <w:bottom w:w="0" w:type="dxa"/>
              <w:right w:w="108" w:type="dxa"/>
            </w:tcMar>
            <w:vAlign w:val="center"/>
          </w:tcPr>
          <w:p w14:paraId="26077549">
            <w:pPr>
              <w:widowControl/>
              <w:jc w:val="center"/>
              <w:rPr>
                <w:rFonts w:hint="eastAsia" w:ascii="宋体" w:hAnsi="宋体"/>
                <w:color w:val="auto"/>
                <w:kern w:val="0"/>
                <w:szCs w:val="21"/>
                <w:highlight w:val="none"/>
              </w:rPr>
            </w:pPr>
          </w:p>
        </w:tc>
        <w:tc>
          <w:tcPr>
            <w:tcW w:w="2221" w:type="dxa"/>
            <w:tcBorders>
              <w:tl2br w:val="nil"/>
              <w:tr2bl w:val="nil"/>
            </w:tcBorders>
          </w:tcPr>
          <w:p w14:paraId="7AC89C2D">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759C7DB">
            <w:pPr>
              <w:widowControl/>
              <w:jc w:val="center"/>
              <w:rPr>
                <w:rFonts w:hint="eastAsia" w:ascii="宋体" w:hAnsi="宋体"/>
                <w:color w:val="auto"/>
                <w:kern w:val="0"/>
                <w:szCs w:val="21"/>
                <w:highlight w:val="none"/>
              </w:rPr>
            </w:pPr>
          </w:p>
        </w:tc>
      </w:tr>
      <w:tr w14:paraId="37B86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restart"/>
            <w:tcBorders>
              <w:tl2br w:val="nil"/>
              <w:tr2bl w:val="nil"/>
            </w:tcBorders>
            <w:tcMar>
              <w:top w:w="0" w:type="dxa"/>
              <w:left w:w="108" w:type="dxa"/>
              <w:bottom w:w="0" w:type="dxa"/>
              <w:right w:w="108" w:type="dxa"/>
            </w:tcMar>
            <w:vAlign w:val="center"/>
          </w:tcPr>
          <w:p w14:paraId="5497F0D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独立投标人设计部分或联合体中设计单位</w:t>
            </w:r>
          </w:p>
        </w:tc>
        <w:tc>
          <w:tcPr>
            <w:tcW w:w="2092" w:type="dxa"/>
            <w:gridSpan w:val="2"/>
            <w:tcBorders>
              <w:tl2br w:val="nil"/>
              <w:tr2bl w:val="nil"/>
            </w:tcBorders>
            <w:vAlign w:val="center"/>
          </w:tcPr>
          <w:p w14:paraId="2F305613">
            <w:pPr>
              <w:rPr>
                <w:color w:val="auto"/>
                <w:highlight w:val="none"/>
              </w:rPr>
            </w:pPr>
          </w:p>
          <w:p w14:paraId="46918BC7">
            <w:pPr>
              <w:widowControl/>
              <w:jc w:val="center"/>
              <w:rPr>
                <w:rFonts w:hint="eastAsia" w:ascii="宋体" w:hAnsi="宋体" w:cs="宋体"/>
                <w:color w:val="auto"/>
                <w:kern w:val="0"/>
                <w:szCs w:val="21"/>
                <w:highlight w:val="none"/>
              </w:rPr>
            </w:pPr>
          </w:p>
          <w:p w14:paraId="32986D2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类似工程业绩1 </w:t>
            </w:r>
          </w:p>
        </w:tc>
        <w:tc>
          <w:tcPr>
            <w:tcW w:w="1744" w:type="dxa"/>
            <w:tcBorders>
              <w:tl2br w:val="nil"/>
              <w:tr2bl w:val="nil"/>
            </w:tcBorders>
            <w:tcMar>
              <w:top w:w="0" w:type="dxa"/>
              <w:left w:w="108" w:type="dxa"/>
              <w:bottom w:w="0" w:type="dxa"/>
              <w:right w:w="108" w:type="dxa"/>
            </w:tcMar>
            <w:vAlign w:val="center"/>
          </w:tcPr>
          <w:p w14:paraId="083D0F13">
            <w:pPr>
              <w:widowControl/>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4843B297">
            <w:pPr>
              <w:rPr>
                <w:color w:val="auto"/>
                <w:highlight w:val="none"/>
              </w:rPr>
            </w:pPr>
            <w:r>
              <w:rPr>
                <w:rFonts w:hint="eastAsia"/>
                <w:color w:val="auto"/>
                <w:highlight w:val="none"/>
              </w:rPr>
              <w:t>合同日期：</w:t>
            </w:r>
          </w:p>
          <w:p w14:paraId="648A05F0">
            <w:pPr>
              <w:widowControl/>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28DA195">
            <w:pPr>
              <w:widowControl/>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0C4BE6B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6AE6312">
            <w:pPr>
              <w:widowControl/>
              <w:rPr>
                <w:color w:val="auto"/>
                <w:highlight w:val="none"/>
              </w:rPr>
            </w:pPr>
            <w:r>
              <w:rPr>
                <w:rFonts w:hint="eastAsia"/>
                <w:color w:val="auto"/>
                <w:highlight w:val="none"/>
              </w:rPr>
              <w:t>合同日期：</w:t>
            </w:r>
          </w:p>
          <w:p w14:paraId="2587EA1D">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6DF6A3BE">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7F596410">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FAA361E">
            <w:pPr>
              <w:widowControl/>
              <w:rPr>
                <w:color w:val="auto"/>
                <w:highlight w:val="none"/>
              </w:rPr>
            </w:pPr>
            <w:r>
              <w:rPr>
                <w:rFonts w:hint="eastAsia"/>
                <w:color w:val="auto"/>
                <w:highlight w:val="none"/>
              </w:rPr>
              <w:t>合同日期：</w:t>
            </w:r>
          </w:p>
          <w:p w14:paraId="006E569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05ED90B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3CFF0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7D2EB9E2">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586DCF2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tc>
        <w:tc>
          <w:tcPr>
            <w:tcW w:w="1744" w:type="dxa"/>
            <w:tcBorders>
              <w:tl2br w:val="nil"/>
              <w:tr2bl w:val="nil"/>
            </w:tcBorders>
            <w:tcMar>
              <w:top w:w="0" w:type="dxa"/>
              <w:left w:w="108" w:type="dxa"/>
              <w:bottom w:w="0" w:type="dxa"/>
              <w:right w:w="108" w:type="dxa"/>
            </w:tcMar>
            <w:vAlign w:val="center"/>
          </w:tcPr>
          <w:p w14:paraId="5DE6891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F779EF5">
            <w:pPr>
              <w:widowControl/>
              <w:rPr>
                <w:color w:val="auto"/>
                <w:highlight w:val="none"/>
              </w:rPr>
            </w:pPr>
            <w:r>
              <w:rPr>
                <w:rFonts w:hint="eastAsia"/>
                <w:color w:val="auto"/>
                <w:highlight w:val="none"/>
              </w:rPr>
              <w:t>合同日期：</w:t>
            </w:r>
          </w:p>
          <w:p w14:paraId="4B737C4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82A4D0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36359D73">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3B4B44C">
            <w:pPr>
              <w:widowControl/>
              <w:rPr>
                <w:color w:val="auto"/>
                <w:highlight w:val="none"/>
              </w:rPr>
            </w:pPr>
            <w:r>
              <w:rPr>
                <w:rFonts w:hint="eastAsia"/>
                <w:color w:val="auto"/>
                <w:highlight w:val="none"/>
              </w:rPr>
              <w:t>合同日期：</w:t>
            </w:r>
          </w:p>
          <w:p w14:paraId="6DCACBE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32094B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66273DA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F03582A">
            <w:pPr>
              <w:widowControl/>
              <w:rPr>
                <w:color w:val="auto"/>
                <w:highlight w:val="none"/>
              </w:rPr>
            </w:pPr>
            <w:r>
              <w:rPr>
                <w:rFonts w:hint="eastAsia"/>
                <w:color w:val="auto"/>
                <w:highlight w:val="none"/>
              </w:rPr>
              <w:t>合同日期：</w:t>
            </w:r>
          </w:p>
          <w:p w14:paraId="3EF4A9E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6B3000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235F8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4A222407">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2F6987C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l2br w:val="nil"/>
              <w:tr2bl w:val="nil"/>
            </w:tcBorders>
            <w:tcMar>
              <w:top w:w="0" w:type="dxa"/>
              <w:left w:w="108" w:type="dxa"/>
              <w:bottom w:w="0" w:type="dxa"/>
              <w:right w:w="108" w:type="dxa"/>
            </w:tcMar>
            <w:vAlign w:val="center"/>
          </w:tcPr>
          <w:p w14:paraId="25031D8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45F74421">
            <w:pPr>
              <w:widowControl/>
              <w:rPr>
                <w:color w:val="auto"/>
                <w:highlight w:val="none"/>
              </w:rPr>
            </w:pPr>
            <w:r>
              <w:rPr>
                <w:rFonts w:hint="eastAsia"/>
                <w:color w:val="auto"/>
                <w:highlight w:val="none"/>
              </w:rPr>
              <w:t>合同日期：</w:t>
            </w:r>
          </w:p>
          <w:p w14:paraId="34F909C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A93EB6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058B43BD">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FC26565">
            <w:pPr>
              <w:widowControl/>
              <w:rPr>
                <w:color w:val="auto"/>
                <w:highlight w:val="none"/>
              </w:rPr>
            </w:pPr>
            <w:r>
              <w:rPr>
                <w:rFonts w:hint="eastAsia"/>
                <w:color w:val="auto"/>
                <w:highlight w:val="none"/>
              </w:rPr>
              <w:t>合同日期：</w:t>
            </w:r>
          </w:p>
          <w:p w14:paraId="76173AB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3D7FFF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2677768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E1B340B">
            <w:pPr>
              <w:widowControl/>
              <w:rPr>
                <w:color w:val="auto"/>
                <w:highlight w:val="none"/>
              </w:rPr>
            </w:pPr>
            <w:r>
              <w:rPr>
                <w:rFonts w:hint="eastAsia"/>
                <w:color w:val="auto"/>
                <w:highlight w:val="none"/>
              </w:rPr>
              <w:t>合同日期：</w:t>
            </w:r>
          </w:p>
          <w:p w14:paraId="777899C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2244EF9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77576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79661624">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39C20A7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23AEC522">
            <w:pPr>
              <w:widowControl/>
              <w:jc w:val="center"/>
              <w:rPr>
                <w:rFonts w:hint="eastAsia" w:ascii="宋体" w:hAnsi="宋体"/>
                <w:color w:val="auto"/>
                <w:kern w:val="0"/>
                <w:szCs w:val="21"/>
                <w:highlight w:val="none"/>
              </w:rPr>
            </w:pPr>
          </w:p>
        </w:tc>
        <w:tc>
          <w:tcPr>
            <w:tcW w:w="2221" w:type="dxa"/>
            <w:tcBorders>
              <w:tl2br w:val="nil"/>
              <w:tr2bl w:val="nil"/>
            </w:tcBorders>
          </w:tcPr>
          <w:p w14:paraId="2AFB434E">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9FCEA33">
            <w:pPr>
              <w:widowControl/>
              <w:jc w:val="center"/>
              <w:rPr>
                <w:rFonts w:hint="eastAsia" w:ascii="宋体" w:hAnsi="宋体"/>
                <w:color w:val="auto"/>
                <w:kern w:val="0"/>
                <w:szCs w:val="21"/>
                <w:highlight w:val="none"/>
              </w:rPr>
            </w:pPr>
          </w:p>
        </w:tc>
      </w:tr>
      <w:tr w14:paraId="4B421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110ED685">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10E952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7FD41067">
            <w:pPr>
              <w:widowControl/>
              <w:jc w:val="center"/>
              <w:rPr>
                <w:rFonts w:hint="eastAsia" w:ascii="宋体" w:hAnsi="宋体"/>
                <w:color w:val="auto"/>
                <w:kern w:val="0"/>
                <w:szCs w:val="21"/>
                <w:highlight w:val="none"/>
              </w:rPr>
            </w:pPr>
          </w:p>
        </w:tc>
        <w:tc>
          <w:tcPr>
            <w:tcW w:w="2221" w:type="dxa"/>
            <w:tcBorders>
              <w:tl2br w:val="nil"/>
              <w:tr2bl w:val="nil"/>
            </w:tcBorders>
          </w:tcPr>
          <w:p w14:paraId="451E707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715678D">
            <w:pPr>
              <w:widowControl/>
              <w:jc w:val="center"/>
              <w:rPr>
                <w:rFonts w:hint="eastAsia" w:ascii="宋体" w:hAnsi="宋体"/>
                <w:color w:val="auto"/>
                <w:kern w:val="0"/>
                <w:szCs w:val="21"/>
                <w:highlight w:val="none"/>
              </w:rPr>
            </w:pPr>
          </w:p>
        </w:tc>
      </w:tr>
      <w:tr w14:paraId="1C854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1295" w:type="dxa"/>
            <w:vMerge w:val="continue"/>
            <w:tcBorders>
              <w:tl2br w:val="nil"/>
              <w:tr2bl w:val="nil"/>
            </w:tcBorders>
            <w:tcMar>
              <w:top w:w="0" w:type="dxa"/>
              <w:left w:w="108" w:type="dxa"/>
              <w:bottom w:w="0" w:type="dxa"/>
              <w:right w:w="108" w:type="dxa"/>
            </w:tcMar>
            <w:vAlign w:val="center"/>
          </w:tcPr>
          <w:p w14:paraId="54F2ECD5">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6A477A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奖项（如有）</w:t>
            </w:r>
          </w:p>
        </w:tc>
        <w:tc>
          <w:tcPr>
            <w:tcW w:w="909" w:type="dxa"/>
            <w:tcBorders>
              <w:tl2br w:val="nil"/>
              <w:tr2bl w:val="nil"/>
            </w:tcBorders>
            <w:tcMar>
              <w:top w:w="0" w:type="dxa"/>
              <w:left w:w="108" w:type="dxa"/>
              <w:bottom w:w="0" w:type="dxa"/>
              <w:right w:w="108" w:type="dxa"/>
            </w:tcMar>
            <w:vAlign w:val="center"/>
          </w:tcPr>
          <w:p w14:paraId="68D3886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60A50145">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4D86E75">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55E16233">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17EA840">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16416F7">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52AB7C9">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60B2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40EA93EC">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881A062">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347D14D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44DB3746">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7BB266B9">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0AD5A334">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3153CD1F">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28C60679">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1D0D1C01">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5946D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14A1A62E">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2C6851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发明专利加分（如有）</w:t>
            </w:r>
          </w:p>
        </w:tc>
        <w:tc>
          <w:tcPr>
            <w:tcW w:w="909" w:type="dxa"/>
            <w:tcBorders>
              <w:tl2br w:val="nil"/>
              <w:tr2bl w:val="nil"/>
            </w:tcBorders>
            <w:tcMar>
              <w:top w:w="0" w:type="dxa"/>
              <w:left w:w="108" w:type="dxa"/>
              <w:bottom w:w="0" w:type="dxa"/>
              <w:right w:w="108" w:type="dxa"/>
            </w:tcMar>
            <w:vAlign w:val="center"/>
          </w:tcPr>
          <w:p w14:paraId="7C1DFAC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29B6F1F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E58A62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2826752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C918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03D6F7E0">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9ECA80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939484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2D16C0D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5967F74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12BB2CF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7AB7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169C1F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独立投标人施工部分或联合体中施工单位</w:t>
            </w:r>
          </w:p>
        </w:tc>
        <w:tc>
          <w:tcPr>
            <w:tcW w:w="2092" w:type="dxa"/>
            <w:gridSpan w:val="2"/>
            <w:tcBorders>
              <w:tl2br w:val="nil"/>
              <w:tr2bl w:val="nil"/>
            </w:tcBorders>
            <w:vAlign w:val="center"/>
          </w:tcPr>
          <w:p w14:paraId="63E7C049">
            <w:pPr>
              <w:widowControl/>
              <w:jc w:val="center"/>
              <w:rPr>
                <w:rFonts w:hint="eastAsia" w:ascii="宋体" w:hAnsi="宋体" w:cs="宋体"/>
                <w:color w:val="auto"/>
                <w:kern w:val="0"/>
                <w:szCs w:val="21"/>
                <w:highlight w:val="none"/>
              </w:rPr>
            </w:pPr>
          </w:p>
          <w:p w14:paraId="072374B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类似工程业绩1</w:t>
            </w:r>
          </w:p>
        </w:tc>
        <w:tc>
          <w:tcPr>
            <w:tcW w:w="1744" w:type="dxa"/>
            <w:tcBorders>
              <w:tl2br w:val="nil"/>
              <w:tr2bl w:val="nil"/>
            </w:tcBorders>
            <w:tcMar>
              <w:top w:w="0" w:type="dxa"/>
              <w:left w:w="108" w:type="dxa"/>
              <w:bottom w:w="0" w:type="dxa"/>
              <w:right w:w="108" w:type="dxa"/>
            </w:tcMar>
            <w:vAlign w:val="center"/>
          </w:tcPr>
          <w:p w14:paraId="0190310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C5BF2A9">
            <w:pPr>
              <w:rPr>
                <w:color w:val="auto"/>
                <w:highlight w:val="none"/>
              </w:rPr>
            </w:pPr>
            <w:r>
              <w:rPr>
                <w:rFonts w:hint="eastAsia"/>
                <w:color w:val="auto"/>
                <w:highlight w:val="none"/>
              </w:rPr>
              <w:t>合同日期：</w:t>
            </w:r>
          </w:p>
          <w:p w14:paraId="4573BCA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3DA47CBA">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02CCAD1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622C0F8">
            <w:pPr>
              <w:rPr>
                <w:color w:val="auto"/>
                <w:highlight w:val="none"/>
              </w:rPr>
            </w:pPr>
            <w:r>
              <w:rPr>
                <w:rFonts w:hint="eastAsia"/>
                <w:color w:val="auto"/>
                <w:highlight w:val="none"/>
              </w:rPr>
              <w:t>合同日期：</w:t>
            </w:r>
          </w:p>
          <w:p w14:paraId="4F0C24ED">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704F919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4435E837">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6F35ED2D">
            <w:pPr>
              <w:rPr>
                <w:color w:val="auto"/>
                <w:highlight w:val="none"/>
              </w:rPr>
            </w:pPr>
            <w:r>
              <w:rPr>
                <w:rFonts w:hint="eastAsia"/>
                <w:color w:val="auto"/>
                <w:highlight w:val="none"/>
              </w:rPr>
              <w:t>合同日期：</w:t>
            </w:r>
          </w:p>
          <w:p w14:paraId="649DEDC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20251BC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03B7B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4EDC5CC">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7F43FFE8">
            <w:pPr>
              <w:widowControl/>
              <w:jc w:val="center"/>
              <w:rPr>
                <w:rFonts w:hint="eastAsia" w:ascii="宋体" w:hAnsi="宋体" w:cs="宋体"/>
                <w:color w:val="auto"/>
                <w:kern w:val="0"/>
                <w:szCs w:val="21"/>
                <w:highlight w:val="none"/>
              </w:rPr>
            </w:pPr>
          </w:p>
          <w:p w14:paraId="5D2C5A7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类似工程业绩2</w:t>
            </w:r>
          </w:p>
        </w:tc>
        <w:tc>
          <w:tcPr>
            <w:tcW w:w="1744" w:type="dxa"/>
            <w:tcBorders>
              <w:tl2br w:val="nil"/>
              <w:tr2bl w:val="nil"/>
            </w:tcBorders>
            <w:tcMar>
              <w:top w:w="0" w:type="dxa"/>
              <w:left w:w="108" w:type="dxa"/>
              <w:bottom w:w="0" w:type="dxa"/>
              <w:right w:w="108" w:type="dxa"/>
            </w:tcMar>
            <w:vAlign w:val="center"/>
          </w:tcPr>
          <w:p w14:paraId="601F3A0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7BFB3587">
            <w:pPr>
              <w:rPr>
                <w:color w:val="auto"/>
                <w:highlight w:val="none"/>
              </w:rPr>
            </w:pPr>
            <w:r>
              <w:rPr>
                <w:rFonts w:hint="eastAsia"/>
                <w:color w:val="auto"/>
                <w:highlight w:val="none"/>
              </w:rPr>
              <w:t>合同日期：</w:t>
            </w:r>
          </w:p>
          <w:p w14:paraId="69E3D37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2D62F00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360D68C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0B4DE7A7">
            <w:pPr>
              <w:rPr>
                <w:color w:val="auto"/>
                <w:highlight w:val="none"/>
              </w:rPr>
            </w:pPr>
            <w:r>
              <w:rPr>
                <w:rFonts w:hint="eastAsia"/>
                <w:color w:val="auto"/>
                <w:highlight w:val="none"/>
              </w:rPr>
              <w:t>合同日期：</w:t>
            </w:r>
          </w:p>
          <w:p w14:paraId="612F0F3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16C7408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78680F2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59E34649">
            <w:pPr>
              <w:rPr>
                <w:color w:val="auto"/>
                <w:highlight w:val="none"/>
              </w:rPr>
            </w:pPr>
            <w:r>
              <w:rPr>
                <w:rFonts w:hint="eastAsia"/>
                <w:color w:val="auto"/>
                <w:highlight w:val="none"/>
              </w:rPr>
              <w:t>合同日期：</w:t>
            </w:r>
          </w:p>
          <w:p w14:paraId="0C3123C5">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CA2754C">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67599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0E964E9">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4C3EDF00">
            <w:pPr>
              <w:widowControl/>
              <w:jc w:val="center"/>
              <w:rPr>
                <w:rFonts w:hint="eastAsia" w:ascii="宋体" w:hAnsi="宋体" w:cs="宋体"/>
                <w:color w:val="auto"/>
                <w:kern w:val="0"/>
                <w:szCs w:val="21"/>
                <w:highlight w:val="none"/>
              </w:rPr>
            </w:pPr>
          </w:p>
          <w:p w14:paraId="59A171D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类似工程业绩3</w:t>
            </w:r>
          </w:p>
        </w:tc>
        <w:tc>
          <w:tcPr>
            <w:tcW w:w="1744" w:type="dxa"/>
            <w:tcBorders>
              <w:tl2br w:val="nil"/>
              <w:tr2bl w:val="nil"/>
            </w:tcBorders>
            <w:tcMar>
              <w:top w:w="0" w:type="dxa"/>
              <w:left w:w="108" w:type="dxa"/>
              <w:bottom w:w="0" w:type="dxa"/>
              <w:right w:w="108" w:type="dxa"/>
            </w:tcMar>
            <w:vAlign w:val="center"/>
          </w:tcPr>
          <w:p w14:paraId="43EFFCA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2C97BA02">
            <w:pPr>
              <w:rPr>
                <w:color w:val="auto"/>
                <w:highlight w:val="none"/>
              </w:rPr>
            </w:pPr>
            <w:r>
              <w:rPr>
                <w:rFonts w:hint="eastAsia"/>
                <w:color w:val="auto"/>
                <w:highlight w:val="none"/>
              </w:rPr>
              <w:t>合同日期：</w:t>
            </w:r>
          </w:p>
          <w:p w14:paraId="32B5A176">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724FBDE">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221" w:type="dxa"/>
            <w:tcBorders>
              <w:tl2br w:val="nil"/>
              <w:tr2bl w:val="nil"/>
            </w:tcBorders>
          </w:tcPr>
          <w:p w14:paraId="07DDBDDF">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3CC7FD66">
            <w:pPr>
              <w:rPr>
                <w:color w:val="auto"/>
                <w:highlight w:val="none"/>
              </w:rPr>
            </w:pPr>
            <w:r>
              <w:rPr>
                <w:rFonts w:hint="eastAsia"/>
                <w:color w:val="auto"/>
                <w:highlight w:val="none"/>
              </w:rPr>
              <w:t>合同日期：</w:t>
            </w:r>
          </w:p>
          <w:p w14:paraId="508A3F6D">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5B0F123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c>
          <w:tcPr>
            <w:tcW w:w="2067" w:type="dxa"/>
            <w:tcBorders>
              <w:tl2br w:val="nil"/>
              <w:tr2bl w:val="nil"/>
            </w:tcBorders>
            <w:tcMar>
              <w:top w:w="0" w:type="dxa"/>
              <w:left w:w="108" w:type="dxa"/>
              <w:bottom w:w="0" w:type="dxa"/>
              <w:right w:w="108" w:type="dxa"/>
            </w:tcMar>
            <w:vAlign w:val="center"/>
          </w:tcPr>
          <w:p w14:paraId="01EFB841">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项目名称：</w:t>
            </w:r>
          </w:p>
          <w:p w14:paraId="30143A54">
            <w:pPr>
              <w:rPr>
                <w:color w:val="auto"/>
                <w:highlight w:val="none"/>
              </w:rPr>
            </w:pPr>
            <w:r>
              <w:rPr>
                <w:rFonts w:hint="eastAsia"/>
                <w:color w:val="auto"/>
                <w:highlight w:val="none"/>
              </w:rPr>
              <w:t>合同日期：</w:t>
            </w:r>
          </w:p>
          <w:p w14:paraId="575421E2">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验收日期：</w:t>
            </w:r>
          </w:p>
          <w:p w14:paraId="42D1D2A8">
            <w:pPr>
              <w:widowControl/>
              <w:jc w:val="left"/>
              <w:rPr>
                <w:rFonts w:hint="eastAsia" w:ascii="宋体" w:hAnsi="宋体"/>
                <w:color w:val="auto"/>
                <w:kern w:val="0"/>
                <w:szCs w:val="21"/>
                <w:highlight w:val="none"/>
              </w:rPr>
            </w:pPr>
            <w:r>
              <w:rPr>
                <w:rFonts w:hint="eastAsia" w:ascii="宋体" w:hAnsi="宋体"/>
                <w:color w:val="auto"/>
                <w:kern w:val="0"/>
                <w:szCs w:val="21"/>
                <w:highlight w:val="none"/>
              </w:rPr>
              <w:t>业绩指标：</w:t>
            </w:r>
          </w:p>
        </w:tc>
      </w:tr>
      <w:tr w14:paraId="343F1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17" w:hRule="atLeast"/>
          <w:jc w:val="center"/>
        </w:trPr>
        <w:tc>
          <w:tcPr>
            <w:tcW w:w="1295" w:type="dxa"/>
            <w:vMerge w:val="continue"/>
            <w:tcBorders>
              <w:tl2br w:val="nil"/>
              <w:tr2bl w:val="nil"/>
            </w:tcBorders>
            <w:tcMar>
              <w:top w:w="0" w:type="dxa"/>
              <w:left w:w="108" w:type="dxa"/>
              <w:bottom w:w="0" w:type="dxa"/>
              <w:right w:w="108" w:type="dxa"/>
            </w:tcMar>
            <w:vAlign w:val="center"/>
          </w:tcPr>
          <w:p w14:paraId="259CE99B">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3087CE97">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信用评价加分</w:t>
            </w:r>
          </w:p>
        </w:tc>
        <w:tc>
          <w:tcPr>
            <w:tcW w:w="1744" w:type="dxa"/>
            <w:tcBorders>
              <w:tl2br w:val="nil"/>
              <w:tr2bl w:val="nil"/>
            </w:tcBorders>
            <w:tcMar>
              <w:top w:w="0" w:type="dxa"/>
              <w:left w:w="108" w:type="dxa"/>
              <w:bottom w:w="0" w:type="dxa"/>
              <w:right w:w="108" w:type="dxa"/>
            </w:tcMar>
            <w:vAlign w:val="center"/>
          </w:tcPr>
          <w:p w14:paraId="6B30E2B5">
            <w:pPr>
              <w:widowControl/>
              <w:jc w:val="center"/>
              <w:rPr>
                <w:rFonts w:hint="eastAsia" w:ascii="宋体" w:hAnsi="宋体"/>
                <w:color w:val="auto"/>
                <w:kern w:val="0"/>
                <w:szCs w:val="21"/>
                <w:highlight w:val="none"/>
              </w:rPr>
            </w:pPr>
          </w:p>
        </w:tc>
        <w:tc>
          <w:tcPr>
            <w:tcW w:w="2221" w:type="dxa"/>
            <w:tcBorders>
              <w:tl2br w:val="nil"/>
              <w:tr2bl w:val="nil"/>
            </w:tcBorders>
          </w:tcPr>
          <w:p w14:paraId="31F48A51">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7A00A93">
            <w:pPr>
              <w:widowControl/>
              <w:jc w:val="center"/>
              <w:rPr>
                <w:rFonts w:hint="eastAsia" w:ascii="宋体" w:hAnsi="宋体"/>
                <w:color w:val="auto"/>
                <w:kern w:val="0"/>
                <w:szCs w:val="21"/>
                <w:highlight w:val="none"/>
              </w:rPr>
            </w:pPr>
          </w:p>
        </w:tc>
      </w:tr>
      <w:tr w14:paraId="5BCF3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14" w:hRule="atLeast"/>
          <w:jc w:val="center"/>
        </w:trPr>
        <w:tc>
          <w:tcPr>
            <w:tcW w:w="1295" w:type="dxa"/>
            <w:vMerge w:val="continue"/>
            <w:tcBorders>
              <w:tl2br w:val="nil"/>
              <w:tr2bl w:val="nil"/>
            </w:tcBorders>
            <w:tcMar>
              <w:top w:w="0" w:type="dxa"/>
              <w:left w:w="108" w:type="dxa"/>
              <w:bottom w:w="0" w:type="dxa"/>
              <w:right w:w="108" w:type="dxa"/>
            </w:tcMar>
            <w:vAlign w:val="center"/>
          </w:tcPr>
          <w:p w14:paraId="6D6AC63F">
            <w:pPr>
              <w:widowControl/>
              <w:jc w:val="center"/>
              <w:rPr>
                <w:rFonts w:hint="eastAsia" w:ascii="宋体" w:hAnsi="宋体" w:cs="宋体"/>
                <w:color w:val="auto"/>
                <w:kern w:val="0"/>
                <w:szCs w:val="21"/>
                <w:highlight w:val="none"/>
              </w:rPr>
            </w:pPr>
          </w:p>
        </w:tc>
        <w:tc>
          <w:tcPr>
            <w:tcW w:w="2092" w:type="dxa"/>
            <w:gridSpan w:val="2"/>
            <w:tcBorders>
              <w:tl2br w:val="nil"/>
              <w:tr2bl w:val="nil"/>
            </w:tcBorders>
            <w:vAlign w:val="center"/>
          </w:tcPr>
          <w:p w14:paraId="0D68160C">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 xml:space="preserve">信用处罚扣分 </w:t>
            </w:r>
          </w:p>
        </w:tc>
        <w:tc>
          <w:tcPr>
            <w:tcW w:w="1744" w:type="dxa"/>
            <w:tcBorders>
              <w:tl2br w:val="nil"/>
              <w:tr2bl w:val="nil"/>
            </w:tcBorders>
            <w:tcMar>
              <w:top w:w="0" w:type="dxa"/>
              <w:left w:w="108" w:type="dxa"/>
              <w:bottom w:w="0" w:type="dxa"/>
              <w:right w:w="108" w:type="dxa"/>
            </w:tcMar>
            <w:vAlign w:val="center"/>
          </w:tcPr>
          <w:p w14:paraId="17D322CA">
            <w:pPr>
              <w:widowControl/>
              <w:jc w:val="center"/>
              <w:rPr>
                <w:rFonts w:hint="eastAsia" w:ascii="宋体" w:hAnsi="宋体"/>
                <w:color w:val="auto"/>
                <w:kern w:val="0"/>
                <w:szCs w:val="21"/>
                <w:highlight w:val="none"/>
              </w:rPr>
            </w:pPr>
          </w:p>
        </w:tc>
        <w:tc>
          <w:tcPr>
            <w:tcW w:w="2221" w:type="dxa"/>
            <w:tcBorders>
              <w:tl2br w:val="nil"/>
              <w:tr2bl w:val="nil"/>
            </w:tcBorders>
          </w:tcPr>
          <w:p w14:paraId="5C9A0FF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F99617E">
            <w:pPr>
              <w:widowControl/>
              <w:jc w:val="center"/>
              <w:rPr>
                <w:rFonts w:hint="eastAsia" w:ascii="宋体" w:hAnsi="宋体"/>
                <w:color w:val="auto"/>
                <w:kern w:val="0"/>
                <w:szCs w:val="21"/>
                <w:highlight w:val="none"/>
              </w:rPr>
            </w:pPr>
          </w:p>
        </w:tc>
      </w:tr>
      <w:tr w14:paraId="10EC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429FC89">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43A2438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奖项（如有）</w:t>
            </w:r>
          </w:p>
        </w:tc>
        <w:tc>
          <w:tcPr>
            <w:tcW w:w="909" w:type="dxa"/>
            <w:tcBorders>
              <w:tl2br w:val="nil"/>
              <w:tr2bl w:val="nil"/>
            </w:tcBorders>
            <w:tcMar>
              <w:top w:w="0" w:type="dxa"/>
              <w:left w:w="108" w:type="dxa"/>
              <w:bottom w:w="0" w:type="dxa"/>
              <w:right w:w="108" w:type="dxa"/>
            </w:tcMar>
            <w:vAlign w:val="center"/>
          </w:tcPr>
          <w:p w14:paraId="3B6B799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加分奖项1</w:t>
            </w:r>
          </w:p>
        </w:tc>
        <w:tc>
          <w:tcPr>
            <w:tcW w:w="1744" w:type="dxa"/>
            <w:tcBorders>
              <w:tl2br w:val="nil"/>
              <w:tr2bl w:val="nil"/>
            </w:tcBorders>
            <w:tcMar>
              <w:top w:w="0" w:type="dxa"/>
              <w:left w:w="108" w:type="dxa"/>
              <w:bottom w:w="0" w:type="dxa"/>
              <w:right w:w="108" w:type="dxa"/>
            </w:tcMar>
            <w:vAlign w:val="center"/>
          </w:tcPr>
          <w:p w14:paraId="505AB9BB">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A54BFF7">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6C742070">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F8BCFC0">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26083C3A">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7DF7D63">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6E438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3A62383F">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96C566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344654F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加分奖项2</w:t>
            </w:r>
          </w:p>
        </w:tc>
        <w:tc>
          <w:tcPr>
            <w:tcW w:w="1744" w:type="dxa"/>
            <w:tcBorders>
              <w:tl2br w:val="nil"/>
              <w:tr2bl w:val="nil"/>
            </w:tcBorders>
            <w:tcMar>
              <w:top w:w="0" w:type="dxa"/>
              <w:left w:w="108" w:type="dxa"/>
              <w:bottom w:w="0" w:type="dxa"/>
              <w:right w:w="108" w:type="dxa"/>
            </w:tcMar>
            <w:vAlign w:val="center"/>
          </w:tcPr>
          <w:p w14:paraId="1C5B9449">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5CDD5CF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44094ADF">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9F0DFC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50F339FA">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202DF22E">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0971D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EF0B7A1">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1681BA2">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0843383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加分奖项3</w:t>
            </w:r>
          </w:p>
        </w:tc>
        <w:tc>
          <w:tcPr>
            <w:tcW w:w="1744" w:type="dxa"/>
            <w:tcBorders>
              <w:tl2br w:val="nil"/>
              <w:tr2bl w:val="nil"/>
            </w:tcBorders>
            <w:tcMar>
              <w:top w:w="0" w:type="dxa"/>
              <w:left w:w="108" w:type="dxa"/>
              <w:bottom w:w="0" w:type="dxa"/>
              <w:right w:w="108" w:type="dxa"/>
            </w:tcMar>
            <w:vAlign w:val="center"/>
          </w:tcPr>
          <w:p w14:paraId="3457C058">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3FA239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221" w:type="dxa"/>
            <w:tcBorders>
              <w:tl2br w:val="nil"/>
              <w:tr2bl w:val="nil"/>
            </w:tcBorders>
          </w:tcPr>
          <w:p w14:paraId="48C8DA9E">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6D5612FB">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c>
          <w:tcPr>
            <w:tcW w:w="2067" w:type="dxa"/>
            <w:tcBorders>
              <w:tl2br w:val="nil"/>
              <w:tr2bl w:val="nil"/>
            </w:tcBorders>
            <w:tcMar>
              <w:top w:w="0" w:type="dxa"/>
              <w:left w:w="108" w:type="dxa"/>
              <w:bottom w:w="0" w:type="dxa"/>
              <w:right w:w="108" w:type="dxa"/>
            </w:tcMar>
            <w:vAlign w:val="center"/>
          </w:tcPr>
          <w:p w14:paraId="3F713C28">
            <w:pPr>
              <w:widowControl/>
              <w:rPr>
                <w:rFonts w:hint="eastAsia" w:ascii="宋体" w:hAnsi="宋体"/>
                <w:color w:val="auto"/>
                <w:kern w:val="0"/>
                <w:szCs w:val="21"/>
                <w:highlight w:val="none"/>
              </w:rPr>
            </w:pPr>
            <w:r>
              <w:rPr>
                <w:rFonts w:hint="eastAsia" w:ascii="宋体" w:hAnsi="宋体"/>
                <w:color w:val="auto"/>
                <w:kern w:val="0"/>
                <w:szCs w:val="21"/>
                <w:highlight w:val="none"/>
              </w:rPr>
              <w:t>获奖名称：</w:t>
            </w:r>
          </w:p>
          <w:p w14:paraId="0EB99F62">
            <w:pPr>
              <w:widowControl/>
              <w:rPr>
                <w:rFonts w:hint="eastAsia" w:ascii="宋体" w:hAnsi="宋体"/>
                <w:color w:val="auto"/>
                <w:kern w:val="0"/>
                <w:szCs w:val="21"/>
                <w:highlight w:val="none"/>
              </w:rPr>
            </w:pPr>
            <w:r>
              <w:rPr>
                <w:rFonts w:hint="eastAsia" w:ascii="宋体" w:hAnsi="宋体"/>
                <w:color w:val="auto"/>
                <w:kern w:val="0"/>
                <w:szCs w:val="21"/>
                <w:highlight w:val="none"/>
              </w:rPr>
              <w:t>获奖时间：</w:t>
            </w:r>
          </w:p>
        </w:tc>
      </w:tr>
      <w:tr w14:paraId="240C9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AB3D53B">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1F7498D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发明专利加分（不适用）</w:t>
            </w:r>
          </w:p>
        </w:tc>
        <w:tc>
          <w:tcPr>
            <w:tcW w:w="909" w:type="dxa"/>
            <w:tcBorders>
              <w:tl2br w:val="nil"/>
              <w:tr2bl w:val="nil"/>
            </w:tcBorders>
            <w:tcMar>
              <w:top w:w="0" w:type="dxa"/>
              <w:left w:w="108" w:type="dxa"/>
              <w:bottom w:w="0" w:type="dxa"/>
              <w:right w:w="108" w:type="dxa"/>
            </w:tcMar>
            <w:vAlign w:val="center"/>
          </w:tcPr>
          <w:p w14:paraId="142F304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专利名称：</w:t>
            </w:r>
          </w:p>
        </w:tc>
        <w:tc>
          <w:tcPr>
            <w:tcW w:w="1744" w:type="dxa"/>
            <w:tcBorders>
              <w:tl2br w:val="nil"/>
              <w:tr2bl w:val="nil"/>
            </w:tcBorders>
            <w:tcMar>
              <w:top w:w="0" w:type="dxa"/>
              <w:left w:w="108" w:type="dxa"/>
              <w:bottom w:w="0" w:type="dxa"/>
              <w:right w:w="108" w:type="dxa"/>
            </w:tcMar>
            <w:vAlign w:val="center"/>
          </w:tcPr>
          <w:p w14:paraId="10E1BE6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1114AE3E">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7F5A840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461A5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90916BB">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45B1445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3986DEE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时间</w:t>
            </w:r>
          </w:p>
        </w:tc>
        <w:tc>
          <w:tcPr>
            <w:tcW w:w="1744" w:type="dxa"/>
            <w:tcBorders>
              <w:tl2br w:val="nil"/>
              <w:tr2bl w:val="nil"/>
            </w:tcBorders>
            <w:tcMar>
              <w:top w:w="0" w:type="dxa"/>
              <w:left w:w="108" w:type="dxa"/>
              <w:bottom w:w="0" w:type="dxa"/>
              <w:right w:w="108" w:type="dxa"/>
            </w:tcMar>
            <w:vAlign w:val="center"/>
          </w:tcPr>
          <w:p w14:paraId="6F8231F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7DBDD16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6B0264E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C338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restart"/>
            <w:tcBorders>
              <w:tl2br w:val="nil"/>
              <w:tr2bl w:val="nil"/>
            </w:tcBorders>
            <w:tcMar>
              <w:top w:w="0" w:type="dxa"/>
              <w:left w:w="108" w:type="dxa"/>
              <w:bottom w:w="0" w:type="dxa"/>
              <w:right w:w="108" w:type="dxa"/>
            </w:tcMar>
            <w:vAlign w:val="center"/>
          </w:tcPr>
          <w:p w14:paraId="206FCE6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工程总承包负责人</w:t>
            </w:r>
          </w:p>
        </w:tc>
        <w:tc>
          <w:tcPr>
            <w:tcW w:w="2092" w:type="dxa"/>
            <w:gridSpan w:val="2"/>
            <w:tcBorders>
              <w:tl2br w:val="nil"/>
              <w:tr2bl w:val="nil"/>
            </w:tcBorders>
            <w:vAlign w:val="center"/>
          </w:tcPr>
          <w:p w14:paraId="7059F8C0">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758813C3">
            <w:pPr>
              <w:widowControl/>
              <w:jc w:val="center"/>
              <w:rPr>
                <w:rFonts w:hint="eastAsia" w:ascii="宋体" w:hAnsi="宋体"/>
                <w:color w:val="auto"/>
                <w:kern w:val="0"/>
                <w:szCs w:val="21"/>
                <w:highlight w:val="none"/>
              </w:rPr>
            </w:pPr>
          </w:p>
        </w:tc>
        <w:tc>
          <w:tcPr>
            <w:tcW w:w="2221" w:type="dxa"/>
            <w:tcBorders>
              <w:tl2br w:val="nil"/>
              <w:tr2bl w:val="nil"/>
            </w:tcBorders>
          </w:tcPr>
          <w:p w14:paraId="5D757B7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AF95FA4">
            <w:pPr>
              <w:widowControl/>
              <w:jc w:val="center"/>
              <w:rPr>
                <w:rFonts w:hint="eastAsia" w:ascii="宋体" w:hAnsi="宋体"/>
                <w:color w:val="auto"/>
                <w:kern w:val="0"/>
                <w:szCs w:val="21"/>
                <w:highlight w:val="none"/>
              </w:rPr>
            </w:pPr>
          </w:p>
        </w:tc>
      </w:tr>
      <w:tr w14:paraId="2121D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5BB5702F">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1DAC52E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tc>
        <w:tc>
          <w:tcPr>
            <w:tcW w:w="909" w:type="dxa"/>
            <w:tcBorders>
              <w:tl2br w:val="nil"/>
              <w:tr2bl w:val="nil"/>
            </w:tcBorders>
            <w:tcMar>
              <w:top w:w="0" w:type="dxa"/>
              <w:left w:w="108" w:type="dxa"/>
              <w:bottom w:w="0" w:type="dxa"/>
              <w:right w:w="108" w:type="dxa"/>
            </w:tcMar>
            <w:vAlign w:val="center"/>
          </w:tcPr>
          <w:p w14:paraId="19B1AD07">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608DA6BA">
            <w:pPr>
              <w:widowControl/>
              <w:jc w:val="center"/>
              <w:rPr>
                <w:rFonts w:hint="eastAsia" w:ascii="宋体" w:hAnsi="宋体"/>
                <w:color w:val="auto"/>
                <w:kern w:val="0"/>
                <w:szCs w:val="21"/>
                <w:highlight w:val="none"/>
              </w:rPr>
            </w:pPr>
          </w:p>
        </w:tc>
        <w:tc>
          <w:tcPr>
            <w:tcW w:w="2221" w:type="dxa"/>
            <w:tcBorders>
              <w:tl2br w:val="nil"/>
              <w:tr2bl w:val="nil"/>
            </w:tcBorders>
          </w:tcPr>
          <w:p w14:paraId="04DCC71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1F3CF44">
            <w:pPr>
              <w:widowControl/>
              <w:jc w:val="center"/>
              <w:rPr>
                <w:rFonts w:hint="eastAsia" w:ascii="宋体" w:hAnsi="宋体"/>
                <w:color w:val="auto"/>
                <w:kern w:val="0"/>
                <w:szCs w:val="21"/>
                <w:highlight w:val="none"/>
              </w:rPr>
            </w:pPr>
          </w:p>
        </w:tc>
      </w:tr>
      <w:tr w14:paraId="1C0D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17CB45A6">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6541940E">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1D3386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044297C8">
            <w:pPr>
              <w:widowControl/>
              <w:jc w:val="center"/>
              <w:rPr>
                <w:rFonts w:hint="eastAsia" w:ascii="宋体" w:hAnsi="宋体"/>
                <w:color w:val="auto"/>
                <w:kern w:val="0"/>
                <w:szCs w:val="21"/>
                <w:highlight w:val="none"/>
              </w:rPr>
            </w:pPr>
          </w:p>
        </w:tc>
        <w:tc>
          <w:tcPr>
            <w:tcW w:w="2221" w:type="dxa"/>
            <w:tcBorders>
              <w:tl2br w:val="nil"/>
              <w:tr2bl w:val="nil"/>
            </w:tcBorders>
          </w:tcPr>
          <w:p w14:paraId="62CF682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A6C2DE5">
            <w:pPr>
              <w:widowControl/>
              <w:jc w:val="center"/>
              <w:rPr>
                <w:rFonts w:hint="eastAsia" w:ascii="宋体" w:hAnsi="宋体"/>
                <w:color w:val="auto"/>
                <w:kern w:val="0"/>
                <w:szCs w:val="21"/>
                <w:highlight w:val="none"/>
              </w:rPr>
            </w:pPr>
          </w:p>
        </w:tc>
      </w:tr>
      <w:tr w14:paraId="6838E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39778A6D">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4ADFB09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tc>
        <w:tc>
          <w:tcPr>
            <w:tcW w:w="909" w:type="dxa"/>
            <w:tcBorders>
              <w:tl2br w:val="nil"/>
              <w:tr2bl w:val="nil"/>
            </w:tcBorders>
            <w:tcMar>
              <w:top w:w="0" w:type="dxa"/>
              <w:left w:w="108" w:type="dxa"/>
              <w:bottom w:w="0" w:type="dxa"/>
              <w:right w:w="108" w:type="dxa"/>
            </w:tcMar>
            <w:vAlign w:val="center"/>
          </w:tcPr>
          <w:p w14:paraId="3F326FD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07498714">
            <w:pPr>
              <w:widowControl/>
              <w:jc w:val="center"/>
              <w:rPr>
                <w:rFonts w:hint="eastAsia" w:ascii="宋体" w:hAnsi="宋体"/>
                <w:color w:val="auto"/>
                <w:kern w:val="0"/>
                <w:szCs w:val="21"/>
                <w:highlight w:val="none"/>
              </w:rPr>
            </w:pPr>
          </w:p>
        </w:tc>
        <w:tc>
          <w:tcPr>
            <w:tcW w:w="2221" w:type="dxa"/>
            <w:tcBorders>
              <w:tl2br w:val="nil"/>
              <w:tr2bl w:val="nil"/>
            </w:tcBorders>
          </w:tcPr>
          <w:p w14:paraId="2D89A9B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C584333">
            <w:pPr>
              <w:widowControl/>
              <w:jc w:val="center"/>
              <w:rPr>
                <w:rFonts w:hint="eastAsia" w:ascii="宋体" w:hAnsi="宋体"/>
                <w:color w:val="auto"/>
                <w:kern w:val="0"/>
                <w:szCs w:val="21"/>
                <w:highlight w:val="none"/>
              </w:rPr>
            </w:pPr>
          </w:p>
        </w:tc>
      </w:tr>
      <w:tr w14:paraId="6F6EA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58" w:hRule="atLeast"/>
          <w:jc w:val="center"/>
        </w:trPr>
        <w:tc>
          <w:tcPr>
            <w:tcW w:w="1295" w:type="dxa"/>
            <w:vMerge w:val="continue"/>
            <w:tcBorders>
              <w:tl2br w:val="nil"/>
              <w:tr2bl w:val="nil"/>
            </w:tcBorders>
            <w:tcMar>
              <w:top w:w="0" w:type="dxa"/>
              <w:left w:w="108" w:type="dxa"/>
              <w:bottom w:w="0" w:type="dxa"/>
              <w:right w:w="108" w:type="dxa"/>
            </w:tcMar>
            <w:vAlign w:val="center"/>
          </w:tcPr>
          <w:p w14:paraId="2C236F46">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B98F21F">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4FE659D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4CF4E056">
            <w:pPr>
              <w:widowControl/>
              <w:jc w:val="center"/>
              <w:rPr>
                <w:rFonts w:hint="eastAsia" w:ascii="宋体" w:hAnsi="宋体"/>
                <w:color w:val="auto"/>
                <w:kern w:val="0"/>
                <w:szCs w:val="21"/>
                <w:highlight w:val="none"/>
              </w:rPr>
            </w:pPr>
          </w:p>
        </w:tc>
        <w:tc>
          <w:tcPr>
            <w:tcW w:w="2221" w:type="dxa"/>
            <w:tcBorders>
              <w:tl2br w:val="nil"/>
              <w:tr2bl w:val="nil"/>
            </w:tcBorders>
          </w:tcPr>
          <w:p w14:paraId="3EB9CBC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15479FB6">
            <w:pPr>
              <w:widowControl/>
              <w:jc w:val="center"/>
              <w:rPr>
                <w:rFonts w:hint="eastAsia" w:ascii="宋体" w:hAnsi="宋体"/>
                <w:color w:val="auto"/>
                <w:kern w:val="0"/>
                <w:szCs w:val="21"/>
                <w:highlight w:val="none"/>
              </w:rPr>
            </w:pPr>
          </w:p>
        </w:tc>
      </w:tr>
      <w:tr w14:paraId="76CCD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7" w:hRule="atLeast"/>
          <w:jc w:val="center"/>
        </w:trPr>
        <w:tc>
          <w:tcPr>
            <w:tcW w:w="1295" w:type="dxa"/>
            <w:vMerge w:val="restart"/>
            <w:tcBorders>
              <w:tl2br w:val="nil"/>
              <w:tr2bl w:val="nil"/>
            </w:tcBorders>
            <w:tcMar>
              <w:top w:w="0" w:type="dxa"/>
              <w:left w:w="108" w:type="dxa"/>
              <w:bottom w:w="0" w:type="dxa"/>
              <w:right w:w="108" w:type="dxa"/>
            </w:tcMar>
            <w:vAlign w:val="center"/>
          </w:tcPr>
          <w:p w14:paraId="773E138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2092" w:type="dxa"/>
            <w:gridSpan w:val="2"/>
            <w:tcBorders>
              <w:tl2br w:val="nil"/>
              <w:tr2bl w:val="nil"/>
            </w:tcBorders>
            <w:vAlign w:val="center"/>
          </w:tcPr>
          <w:p w14:paraId="1397D1D9">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5664E3B6">
            <w:pPr>
              <w:widowControl/>
              <w:jc w:val="center"/>
              <w:rPr>
                <w:rFonts w:hint="eastAsia" w:ascii="宋体" w:hAnsi="宋体"/>
                <w:color w:val="auto"/>
                <w:kern w:val="0"/>
                <w:szCs w:val="21"/>
                <w:highlight w:val="none"/>
              </w:rPr>
            </w:pPr>
          </w:p>
        </w:tc>
        <w:tc>
          <w:tcPr>
            <w:tcW w:w="2221" w:type="dxa"/>
            <w:tcBorders>
              <w:tl2br w:val="nil"/>
              <w:tr2bl w:val="nil"/>
            </w:tcBorders>
          </w:tcPr>
          <w:p w14:paraId="611D99E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56C4ED4">
            <w:pPr>
              <w:widowControl/>
              <w:jc w:val="center"/>
              <w:rPr>
                <w:rFonts w:hint="eastAsia" w:ascii="宋体" w:hAnsi="宋体"/>
                <w:color w:val="auto"/>
                <w:kern w:val="0"/>
                <w:szCs w:val="21"/>
                <w:highlight w:val="none"/>
              </w:rPr>
            </w:pPr>
          </w:p>
        </w:tc>
      </w:tr>
      <w:tr w14:paraId="1F316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457" w:hRule="atLeast"/>
          <w:jc w:val="center"/>
        </w:trPr>
        <w:tc>
          <w:tcPr>
            <w:tcW w:w="1295" w:type="dxa"/>
            <w:vMerge w:val="continue"/>
            <w:tcBorders>
              <w:tl2br w:val="nil"/>
              <w:tr2bl w:val="nil"/>
            </w:tcBorders>
            <w:tcMar>
              <w:top w:w="0" w:type="dxa"/>
              <w:left w:w="108" w:type="dxa"/>
              <w:bottom w:w="0" w:type="dxa"/>
              <w:right w:w="108" w:type="dxa"/>
            </w:tcMar>
            <w:vAlign w:val="center"/>
          </w:tcPr>
          <w:p w14:paraId="360DA6C4">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0D5A8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注册证书</w:t>
            </w:r>
          </w:p>
          <w:p w14:paraId="2103660C">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9A55D7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28CAF186">
            <w:pPr>
              <w:widowControl/>
              <w:jc w:val="center"/>
              <w:rPr>
                <w:rFonts w:hint="eastAsia" w:ascii="宋体" w:hAnsi="宋体"/>
                <w:color w:val="auto"/>
                <w:kern w:val="0"/>
                <w:szCs w:val="21"/>
                <w:highlight w:val="none"/>
              </w:rPr>
            </w:pPr>
          </w:p>
        </w:tc>
        <w:tc>
          <w:tcPr>
            <w:tcW w:w="2221" w:type="dxa"/>
            <w:tcBorders>
              <w:tl2br w:val="nil"/>
              <w:tr2bl w:val="nil"/>
            </w:tcBorders>
          </w:tcPr>
          <w:p w14:paraId="27BBF6B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7CF77BF">
            <w:pPr>
              <w:widowControl/>
              <w:jc w:val="center"/>
              <w:rPr>
                <w:rFonts w:hint="eastAsia" w:ascii="宋体" w:hAnsi="宋体"/>
                <w:color w:val="auto"/>
                <w:kern w:val="0"/>
                <w:szCs w:val="21"/>
                <w:highlight w:val="none"/>
              </w:rPr>
            </w:pPr>
          </w:p>
        </w:tc>
      </w:tr>
      <w:tr w14:paraId="76D4C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27" w:hRule="atLeast"/>
          <w:jc w:val="center"/>
        </w:trPr>
        <w:tc>
          <w:tcPr>
            <w:tcW w:w="1295" w:type="dxa"/>
            <w:vMerge w:val="continue"/>
            <w:tcBorders>
              <w:tl2br w:val="nil"/>
              <w:tr2bl w:val="nil"/>
            </w:tcBorders>
            <w:tcMar>
              <w:top w:w="0" w:type="dxa"/>
              <w:left w:w="108" w:type="dxa"/>
              <w:bottom w:w="0" w:type="dxa"/>
              <w:right w:w="108" w:type="dxa"/>
            </w:tcMar>
            <w:vAlign w:val="center"/>
          </w:tcPr>
          <w:p w14:paraId="47ED131B">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7A79630">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BBEE1CD">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10CF1FB4">
            <w:pPr>
              <w:widowControl/>
              <w:jc w:val="center"/>
              <w:rPr>
                <w:rFonts w:hint="eastAsia" w:ascii="宋体" w:hAnsi="宋体"/>
                <w:color w:val="auto"/>
                <w:kern w:val="0"/>
                <w:szCs w:val="21"/>
                <w:highlight w:val="none"/>
              </w:rPr>
            </w:pPr>
          </w:p>
        </w:tc>
        <w:tc>
          <w:tcPr>
            <w:tcW w:w="2221" w:type="dxa"/>
            <w:tcBorders>
              <w:tl2br w:val="nil"/>
              <w:tr2bl w:val="nil"/>
            </w:tcBorders>
          </w:tcPr>
          <w:p w14:paraId="463F9F6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2EE85156">
            <w:pPr>
              <w:widowControl/>
              <w:jc w:val="center"/>
              <w:rPr>
                <w:rFonts w:hint="eastAsia" w:ascii="宋体" w:hAnsi="宋体"/>
                <w:color w:val="auto"/>
                <w:kern w:val="0"/>
                <w:szCs w:val="21"/>
                <w:highlight w:val="none"/>
              </w:rPr>
            </w:pPr>
          </w:p>
        </w:tc>
      </w:tr>
      <w:tr w14:paraId="1B53F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1152D68">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178C562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18F09649">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A9F391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49F57E44">
            <w:pPr>
              <w:widowControl/>
              <w:jc w:val="center"/>
              <w:rPr>
                <w:rFonts w:hint="eastAsia" w:ascii="宋体" w:hAnsi="宋体"/>
                <w:color w:val="auto"/>
                <w:kern w:val="0"/>
                <w:szCs w:val="21"/>
                <w:highlight w:val="none"/>
              </w:rPr>
            </w:pPr>
          </w:p>
        </w:tc>
        <w:tc>
          <w:tcPr>
            <w:tcW w:w="2221" w:type="dxa"/>
            <w:tcBorders>
              <w:tl2br w:val="nil"/>
              <w:tr2bl w:val="nil"/>
            </w:tcBorders>
          </w:tcPr>
          <w:p w14:paraId="53C16D8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6B7CD93C">
            <w:pPr>
              <w:widowControl/>
              <w:jc w:val="center"/>
              <w:rPr>
                <w:rFonts w:hint="eastAsia" w:ascii="宋体" w:hAnsi="宋体"/>
                <w:color w:val="auto"/>
                <w:kern w:val="0"/>
                <w:szCs w:val="21"/>
                <w:highlight w:val="none"/>
              </w:rPr>
            </w:pPr>
          </w:p>
        </w:tc>
      </w:tr>
      <w:tr w14:paraId="1A9B0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AB48A24">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56268476">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F37E95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7F7B6260">
            <w:pPr>
              <w:widowControl/>
              <w:jc w:val="center"/>
              <w:rPr>
                <w:rFonts w:hint="eastAsia" w:ascii="宋体" w:hAnsi="宋体"/>
                <w:color w:val="auto"/>
                <w:kern w:val="0"/>
                <w:szCs w:val="21"/>
                <w:highlight w:val="none"/>
              </w:rPr>
            </w:pPr>
          </w:p>
        </w:tc>
        <w:tc>
          <w:tcPr>
            <w:tcW w:w="2221" w:type="dxa"/>
            <w:tcBorders>
              <w:tl2br w:val="nil"/>
              <w:tr2bl w:val="nil"/>
            </w:tcBorders>
          </w:tcPr>
          <w:p w14:paraId="00D172F8">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14A3F4F">
            <w:pPr>
              <w:widowControl/>
              <w:jc w:val="center"/>
              <w:rPr>
                <w:rFonts w:hint="eastAsia" w:ascii="宋体" w:hAnsi="宋体"/>
                <w:color w:val="auto"/>
                <w:kern w:val="0"/>
                <w:szCs w:val="21"/>
                <w:highlight w:val="none"/>
              </w:rPr>
            </w:pPr>
          </w:p>
        </w:tc>
      </w:tr>
      <w:tr w14:paraId="1922D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2A055A6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施工负责人</w:t>
            </w:r>
          </w:p>
        </w:tc>
        <w:tc>
          <w:tcPr>
            <w:tcW w:w="2092" w:type="dxa"/>
            <w:gridSpan w:val="2"/>
            <w:tcBorders>
              <w:tl2br w:val="nil"/>
              <w:tr2bl w:val="nil"/>
            </w:tcBorders>
            <w:vAlign w:val="center"/>
          </w:tcPr>
          <w:p w14:paraId="53346B5C">
            <w:pPr>
              <w:widowControl/>
              <w:jc w:val="center"/>
              <w:rPr>
                <w:rFonts w:hint="eastAsia" w:ascii="宋体" w:hAnsi="宋体"/>
                <w:color w:val="auto"/>
                <w:kern w:val="0"/>
                <w:szCs w:val="21"/>
                <w:highlight w:val="none"/>
              </w:rPr>
            </w:pPr>
            <w:r>
              <w:rPr>
                <w:rFonts w:hint="eastAsia" w:ascii="宋体" w:hAnsi="宋体" w:cs="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4F43A1C4">
            <w:pPr>
              <w:widowControl/>
              <w:jc w:val="center"/>
              <w:rPr>
                <w:rFonts w:hint="eastAsia" w:ascii="宋体" w:hAnsi="宋体"/>
                <w:color w:val="auto"/>
                <w:kern w:val="0"/>
                <w:szCs w:val="21"/>
                <w:highlight w:val="none"/>
              </w:rPr>
            </w:pPr>
          </w:p>
        </w:tc>
        <w:tc>
          <w:tcPr>
            <w:tcW w:w="2221" w:type="dxa"/>
            <w:tcBorders>
              <w:tl2br w:val="nil"/>
              <w:tr2bl w:val="nil"/>
            </w:tcBorders>
          </w:tcPr>
          <w:p w14:paraId="1AD051F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1FC87B4">
            <w:pPr>
              <w:widowControl/>
              <w:jc w:val="center"/>
              <w:rPr>
                <w:rFonts w:hint="eastAsia" w:ascii="宋体" w:hAnsi="宋体"/>
                <w:color w:val="auto"/>
                <w:kern w:val="0"/>
                <w:szCs w:val="21"/>
                <w:highlight w:val="none"/>
              </w:rPr>
            </w:pPr>
          </w:p>
        </w:tc>
      </w:tr>
      <w:tr w14:paraId="06F14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7E973BC">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58D9B19F">
            <w:pPr>
              <w:widowControl/>
              <w:spacing w:line="32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建造师证书</w:t>
            </w:r>
          </w:p>
          <w:p w14:paraId="747BE74A">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2D7662EA">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专业</w:t>
            </w:r>
          </w:p>
        </w:tc>
        <w:tc>
          <w:tcPr>
            <w:tcW w:w="1744" w:type="dxa"/>
            <w:tcBorders>
              <w:tl2br w:val="nil"/>
              <w:tr2bl w:val="nil"/>
            </w:tcBorders>
            <w:tcMar>
              <w:top w:w="0" w:type="dxa"/>
              <w:left w:w="108" w:type="dxa"/>
              <w:bottom w:w="0" w:type="dxa"/>
              <w:right w:w="108" w:type="dxa"/>
            </w:tcMar>
            <w:vAlign w:val="center"/>
          </w:tcPr>
          <w:p w14:paraId="12B63EDD">
            <w:pPr>
              <w:widowControl/>
              <w:jc w:val="center"/>
              <w:rPr>
                <w:rFonts w:hint="eastAsia" w:ascii="宋体" w:hAnsi="宋体"/>
                <w:color w:val="auto"/>
                <w:kern w:val="0"/>
                <w:szCs w:val="21"/>
                <w:highlight w:val="none"/>
              </w:rPr>
            </w:pPr>
          </w:p>
        </w:tc>
        <w:tc>
          <w:tcPr>
            <w:tcW w:w="2221" w:type="dxa"/>
            <w:tcBorders>
              <w:tl2br w:val="nil"/>
              <w:tr2bl w:val="nil"/>
            </w:tcBorders>
          </w:tcPr>
          <w:p w14:paraId="2B5F0BF4">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D5CA42A">
            <w:pPr>
              <w:widowControl/>
              <w:jc w:val="center"/>
              <w:rPr>
                <w:rFonts w:hint="eastAsia" w:ascii="宋体" w:hAnsi="宋体"/>
                <w:color w:val="auto"/>
                <w:kern w:val="0"/>
                <w:szCs w:val="21"/>
                <w:highlight w:val="none"/>
              </w:rPr>
            </w:pPr>
          </w:p>
        </w:tc>
      </w:tr>
      <w:tr w14:paraId="2517E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4E33C0B6">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0629AE80">
            <w:pPr>
              <w:widowControl/>
              <w:jc w:val="center"/>
              <w:rPr>
                <w:rFonts w:hint="eastAsia" w:asciiTheme="minorEastAsia" w:hAnsiTheme="minorEastAsia" w:eastAsiaTheme="minorEastAsia" w:cstheme="minorEastAsia"/>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5EF10C5">
            <w:pPr>
              <w:widowControl/>
              <w:spacing w:line="320" w:lineRule="exact"/>
              <w:jc w:val="center"/>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级别</w:t>
            </w:r>
          </w:p>
        </w:tc>
        <w:tc>
          <w:tcPr>
            <w:tcW w:w="1744" w:type="dxa"/>
            <w:tcBorders>
              <w:tl2br w:val="nil"/>
              <w:tr2bl w:val="nil"/>
            </w:tcBorders>
            <w:tcMar>
              <w:top w:w="0" w:type="dxa"/>
              <w:left w:w="108" w:type="dxa"/>
              <w:bottom w:w="0" w:type="dxa"/>
              <w:right w:w="108" w:type="dxa"/>
            </w:tcMar>
            <w:vAlign w:val="center"/>
          </w:tcPr>
          <w:p w14:paraId="5CB29148">
            <w:pPr>
              <w:widowControl/>
              <w:jc w:val="center"/>
              <w:rPr>
                <w:rFonts w:hint="eastAsia" w:ascii="宋体" w:hAnsi="宋体"/>
                <w:color w:val="auto"/>
                <w:kern w:val="0"/>
                <w:szCs w:val="21"/>
                <w:highlight w:val="none"/>
              </w:rPr>
            </w:pPr>
          </w:p>
        </w:tc>
        <w:tc>
          <w:tcPr>
            <w:tcW w:w="2221" w:type="dxa"/>
            <w:tcBorders>
              <w:tl2br w:val="nil"/>
              <w:tr2bl w:val="nil"/>
            </w:tcBorders>
          </w:tcPr>
          <w:p w14:paraId="0412F54C">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200BBE9">
            <w:pPr>
              <w:widowControl/>
              <w:jc w:val="center"/>
              <w:rPr>
                <w:rFonts w:hint="eastAsia" w:ascii="宋体" w:hAnsi="宋体"/>
                <w:color w:val="auto"/>
                <w:kern w:val="0"/>
                <w:szCs w:val="21"/>
                <w:highlight w:val="none"/>
              </w:rPr>
            </w:pPr>
          </w:p>
        </w:tc>
      </w:tr>
      <w:tr w14:paraId="403A9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67B21C3">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0B6771B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职称证书（如有）</w:t>
            </w:r>
          </w:p>
          <w:p w14:paraId="6746EFEB">
            <w:pPr>
              <w:widowControl/>
              <w:jc w:val="center"/>
              <w:rPr>
                <w:rFonts w:hint="eastAsia" w:ascii="宋体" w:hAnsi="宋体" w:cs="宋体"/>
                <w:color w:val="auto"/>
                <w:kern w:val="0"/>
                <w:szCs w:val="21"/>
                <w:highlight w:val="none"/>
              </w:rPr>
            </w:pPr>
          </w:p>
          <w:p w14:paraId="1C2B3948">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13E98B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专业</w:t>
            </w:r>
          </w:p>
        </w:tc>
        <w:tc>
          <w:tcPr>
            <w:tcW w:w="1744" w:type="dxa"/>
            <w:tcBorders>
              <w:tl2br w:val="nil"/>
              <w:tr2bl w:val="nil"/>
            </w:tcBorders>
            <w:tcMar>
              <w:top w:w="0" w:type="dxa"/>
              <w:left w:w="108" w:type="dxa"/>
              <w:bottom w:w="0" w:type="dxa"/>
              <w:right w:w="108" w:type="dxa"/>
            </w:tcMar>
            <w:vAlign w:val="center"/>
          </w:tcPr>
          <w:p w14:paraId="16C11FF3">
            <w:pPr>
              <w:widowControl/>
              <w:jc w:val="center"/>
              <w:rPr>
                <w:rFonts w:hint="eastAsia" w:ascii="宋体" w:hAnsi="宋体"/>
                <w:color w:val="auto"/>
                <w:kern w:val="0"/>
                <w:szCs w:val="21"/>
                <w:highlight w:val="none"/>
              </w:rPr>
            </w:pPr>
          </w:p>
        </w:tc>
        <w:tc>
          <w:tcPr>
            <w:tcW w:w="2221" w:type="dxa"/>
            <w:tcBorders>
              <w:tl2br w:val="nil"/>
              <w:tr2bl w:val="nil"/>
            </w:tcBorders>
          </w:tcPr>
          <w:p w14:paraId="7C6012B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538C16AF">
            <w:pPr>
              <w:widowControl/>
              <w:jc w:val="center"/>
              <w:rPr>
                <w:rFonts w:hint="eastAsia" w:ascii="宋体" w:hAnsi="宋体"/>
                <w:color w:val="auto"/>
                <w:kern w:val="0"/>
                <w:szCs w:val="21"/>
                <w:highlight w:val="none"/>
              </w:rPr>
            </w:pPr>
          </w:p>
        </w:tc>
      </w:tr>
      <w:tr w14:paraId="2B708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8F6E502">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3FB75CEE">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0FA8E23">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7161BBF8">
            <w:pPr>
              <w:widowControl/>
              <w:jc w:val="center"/>
              <w:rPr>
                <w:rFonts w:hint="eastAsia" w:ascii="宋体" w:hAnsi="宋体"/>
                <w:color w:val="auto"/>
                <w:kern w:val="0"/>
                <w:szCs w:val="21"/>
                <w:highlight w:val="none"/>
              </w:rPr>
            </w:pPr>
          </w:p>
        </w:tc>
        <w:tc>
          <w:tcPr>
            <w:tcW w:w="2221" w:type="dxa"/>
            <w:tcBorders>
              <w:tl2br w:val="nil"/>
              <w:tr2bl w:val="nil"/>
            </w:tcBorders>
          </w:tcPr>
          <w:p w14:paraId="10606D0A">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5BBF706">
            <w:pPr>
              <w:widowControl/>
              <w:jc w:val="center"/>
              <w:rPr>
                <w:rFonts w:hint="eastAsia" w:ascii="宋体" w:hAnsi="宋体"/>
                <w:color w:val="auto"/>
                <w:kern w:val="0"/>
                <w:szCs w:val="21"/>
                <w:highlight w:val="none"/>
              </w:rPr>
            </w:pPr>
          </w:p>
        </w:tc>
      </w:tr>
      <w:tr w14:paraId="2986E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095B100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技术负责人或总工程师（不适用）</w:t>
            </w:r>
          </w:p>
        </w:tc>
        <w:tc>
          <w:tcPr>
            <w:tcW w:w="2092" w:type="dxa"/>
            <w:gridSpan w:val="2"/>
            <w:tcBorders>
              <w:tl2br w:val="nil"/>
              <w:tr2bl w:val="nil"/>
            </w:tcBorders>
            <w:vAlign w:val="center"/>
          </w:tcPr>
          <w:p w14:paraId="4A01A52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07E66A6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0F96D2F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4B095C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9DFD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69B6898">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29D0318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tc>
        <w:tc>
          <w:tcPr>
            <w:tcW w:w="909" w:type="dxa"/>
            <w:tcBorders>
              <w:tl2br w:val="nil"/>
              <w:tr2bl w:val="nil"/>
            </w:tcBorders>
            <w:tcMar>
              <w:top w:w="0" w:type="dxa"/>
              <w:left w:w="108" w:type="dxa"/>
              <w:bottom w:w="0" w:type="dxa"/>
              <w:right w:w="108" w:type="dxa"/>
            </w:tcMar>
            <w:vAlign w:val="center"/>
          </w:tcPr>
          <w:p w14:paraId="6875119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3BF0E47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4F1C3A7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06F0C7FC">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503D1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29C05B78">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7A582D62">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7E34E8F7">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352BDBA9">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883C40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4CE0F3B5">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03FEC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49A3FE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安全负责人或专职安全员（不适用）</w:t>
            </w:r>
          </w:p>
        </w:tc>
        <w:tc>
          <w:tcPr>
            <w:tcW w:w="2092" w:type="dxa"/>
            <w:gridSpan w:val="2"/>
            <w:tcBorders>
              <w:tl2br w:val="nil"/>
              <w:tr2bl w:val="nil"/>
            </w:tcBorders>
            <w:vAlign w:val="center"/>
          </w:tcPr>
          <w:p w14:paraId="77A69BE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姓名</w:t>
            </w:r>
          </w:p>
        </w:tc>
        <w:tc>
          <w:tcPr>
            <w:tcW w:w="1744" w:type="dxa"/>
            <w:tcBorders>
              <w:tl2br w:val="nil"/>
              <w:tr2bl w:val="nil"/>
            </w:tcBorders>
            <w:tcMar>
              <w:top w:w="0" w:type="dxa"/>
              <w:left w:w="108" w:type="dxa"/>
              <w:bottom w:w="0" w:type="dxa"/>
              <w:right w:w="108" w:type="dxa"/>
            </w:tcMar>
            <w:vAlign w:val="center"/>
          </w:tcPr>
          <w:p w14:paraId="6060BA9F">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885DE1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78CB8A32">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1395F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7A60873D">
            <w:pPr>
              <w:widowControl/>
              <w:jc w:val="center"/>
              <w:rPr>
                <w:rFonts w:hint="eastAsia" w:ascii="宋体" w:hAnsi="宋体" w:cs="宋体"/>
                <w:color w:val="auto"/>
                <w:kern w:val="0"/>
                <w:szCs w:val="21"/>
                <w:highlight w:val="none"/>
              </w:rPr>
            </w:pPr>
          </w:p>
        </w:tc>
        <w:tc>
          <w:tcPr>
            <w:tcW w:w="1183" w:type="dxa"/>
            <w:vMerge w:val="restart"/>
            <w:tcBorders>
              <w:tl2br w:val="nil"/>
              <w:tr2bl w:val="nil"/>
            </w:tcBorders>
            <w:vAlign w:val="center"/>
          </w:tcPr>
          <w:p w14:paraId="145D602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相关证书</w:t>
            </w:r>
          </w:p>
          <w:p w14:paraId="4B88B333">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652E5F6B">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 xml:space="preserve">名称 </w:t>
            </w:r>
          </w:p>
        </w:tc>
        <w:tc>
          <w:tcPr>
            <w:tcW w:w="1744" w:type="dxa"/>
            <w:tcBorders>
              <w:tl2br w:val="nil"/>
              <w:tr2bl w:val="nil"/>
            </w:tcBorders>
            <w:tcMar>
              <w:top w:w="0" w:type="dxa"/>
              <w:left w:w="108" w:type="dxa"/>
              <w:bottom w:w="0" w:type="dxa"/>
              <w:right w:w="108" w:type="dxa"/>
            </w:tcMar>
            <w:vAlign w:val="center"/>
          </w:tcPr>
          <w:p w14:paraId="6F1AE09A">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659C16F6">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2158AB01">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2260E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679CEB56">
            <w:pPr>
              <w:widowControl/>
              <w:jc w:val="center"/>
              <w:rPr>
                <w:rFonts w:hint="eastAsia" w:ascii="宋体" w:hAnsi="宋体" w:cs="宋体"/>
                <w:color w:val="auto"/>
                <w:kern w:val="0"/>
                <w:szCs w:val="21"/>
                <w:highlight w:val="none"/>
              </w:rPr>
            </w:pPr>
          </w:p>
        </w:tc>
        <w:tc>
          <w:tcPr>
            <w:tcW w:w="1183" w:type="dxa"/>
            <w:vMerge w:val="continue"/>
            <w:tcBorders>
              <w:tl2br w:val="nil"/>
              <w:tr2bl w:val="nil"/>
            </w:tcBorders>
            <w:vAlign w:val="center"/>
          </w:tcPr>
          <w:p w14:paraId="18474AE0">
            <w:pPr>
              <w:widowControl/>
              <w:jc w:val="center"/>
              <w:rPr>
                <w:rFonts w:hint="eastAsia" w:ascii="宋体" w:hAnsi="宋体" w:cs="宋体"/>
                <w:color w:val="auto"/>
                <w:kern w:val="0"/>
                <w:szCs w:val="21"/>
                <w:highlight w:val="none"/>
              </w:rPr>
            </w:pPr>
          </w:p>
        </w:tc>
        <w:tc>
          <w:tcPr>
            <w:tcW w:w="909" w:type="dxa"/>
            <w:tcBorders>
              <w:tl2br w:val="nil"/>
              <w:tr2bl w:val="nil"/>
            </w:tcBorders>
            <w:tcMar>
              <w:top w:w="0" w:type="dxa"/>
              <w:left w:w="108" w:type="dxa"/>
              <w:bottom w:w="0" w:type="dxa"/>
              <w:right w:w="108" w:type="dxa"/>
            </w:tcMar>
            <w:vAlign w:val="center"/>
          </w:tcPr>
          <w:p w14:paraId="51EB3D49">
            <w:pPr>
              <w:widowControl/>
              <w:jc w:val="center"/>
              <w:rPr>
                <w:rFonts w:hint="eastAsia" w:ascii="宋体" w:hAnsi="宋体"/>
                <w:color w:val="auto"/>
                <w:kern w:val="0"/>
                <w:szCs w:val="21"/>
                <w:highlight w:val="none"/>
              </w:rPr>
            </w:pPr>
            <w:r>
              <w:rPr>
                <w:rFonts w:ascii="宋体" w:hAnsi="宋体"/>
                <w:color w:val="auto"/>
                <w:kern w:val="0"/>
                <w:szCs w:val="21"/>
                <w:highlight w:val="none"/>
              </w:rPr>
              <w:t>级别</w:t>
            </w:r>
          </w:p>
        </w:tc>
        <w:tc>
          <w:tcPr>
            <w:tcW w:w="1744" w:type="dxa"/>
            <w:tcBorders>
              <w:tl2br w:val="nil"/>
              <w:tr2bl w:val="nil"/>
            </w:tcBorders>
            <w:tcMar>
              <w:top w:w="0" w:type="dxa"/>
              <w:left w:w="108" w:type="dxa"/>
              <w:bottom w:w="0" w:type="dxa"/>
              <w:right w:w="108" w:type="dxa"/>
            </w:tcMar>
            <w:vAlign w:val="center"/>
          </w:tcPr>
          <w:p w14:paraId="0C25908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221" w:type="dxa"/>
            <w:tcBorders>
              <w:tl2br w:val="nil"/>
              <w:tr2bl w:val="nil"/>
            </w:tcBorders>
            <w:vAlign w:val="center"/>
          </w:tcPr>
          <w:p w14:paraId="3AD763B8">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2067" w:type="dxa"/>
            <w:tcBorders>
              <w:tl2br w:val="nil"/>
              <w:tr2bl w:val="nil"/>
            </w:tcBorders>
            <w:tcMar>
              <w:top w:w="0" w:type="dxa"/>
              <w:left w:w="108" w:type="dxa"/>
              <w:bottom w:w="0" w:type="dxa"/>
              <w:right w:w="108" w:type="dxa"/>
            </w:tcMar>
            <w:vAlign w:val="center"/>
          </w:tcPr>
          <w:p w14:paraId="3885DEC0">
            <w:pPr>
              <w:widowControl/>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r w14:paraId="6B063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restart"/>
            <w:tcBorders>
              <w:tl2br w:val="nil"/>
              <w:tr2bl w:val="nil"/>
            </w:tcBorders>
            <w:tcMar>
              <w:top w:w="0" w:type="dxa"/>
              <w:left w:w="108" w:type="dxa"/>
              <w:bottom w:w="0" w:type="dxa"/>
              <w:right w:w="108" w:type="dxa"/>
            </w:tcMar>
            <w:vAlign w:val="center"/>
          </w:tcPr>
          <w:p w14:paraId="169B69E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投标担保信息</w:t>
            </w:r>
          </w:p>
        </w:tc>
        <w:tc>
          <w:tcPr>
            <w:tcW w:w="1183" w:type="dxa"/>
            <w:tcBorders>
              <w:tl2br w:val="nil"/>
              <w:tr2bl w:val="nil"/>
            </w:tcBorders>
            <w:vAlign w:val="center"/>
          </w:tcPr>
          <w:p w14:paraId="4FAF7A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担保方式</w:t>
            </w:r>
          </w:p>
        </w:tc>
        <w:tc>
          <w:tcPr>
            <w:tcW w:w="909" w:type="dxa"/>
            <w:tcBorders>
              <w:tl2br w:val="nil"/>
              <w:tr2bl w:val="nil"/>
            </w:tcBorders>
            <w:tcMar>
              <w:top w:w="0" w:type="dxa"/>
              <w:left w:w="108" w:type="dxa"/>
              <w:bottom w:w="0" w:type="dxa"/>
              <w:right w:w="108" w:type="dxa"/>
            </w:tcMar>
            <w:vAlign w:val="center"/>
          </w:tcPr>
          <w:p w14:paraId="5DEA8735">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458356BB">
            <w:pPr>
              <w:widowControl/>
              <w:jc w:val="center"/>
              <w:rPr>
                <w:rFonts w:hint="eastAsia" w:ascii="宋体" w:hAnsi="宋体"/>
                <w:color w:val="auto"/>
                <w:kern w:val="0"/>
                <w:szCs w:val="21"/>
                <w:highlight w:val="none"/>
              </w:rPr>
            </w:pPr>
          </w:p>
        </w:tc>
        <w:tc>
          <w:tcPr>
            <w:tcW w:w="2221" w:type="dxa"/>
            <w:tcBorders>
              <w:tl2br w:val="nil"/>
              <w:tr2bl w:val="nil"/>
            </w:tcBorders>
          </w:tcPr>
          <w:p w14:paraId="79686359">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08206202">
            <w:pPr>
              <w:widowControl/>
              <w:jc w:val="center"/>
              <w:rPr>
                <w:rFonts w:hint="eastAsia" w:ascii="宋体" w:hAnsi="宋体"/>
                <w:color w:val="auto"/>
                <w:kern w:val="0"/>
                <w:szCs w:val="21"/>
                <w:highlight w:val="none"/>
              </w:rPr>
            </w:pPr>
          </w:p>
        </w:tc>
      </w:tr>
      <w:tr w14:paraId="68310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1BB371FF">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5D7401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担保机构</w:t>
            </w:r>
          </w:p>
        </w:tc>
        <w:tc>
          <w:tcPr>
            <w:tcW w:w="909" w:type="dxa"/>
            <w:tcBorders>
              <w:tl2br w:val="nil"/>
              <w:tr2bl w:val="nil"/>
            </w:tcBorders>
            <w:tcMar>
              <w:top w:w="0" w:type="dxa"/>
              <w:left w:w="108" w:type="dxa"/>
              <w:bottom w:w="0" w:type="dxa"/>
              <w:right w:w="108" w:type="dxa"/>
            </w:tcMar>
            <w:vAlign w:val="center"/>
          </w:tcPr>
          <w:p w14:paraId="611F8C0C">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7539EC3D">
            <w:pPr>
              <w:widowControl/>
              <w:jc w:val="center"/>
              <w:rPr>
                <w:rFonts w:hint="eastAsia" w:ascii="宋体" w:hAnsi="宋体"/>
                <w:color w:val="auto"/>
                <w:kern w:val="0"/>
                <w:szCs w:val="21"/>
                <w:highlight w:val="none"/>
              </w:rPr>
            </w:pPr>
          </w:p>
        </w:tc>
        <w:tc>
          <w:tcPr>
            <w:tcW w:w="2221" w:type="dxa"/>
            <w:tcBorders>
              <w:tl2br w:val="nil"/>
              <w:tr2bl w:val="nil"/>
            </w:tcBorders>
          </w:tcPr>
          <w:p w14:paraId="0D78C79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3ADBD11E">
            <w:pPr>
              <w:widowControl/>
              <w:jc w:val="center"/>
              <w:rPr>
                <w:rFonts w:hint="eastAsia" w:ascii="宋体" w:hAnsi="宋体"/>
                <w:color w:val="auto"/>
                <w:kern w:val="0"/>
                <w:szCs w:val="21"/>
                <w:highlight w:val="none"/>
              </w:rPr>
            </w:pPr>
          </w:p>
        </w:tc>
      </w:tr>
      <w:tr w14:paraId="60FBA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53B7F371">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40C304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经营地址</w:t>
            </w:r>
          </w:p>
        </w:tc>
        <w:tc>
          <w:tcPr>
            <w:tcW w:w="909" w:type="dxa"/>
            <w:tcBorders>
              <w:tl2br w:val="nil"/>
              <w:tr2bl w:val="nil"/>
            </w:tcBorders>
            <w:tcMar>
              <w:top w:w="0" w:type="dxa"/>
              <w:left w:w="108" w:type="dxa"/>
              <w:bottom w:w="0" w:type="dxa"/>
              <w:right w:w="108" w:type="dxa"/>
            </w:tcMar>
            <w:vAlign w:val="center"/>
          </w:tcPr>
          <w:p w14:paraId="19394DD5">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18EEFB80">
            <w:pPr>
              <w:widowControl/>
              <w:jc w:val="center"/>
              <w:rPr>
                <w:rFonts w:hint="eastAsia" w:ascii="宋体" w:hAnsi="宋体"/>
                <w:color w:val="auto"/>
                <w:kern w:val="0"/>
                <w:szCs w:val="21"/>
                <w:highlight w:val="none"/>
              </w:rPr>
            </w:pPr>
          </w:p>
        </w:tc>
        <w:tc>
          <w:tcPr>
            <w:tcW w:w="2221" w:type="dxa"/>
            <w:tcBorders>
              <w:tl2br w:val="nil"/>
              <w:tr2bl w:val="nil"/>
            </w:tcBorders>
          </w:tcPr>
          <w:p w14:paraId="3444EE15">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48FF4744">
            <w:pPr>
              <w:widowControl/>
              <w:jc w:val="center"/>
              <w:rPr>
                <w:rFonts w:hint="eastAsia" w:ascii="宋体" w:hAnsi="宋体"/>
                <w:color w:val="auto"/>
                <w:kern w:val="0"/>
                <w:szCs w:val="21"/>
                <w:highlight w:val="none"/>
              </w:rPr>
            </w:pPr>
          </w:p>
        </w:tc>
      </w:tr>
      <w:tr w14:paraId="767F0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22" w:hRule="atLeast"/>
          <w:jc w:val="center"/>
        </w:trPr>
        <w:tc>
          <w:tcPr>
            <w:tcW w:w="1295" w:type="dxa"/>
            <w:vMerge w:val="continue"/>
            <w:tcBorders>
              <w:tl2br w:val="nil"/>
              <w:tr2bl w:val="nil"/>
            </w:tcBorders>
            <w:tcMar>
              <w:top w:w="0" w:type="dxa"/>
              <w:left w:w="108" w:type="dxa"/>
              <w:bottom w:w="0" w:type="dxa"/>
              <w:right w:w="108" w:type="dxa"/>
            </w:tcMar>
            <w:vAlign w:val="center"/>
          </w:tcPr>
          <w:p w14:paraId="06091834">
            <w:pPr>
              <w:widowControl/>
              <w:jc w:val="center"/>
              <w:rPr>
                <w:rFonts w:hint="eastAsia" w:ascii="宋体" w:hAnsi="宋体" w:cs="宋体"/>
                <w:color w:val="auto"/>
                <w:kern w:val="0"/>
                <w:szCs w:val="21"/>
                <w:highlight w:val="none"/>
              </w:rPr>
            </w:pPr>
          </w:p>
        </w:tc>
        <w:tc>
          <w:tcPr>
            <w:tcW w:w="1183" w:type="dxa"/>
            <w:tcBorders>
              <w:tl2br w:val="nil"/>
              <w:tr2bl w:val="nil"/>
            </w:tcBorders>
            <w:vAlign w:val="center"/>
          </w:tcPr>
          <w:p w14:paraId="665DBE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w:t>
            </w:r>
          </w:p>
        </w:tc>
        <w:tc>
          <w:tcPr>
            <w:tcW w:w="909" w:type="dxa"/>
            <w:tcBorders>
              <w:tl2br w:val="nil"/>
              <w:tr2bl w:val="nil"/>
            </w:tcBorders>
            <w:tcMar>
              <w:top w:w="0" w:type="dxa"/>
              <w:left w:w="108" w:type="dxa"/>
              <w:bottom w:w="0" w:type="dxa"/>
              <w:right w:w="108" w:type="dxa"/>
            </w:tcMar>
            <w:vAlign w:val="center"/>
          </w:tcPr>
          <w:p w14:paraId="7133245F">
            <w:pPr>
              <w:widowControl/>
              <w:jc w:val="center"/>
              <w:rPr>
                <w:rFonts w:hint="eastAsia" w:ascii="宋体" w:hAnsi="宋体"/>
                <w:color w:val="auto"/>
                <w:kern w:val="0"/>
                <w:szCs w:val="21"/>
                <w:highlight w:val="none"/>
              </w:rPr>
            </w:pPr>
          </w:p>
        </w:tc>
        <w:tc>
          <w:tcPr>
            <w:tcW w:w="1744" w:type="dxa"/>
            <w:tcBorders>
              <w:tl2br w:val="nil"/>
              <w:tr2bl w:val="nil"/>
            </w:tcBorders>
            <w:tcMar>
              <w:top w:w="0" w:type="dxa"/>
              <w:left w:w="108" w:type="dxa"/>
              <w:bottom w:w="0" w:type="dxa"/>
              <w:right w:w="108" w:type="dxa"/>
            </w:tcMar>
            <w:vAlign w:val="center"/>
          </w:tcPr>
          <w:p w14:paraId="39FBCF92">
            <w:pPr>
              <w:widowControl/>
              <w:jc w:val="center"/>
              <w:rPr>
                <w:rFonts w:hint="eastAsia" w:ascii="宋体" w:hAnsi="宋体"/>
                <w:color w:val="auto"/>
                <w:kern w:val="0"/>
                <w:szCs w:val="21"/>
                <w:highlight w:val="none"/>
              </w:rPr>
            </w:pPr>
          </w:p>
        </w:tc>
        <w:tc>
          <w:tcPr>
            <w:tcW w:w="2221" w:type="dxa"/>
            <w:tcBorders>
              <w:tl2br w:val="nil"/>
              <w:tr2bl w:val="nil"/>
            </w:tcBorders>
          </w:tcPr>
          <w:p w14:paraId="0BB80F7B">
            <w:pPr>
              <w:widowControl/>
              <w:jc w:val="center"/>
              <w:rPr>
                <w:rFonts w:hint="eastAsia" w:ascii="宋体" w:hAnsi="宋体"/>
                <w:color w:val="auto"/>
                <w:kern w:val="0"/>
                <w:szCs w:val="21"/>
                <w:highlight w:val="none"/>
              </w:rPr>
            </w:pPr>
          </w:p>
        </w:tc>
        <w:tc>
          <w:tcPr>
            <w:tcW w:w="2067" w:type="dxa"/>
            <w:tcBorders>
              <w:tl2br w:val="nil"/>
              <w:tr2bl w:val="nil"/>
            </w:tcBorders>
            <w:tcMar>
              <w:top w:w="0" w:type="dxa"/>
              <w:left w:w="108" w:type="dxa"/>
              <w:bottom w:w="0" w:type="dxa"/>
              <w:right w:w="108" w:type="dxa"/>
            </w:tcMar>
            <w:vAlign w:val="center"/>
          </w:tcPr>
          <w:p w14:paraId="732BED7F">
            <w:pPr>
              <w:widowControl/>
              <w:jc w:val="center"/>
              <w:rPr>
                <w:rFonts w:hint="eastAsia" w:ascii="宋体" w:hAnsi="宋体"/>
                <w:color w:val="auto"/>
                <w:kern w:val="0"/>
                <w:szCs w:val="21"/>
                <w:highlight w:val="none"/>
              </w:rPr>
            </w:pPr>
          </w:p>
        </w:tc>
      </w:tr>
    </w:tbl>
    <w:p w14:paraId="58AAE2BB">
      <w:pPr>
        <w:spacing w:line="400" w:lineRule="exact"/>
        <w:ind w:firstLine="420" w:firstLineChars="200"/>
        <w:rPr>
          <w:rFonts w:hint="eastAsia" w:ascii="宋体" w:hAnsi="宋体"/>
          <w:bCs/>
          <w:color w:val="auto"/>
          <w:kern w:val="0"/>
          <w:szCs w:val="21"/>
          <w:highlight w:val="none"/>
        </w:rPr>
      </w:pPr>
    </w:p>
    <w:p w14:paraId="16E2934C">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被否决投标的投标人情况：</w:t>
      </w:r>
    </w:p>
    <w:tbl>
      <w:tblPr>
        <w:tblStyle w:val="45"/>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4772"/>
        <w:gridCol w:w="3464"/>
      </w:tblGrid>
      <w:tr w14:paraId="577C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792482F">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序号</w:t>
            </w:r>
          </w:p>
        </w:tc>
        <w:tc>
          <w:tcPr>
            <w:tcW w:w="4779" w:type="dxa"/>
            <w:vAlign w:val="center"/>
          </w:tcPr>
          <w:p w14:paraId="0EBCE9D1">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投标人名称</w:t>
            </w:r>
          </w:p>
        </w:tc>
        <w:tc>
          <w:tcPr>
            <w:tcW w:w="3468" w:type="dxa"/>
            <w:vAlign w:val="center"/>
          </w:tcPr>
          <w:p w14:paraId="00316E48">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否决依据和原因</w:t>
            </w:r>
          </w:p>
        </w:tc>
      </w:tr>
      <w:tr w14:paraId="051A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100B96D7">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1</w:t>
            </w:r>
          </w:p>
        </w:tc>
        <w:tc>
          <w:tcPr>
            <w:tcW w:w="4779" w:type="dxa"/>
            <w:vAlign w:val="center"/>
          </w:tcPr>
          <w:p w14:paraId="23FE4658">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37D0433C">
            <w:pPr>
              <w:spacing w:line="400" w:lineRule="exact"/>
              <w:ind w:firstLine="420" w:firstLineChars="200"/>
              <w:rPr>
                <w:rFonts w:hint="eastAsia" w:ascii="宋体" w:hAnsi="宋体"/>
                <w:bCs/>
                <w:color w:val="auto"/>
                <w:kern w:val="0"/>
                <w:szCs w:val="21"/>
                <w:highlight w:val="none"/>
              </w:rPr>
            </w:pPr>
          </w:p>
        </w:tc>
      </w:tr>
      <w:tr w14:paraId="531B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1F59F31">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2</w:t>
            </w:r>
          </w:p>
        </w:tc>
        <w:tc>
          <w:tcPr>
            <w:tcW w:w="4779" w:type="dxa"/>
            <w:vAlign w:val="center"/>
          </w:tcPr>
          <w:p w14:paraId="20BD25C1">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6EF9170A">
            <w:pPr>
              <w:spacing w:line="400" w:lineRule="exact"/>
              <w:ind w:firstLine="420" w:firstLineChars="200"/>
              <w:rPr>
                <w:rFonts w:hint="eastAsia" w:ascii="宋体" w:hAnsi="宋体"/>
                <w:bCs/>
                <w:color w:val="auto"/>
                <w:kern w:val="0"/>
                <w:szCs w:val="21"/>
                <w:highlight w:val="none"/>
              </w:rPr>
            </w:pPr>
          </w:p>
        </w:tc>
      </w:tr>
      <w:tr w14:paraId="646C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524D489A">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w:t>
            </w:r>
          </w:p>
        </w:tc>
        <w:tc>
          <w:tcPr>
            <w:tcW w:w="4779" w:type="dxa"/>
            <w:vAlign w:val="center"/>
          </w:tcPr>
          <w:p w14:paraId="5A8FAE9B">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4F70EBF2">
            <w:pPr>
              <w:spacing w:line="400" w:lineRule="exact"/>
              <w:ind w:firstLine="420" w:firstLineChars="200"/>
              <w:rPr>
                <w:rFonts w:hint="eastAsia" w:ascii="宋体" w:hAnsi="宋体"/>
                <w:bCs/>
                <w:color w:val="auto"/>
                <w:kern w:val="0"/>
                <w:szCs w:val="21"/>
                <w:highlight w:val="none"/>
              </w:rPr>
            </w:pPr>
          </w:p>
        </w:tc>
      </w:tr>
      <w:tr w14:paraId="7BCC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FA28F07">
            <w:pPr>
              <w:spacing w:line="400" w:lineRule="exact"/>
              <w:ind w:firstLine="420" w:firstLineChars="200"/>
              <w:rPr>
                <w:rFonts w:hint="eastAsia" w:ascii="宋体" w:hAnsi="宋体"/>
                <w:bCs/>
                <w:color w:val="auto"/>
                <w:kern w:val="0"/>
                <w:szCs w:val="21"/>
                <w:highlight w:val="none"/>
              </w:rPr>
            </w:pPr>
            <w:r>
              <w:rPr>
                <w:rFonts w:hint="eastAsia" w:ascii="宋体" w:hAnsi="宋体"/>
                <w:bCs/>
                <w:color w:val="auto"/>
                <w:kern w:val="0"/>
                <w:szCs w:val="21"/>
                <w:highlight w:val="none"/>
              </w:rPr>
              <w:t>......</w:t>
            </w:r>
          </w:p>
        </w:tc>
        <w:tc>
          <w:tcPr>
            <w:tcW w:w="4779" w:type="dxa"/>
            <w:vAlign w:val="center"/>
          </w:tcPr>
          <w:p w14:paraId="40B62DBF">
            <w:pPr>
              <w:spacing w:line="400" w:lineRule="exact"/>
              <w:ind w:firstLine="420" w:firstLineChars="200"/>
              <w:rPr>
                <w:rFonts w:hint="eastAsia" w:ascii="宋体" w:hAnsi="宋体"/>
                <w:bCs/>
                <w:color w:val="auto"/>
                <w:kern w:val="0"/>
                <w:szCs w:val="21"/>
                <w:highlight w:val="none"/>
              </w:rPr>
            </w:pPr>
          </w:p>
        </w:tc>
        <w:tc>
          <w:tcPr>
            <w:tcW w:w="3468" w:type="dxa"/>
            <w:vAlign w:val="center"/>
          </w:tcPr>
          <w:p w14:paraId="365E8944">
            <w:pPr>
              <w:spacing w:line="400" w:lineRule="exact"/>
              <w:ind w:firstLine="420" w:firstLineChars="200"/>
              <w:rPr>
                <w:rFonts w:hint="eastAsia" w:ascii="宋体" w:hAnsi="宋体"/>
                <w:bCs/>
                <w:color w:val="auto"/>
                <w:kern w:val="0"/>
                <w:szCs w:val="21"/>
                <w:highlight w:val="none"/>
              </w:rPr>
            </w:pPr>
          </w:p>
        </w:tc>
      </w:tr>
    </w:tbl>
    <w:p w14:paraId="684A7F34">
      <w:pPr>
        <w:spacing w:line="400" w:lineRule="exact"/>
        <w:ind w:firstLine="420" w:firstLineChars="200"/>
        <w:rPr>
          <w:rFonts w:hint="eastAsia" w:ascii="宋体" w:hAnsi="宋体"/>
          <w:bCs/>
          <w:color w:val="auto"/>
          <w:kern w:val="0"/>
          <w:szCs w:val="21"/>
          <w:highlight w:val="none"/>
        </w:rPr>
      </w:pPr>
    </w:p>
    <w:p w14:paraId="5D5197C2">
      <w:pPr>
        <w:widowControl/>
        <w:spacing w:line="400" w:lineRule="exact"/>
        <w:ind w:firstLine="420" w:firstLineChars="200"/>
        <w:jc w:val="left"/>
        <w:rPr>
          <w:rFonts w:hint="eastAsia" w:ascii="宋体" w:hAnsi="宋体"/>
          <w:bCs/>
          <w:color w:val="auto"/>
          <w:kern w:val="0"/>
          <w:szCs w:val="21"/>
          <w:highlight w:val="none"/>
        </w:rPr>
      </w:pPr>
      <w:r>
        <w:rPr>
          <w:rFonts w:hint="eastAsia" w:ascii="宋体" w:hAnsi="宋体"/>
          <w:bCs/>
          <w:color w:val="auto"/>
          <w:kern w:val="0"/>
          <w:szCs w:val="21"/>
          <w:highlight w:val="none"/>
        </w:rPr>
        <w:t>公示期：</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日始至</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年</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月</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日</w:t>
      </w:r>
      <w:r>
        <w:rPr>
          <w:rFonts w:hint="eastAsia" w:ascii="宋体" w:hAnsi="宋体"/>
          <w:bCs/>
          <w:color w:val="auto"/>
          <w:kern w:val="0"/>
          <w:szCs w:val="21"/>
          <w:highlight w:val="none"/>
          <w:u w:val="single"/>
        </w:rPr>
        <w:t xml:space="preserve">    </w:t>
      </w:r>
      <w:r>
        <w:rPr>
          <w:rFonts w:hint="eastAsia" w:ascii="宋体" w:hAnsi="宋体"/>
          <w:bCs/>
          <w:color w:val="auto"/>
          <w:kern w:val="0"/>
          <w:szCs w:val="21"/>
          <w:highlight w:val="none"/>
        </w:rPr>
        <w:t>时止（北京时间）。公示期间，投标人和其他利害关系人如有异议，应按照</w:t>
      </w:r>
      <w:r>
        <w:rPr>
          <w:rFonts w:hint="eastAsia" w:ascii="宋体" w:hAnsi="宋体"/>
          <w:bCs/>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bCs/>
          <w:color w:val="auto"/>
          <w:kern w:val="0"/>
          <w:szCs w:val="21"/>
          <w:highlight w:val="none"/>
        </w:rPr>
        <w:t>提出异议或投诉。公示期满对中标候选人若无异议，招标人将根据招标文件规定确定本项目的中标人。</w:t>
      </w:r>
    </w:p>
    <w:p w14:paraId="39A6FC57">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行政监督：</w:t>
      </w:r>
      <w:r>
        <w:rPr>
          <w:rFonts w:hint="eastAsia" w:ascii="宋体" w:hAnsi="宋体"/>
          <w:bCs/>
          <w:color w:val="auto"/>
          <w:kern w:val="0"/>
          <w:szCs w:val="21"/>
          <w:highlight w:val="none"/>
          <w:u w:val="single"/>
        </w:rPr>
        <w:t>（名称、地址、联系人及联系方式）</w:t>
      </w:r>
    </w:p>
    <w:p w14:paraId="47868D20">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招 标 人：</w:t>
      </w:r>
      <w:r>
        <w:rPr>
          <w:rFonts w:hint="eastAsia" w:ascii="宋体" w:hAnsi="宋体"/>
          <w:bCs/>
          <w:color w:val="auto"/>
          <w:kern w:val="0"/>
          <w:szCs w:val="21"/>
          <w:highlight w:val="none"/>
          <w:u w:val="single"/>
        </w:rPr>
        <w:t>（名称、地址、联系人及联系方式）</w:t>
      </w:r>
    </w:p>
    <w:p w14:paraId="6A0FC4BF">
      <w:pPr>
        <w:spacing w:line="400" w:lineRule="exact"/>
        <w:ind w:firstLine="420" w:firstLineChars="200"/>
        <w:rPr>
          <w:rFonts w:hint="eastAsia" w:ascii="宋体" w:hAnsi="宋体"/>
          <w:bCs/>
          <w:color w:val="auto"/>
          <w:kern w:val="0"/>
          <w:szCs w:val="21"/>
          <w:highlight w:val="none"/>
          <w:u w:val="single"/>
        </w:rPr>
      </w:pPr>
      <w:r>
        <w:rPr>
          <w:rFonts w:hint="eastAsia" w:ascii="宋体" w:hAnsi="宋体"/>
          <w:bCs/>
          <w:color w:val="auto"/>
          <w:kern w:val="0"/>
          <w:szCs w:val="21"/>
          <w:highlight w:val="none"/>
        </w:rPr>
        <w:t>招标代理：</w:t>
      </w:r>
      <w:r>
        <w:rPr>
          <w:rFonts w:hint="eastAsia" w:ascii="宋体" w:hAnsi="宋体"/>
          <w:bCs/>
          <w:color w:val="auto"/>
          <w:kern w:val="0"/>
          <w:szCs w:val="21"/>
          <w:highlight w:val="none"/>
          <w:u w:val="single"/>
        </w:rPr>
        <w:t>（名称、地址、联系人及联系方式）</w:t>
      </w:r>
    </w:p>
    <w:p w14:paraId="52793E93">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ascii="宋体" w:hAnsi="宋体"/>
          <w:bCs/>
          <w:color w:val="auto"/>
          <w:kern w:val="0"/>
          <w:szCs w:val="21"/>
          <w:highlight w:val="none"/>
        </w:rPr>
        <w:t>时    间：</w:t>
      </w:r>
      <w:r>
        <w:rPr>
          <w:rFonts w:hint="eastAsia" w:ascii="仿宋" w:hAnsi="仿宋" w:eastAsia="仿宋" w:cs="仿宋"/>
          <w:bCs/>
          <w:color w:val="auto"/>
          <w:kern w:val="0"/>
          <w:sz w:val="28"/>
          <w:szCs w:val="32"/>
          <w:highlight w:val="none"/>
          <w:u w:val="single"/>
        </w:rPr>
        <w:t xml:space="preserve">                        </w:t>
      </w:r>
    </w:p>
    <w:p w14:paraId="1C50BEF9">
      <w:pPr>
        <w:spacing w:line="400" w:lineRule="exact"/>
        <w:ind w:firstLine="420" w:firstLineChars="200"/>
        <w:jc w:val="left"/>
        <w:rPr>
          <w:rFonts w:hint="eastAsia" w:ascii="仿宋" w:hAnsi="仿宋" w:eastAsia="仿宋" w:cs="仿宋"/>
          <w:bCs/>
          <w:color w:val="auto"/>
          <w:kern w:val="0"/>
          <w:sz w:val="28"/>
          <w:szCs w:val="32"/>
          <w:highlight w:val="none"/>
          <w:u w:val="single"/>
        </w:rPr>
      </w:pPr>
      <w:r>
        <w:rPr>
          <w:rFonts w:hint="eastAsia"/>
          <w:color w:val="auto"/>
          <w:highlight w:val="none"/>
        </w:rPr>
        <w:t>说明：全省统一的招标投标信用评价体系建立后，上表中“信用评价加分、信用处罚扣分”栏应根据《湖南省工程建设项目招标投标信用评价管理办法》的相关规定修改。</w:t>
      </w:r>
    </w:p>
    <w:p w14:paraId="52D3F459">
      <w:pPr>
        <w:pStyle w:val="3"/>
        <w:spacing w:before="0" w:after="0" w:line="360" w:lineRule="auto"/>
        <w:rPr>
          <w:color w:val="auto"/>
          <w:sz w:val="24"/>
          <w:szCs w:val="24"/>
          <w:highlight w:val="none"/>
        </w:rPr>
      </w:pPr>
      <w:bookmarkStart w:id="1016" w:name="_Toc12486"/>
      <w:bookmarkStart w:id="1017" w:name="_Toc6490"/>
      <w:bookmarkStart w:id="1018" w:name="_Toc25570"/>
      <w:bookmarkStart w:id="1019" w:name="_Toc30569"/>
      <w:bookmarkStart w:id="1020" w:name="_Toc10850"/>
      <w:bookmarkStart w:id="1021" w:name="_Toc211499414"/>
      <w:bookmarkStart w:id="1022" w:name="_Toc25132"/>
      <w:bookmarkStart w:id="1023" w:name="_Toc5571"/>
      <w:bookmarkStart w:id="1024" w:name="_Toc4017"/>
      <w:bookmarkStart w:id="1025" w:name="_Toc16189"/>
      <w:bookmarkStart w:id="1026" w:name="_Toc798"/>
      <w:bookmarkStart w:id="1027" w:name="_Toc13575"/>
      <w:bookmarkStart w:id="1028" w:name="_Toc1294"/>
      <w:bookmarkStart w:id="1029" w:name="_Toc29019"/>
      <w:bookmarkStart w:id="1030" w:name="_Toc13703"/>
      <w:bookmarkStart w:id="1031" w:name="_Toc18522"/>
      <w:r>
        <w:rPr>
          <w:color w:val="auto"/>
          <w:sz w:val="24"/>
          <w:szCs w:val="24"/>
          <w:highlight w:val="none"/>
        </w:rPr>
        <w:t>附件</w:t>
      </w:r>
      <w:r>
        <w:rPr>
          <w:rFonts w:hint="eastAsia"/>
          <w:color w:val="auto"/>
          <w:sz w:val="24"/>
          <w:szCs w:val="24"/>
          <w:highlight w:val="none"/>
        </w:rPr>
        <w:t>2-5</w:t>
      </w:r>
      <w:r>
        <w:rPr>
          <w:color w:val="auto"/>
          <w:sz w:val="24"/>
          <w:szCs w:val="24"/>
          <w:highlight w:val="none"/>
        </w:rPr>
        <w:t>：中标结果通知书</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3E262367">
      <w:pPr>
        <w:pStyle w:val="5"/>
        <w:rPr>
          <w:color w:val="auto"/>
          <w:highlight w:val="none"/>
        </w:rPr>
      </w:pPr>
    </w:p>
    <w:p w14:paraId="34344CCC">
      <w:pPr>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中标结果通知书</w:t>
      </w:r>
    </w:p>
    <w:p w14:paraId="37C17CD3">
      <w:pPr>
        <w:spacing w:line="400" w:lineRule="exact"/>
        <w:rPr>
          <w:rFonts w:hint="eastAsia" w:ascii="宋体" w:hAnsi="宋体"/>
          <w:color w:val="auto"/>
          <w:highlight w:val="none"/>
        </w:rPr>
      </w:pPr>
    </w:p>
    <w:p w14:paraId="017E4D08">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（未中标人名称）：</w:t>
      </w:r>
    </w:p>
    <w:p w14:paraId="083A5879">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我方已接受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（中标人名称）于</w:t>
      </w:r>
      <w:r>
        <w:rPr>
          <w:rFonts w:ascii="宋体" w:hAnsi="宋体"/>
          <w:color w:val="auto"/>
          <w:szCs w:val="21"/>
          <w:highlight w:val="none"/>
          <w:u w:val="single"/>
        </w:rPr>
        <w:t xml:space="preserve">                  </w:t>
      </w:r>
      <w:r>
        <w:rPr>
          <w:rFonts w:ascii="宋体" w:hAnsi="宋体"/>
          <w:color w:val="auto"/>
          <w:szCs w:val="21"/>
          <w:highlight w:val="none"/>
        </w:rPr>
        <w:t>（投标日期）所递交的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工程总承包</w:t>
      </w:r>
      <w:r>
        <w:rPr>
          <w:rFonts w:ascii="宋体" w:hAnsi="宋体"/>
          <w:color w:val="auto"/>
          <w:szCs w:val="21"/>
          <w:highlight w:val="none"/>
        </w:rPr>
        <w:t>投标文件，确定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（中标人名称）为中标人。</w:t>
      </w:r>
    </w:p>
    <w:p w14:paraId="07051624">
      <w:pPr>
        <w:spacing w:line="400" w:lineRule="exact"/>
        <w:rPr>
          <w:rFonts w:hint="eastAsia" w:ascii="宋体" w:hAnsi="宋体"/>
          <w:color w:val="auto"/>
          <w:szCs w:val="21"/>
          <w:highlight w:val="none"/>
        </w:rPr>
      </w:pPr>
    </w:p>
    <w:p w14:paraId="0D4CE3D5">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感谢你单位对我们工作的大力支持！</w:t>
      </w:r>
    </w:p>
    <w:p w14:paraId="1E691D9A">
      <w:pPr>
        <w:spacing w:line="400" w:lineRule="exact"/>
        <w:rPr>
          <w:rFonts w:hint="eastAsia" w:ascii="宋体" w:hAnsi="宋体"/>
          <w:color w:val="auto"/>
          <w:szCs w:val="21"/>
          <w:highlight w:val="none"/>
        </w:rPr>
      </w:pPr>
    </w:p>
    <w:p w14:paraId="0FEDBAAE">
      <w:pPr>
        <w:spacing w:line="400" w:lineRule="exact"/>
        <w:rPr>
          <w:rFonts w:hint="eastAsia" w:ascii="宋体" w:hAnsi="宋体"/>
          <w:color w:val="auto"/>
          <w:szCs w:val="21"/>
          <w:highlight w:val="none"/>
        </w:rPr>
      </w:pPr>
    </w:p>
    <w:p w14:paraId="5246F1F1">
      <w:pPr>
        <w:spacing w:line="460" w:lineRule="exact"/>
        <w:ind w:firstLine="3238" w:firstLineChars="1542"/>
        <w:jc w:val="right"/>
        <w:rPr>
          <w:rFonts w:hint="eastAsia" w:ascii="宋体" w:hAnsi="宋体"/>
          <w:color w:val="auto"/>
          <w:highlight w:val="none"/>
        </w:rPr>
      </w:pPr>
      <w:r>
        <w:rPr>
          <w:rFonts w:hint="eastAsia" w:ascii="宋体" w:hAnsi="宋体"/>
          <w:color w:val="auto"/>
          <w:szCs w:val="21"/>
          <w:highlight w:val="none"/>
        </w:rPr>
        <w:t xml:space="preserve"> </w:t>
      </w:r>
      <w:r>
        <w:rPr>
          <w:rFonts w:ascii="宋体" w:hAnsi="宋体"/>
          <w:color w:val="auto"/>
          <w:highlight w:val="none"/>
        </w:rPr>
        <w:t>招标人：</w:t>
      </w:r>
      <w:r>
        <w:rPr>
          <w:rFonts w:ascii="宋体" w:hAnsi="宋体"/>
          <w:color w:val="auto"/>
          <w:szCs w:val="21"/>
          <w:highlight w:val="none"/>
          <w:u w:val="single"/>
        </w:rPr>
        <w:t xml:space="preserve">     </w:t>
      </w:r>
      <w:r>
        <w:rPr>
          <w:rFonts w:ascii="宋体" w:hAnsi="宋体"/>
          <w:color w:val="auto"/>
          <w:highlight w:val="none"/>
          <w:u w:val="single"/>
        </w:rPr>
        <w:t xml:space="preserve"> （盖单位电子公章）</w:t>
      </w:r>
      <w:r>
        <w:rPr>
          <w:rFonts w:ascii="宋体" w:hAnsi="宋体"/>
          <w:color w:val="auto"/>
          <w:szCs w:val="21"/>
          <w:highlight w:val="none"/>
          <w:u w:val="single"/>
        </w:rPr>
        <w:t xml:space="preserve">          </w:t>
      </w:r>
    </w:p>
    <w:p w14:paraId="3C8B45E5">
      <w:pPr>
        <w:spacing w:line="400" w:lineRule="exact"/>
        <w:rPr>
          <w:rFonts w:hint="eastAsia" w:ascii="宋体" w:hAnsi="宋体"/>
          <w:color w:val="auto"/>
          <w:szCs w:val="21"/>
          <w:highlight w:val="none"/>
        </w:rPr>
      </w:pPr>
    </w:p>
    <w:p w14:paraId="724640AA">
      <w:pPr>
        <w:spacing w:line="460" w:lineRule="exact"/>
        <w:rPr>
          <w:color w:val="auto"/>
          <w:highlight w:val="none"/>
        </w:rPr>
      </w:pPr>
      <w:r>
        <w:rPr>
          <w:color w:val="auto"/>
          <w:highlight w:val="none"/>
        </w:rPr>
        <w:br w:type="page"/>
      </w:r>
    </w:p>
    <w:p w14:paraId="3CD6A02C">
      <w:pPr>
        <w:pStyle w:val="3"/>
        <w:spacing w:before="0" w:after="0" w:line="360" w:lineRule="auto"/>
        <w:rPr>
          <w:color w:val="auto"/>
          <w:sz w:val="24"/>
          <w:szCs w:val="24"/>
          <w:highlight w:val="none"/>
        </w:rPr>
      </w:pPr>
      <w:bookmarkStart w:id="1032" w:name="_Toc19385"/>
      <w:bookmarkStart w:id="1033" w:name="_Toc18092"/>
      <w:bookmarkStart w:id="1034" w:name="_Toc5911"/>
      <w:bookmarkStart w:id="1035" w:name="_Toc20512"/>
      <w:bookmarkStart w:id="1036" w:name="_Toc12029"/>
      <w:bookmarkStart w:id="1037" w:name="_Toc27655"/>
      <w:bookmarkStart w:id="1038" w:name="_Toc211499415"/>
      <w:bookmarkStart w:id="1039" w:name="_Toc26974"/>
      <w:bookmarkStart w:id="1040" w:name="_Toc17132"/>
      <w:bookmarkStart w:id="1041" w:name="_Toc21588"/>
      <w:bookmarkStart w:id="1042" w:name="_Toc30402"/>
      <w:bookmarkStart w:id="1043" w:name="_Toc5992"/>
      <w:bookmarkStart w:id="1044" w:name="_Toc31156"/>
      <w:bookmarkStart w:id="1045" w:name="_Toc22052"/>
      <w:bookmarkStart w:id="1046" w:name="_Toc5318"/>
      <w:bookmarkStart w:id="1047" w:name="_Toc14907"/>
      <w:r>
        <w:rPr>
          <w:color w:val="auto"/>
          <w:sz w:val="24"/>
          <w:szCs w:val="24"/>
          <w:highlight w:val="none"/>
        </w:rPr>
        <w:t>附件</w:t>
      </w:r>
      <w:r>
        <w:rPr>
          <w:rFonts w:hint="eastAsia"/>
          <w:color w:val="auto"/>
          <w:sz w:val="24"/>
          <w:szCs w:val="24"/>
          <w:highlight w:val="none"/>
        </w:rPr>
        <w:t>2-6</w:t>
      </w:r>
      <w:r>
        <w:rPr>
          <w:color w:val="auto"/>
          <w:sz w:val="24"/>
          <w:szCs w:val="24"/>
          <w:highlight w:val="none"/>
        </w:rPr>
        <w:t>：中标结果</w:t>
      </w:r>
      <w:r>
        <w:rPr>
          <w:rFonts w:hint="eastAsia"/>
          <w:color w:val="auto"/>
          <w:sz w:val="24"/>
          <w:szCs w:val="24"/>
          <w:highlight w:val="none"/>
        </w:rPr>
        <w:t>公告</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61EA79DC">
      <w:pPr>
        <w:spacing w:line="460" w:lineRule="exact"/>
        <w:rPr>
          <w:color w:val="auto"/>
          <w:highlight w:val="none"/>
        </w:rPr>
      </w:pPr>
    </w:p>
    <w:p w14:paraId="7D9CDFC1">
      <w:pPr>
        <w:spacing w:line="460" w:lineRule="exact"/>
        <w:rPr>
          <w:color w:val="auto"/>
          <w:highlight w:val="none"/>
        </w:rPr>
      </w:pPr>
    </w:p>
    <w:p w14:paraId="219E212F">
      <w:pPr>
        <w:spacing w:line="460" w:lineRule="exact"/>
        <w:jc w:val="center"/>
        <w:rPr>
          <w:rFonts w:eastAsia="黑体"/>
          <w:color w:val="auto"/>
          <w:sz w:val="28"/>
          <w:highlight w:val="none"/>
        </w:rPr>
      </w:pPr>
      <w:r>
        <w:rPr>
          <w:rFonts w:eastAsia="黑体"/>
          <w:color w:val="auto"/>
          <w:sz w:val="28"/>
          <w:highlight w:val="none"/>
        </w:rPr>
        <w:t>中标结果</w:t>
      </w:r>
      <w:r>
        <w:rPr>
          <w:rFonts w:hint="eastAsia" w:eastAsia="黑体"/>
          <w:color w:val="auto"/>
          <w:sz w:val="28"/>
          <w:highlight w:val="none"/>
        </w:rPr>
        <w:t>公告</w:t>
      </w:r>
    </w:p>
    <w:p w14:paraId="7A981F6C">
      <w:pPr>
        <w:spacing w:line="460" w:lineRule="exact"/>
        <w:ind w:firstLine="420"/>
        <w:rPr>
          <w:color w:val="auto"/>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（代理公司）受</w:t>
      </w:r>
      <w:r>
        <w:rPr>
          <w:rFonts w:ascii="宋体" w:hAnsi="宋体"/>
          <w:color w:val="auto"/>
          <w:szCs w:val="21"/>
          <w:highlight w:val="none"/>
          <w:u w:val="single"/>
        </w:rPr>
        <w:t xml:space="preserve">              </w:t>
      </w:r>
      <w:r>
        <w:rPr>
          <w:rFonts w:hint="eastAsia"/>
          <w:color w:val="auto"/>
          <w:highlight w:val="none"/>
        </w:rPr>
        <w:t>（招标人）的委托，代理的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项目（招标编号：</w:t>
      </w:r>
      <w:r>
        <w:rPr>
          <w:rFonts w:ascii="宋体" w:hAnsi="宋体"/>
          <w:color w:val="auto"/>
          <w:szCs w:val="21"/>
          <w:highlight w:val="none"/>
          <w:u w:val="single"/>
        </w:rPr>
        <w:t xml:space="preserve">       </w:t>
      </w:r>
      <w:r>
        <w:rPr>
          <w:rFonts w:hint="eastAsia"/>
          <w:color w:val="auto"/>
          <w:highlight w:val="none"/>
        </w:rPr>
        <w:t>）进行国内公开招标。于</w:t>
      </w:r>
      <w:r>
        <w:rPr>
          <w:rFonts w:ascii="宋体" w:hAnsi="宋体"/>
          <w:color w:val="auto"/>
          <w:szCs w:val="21"/>
          <w:highlight w:val="none"/>
          <w:u w:val="single"/>
        </w:rPr>
        <w:t xml:space="preserve">       </w:t>
      </w:r>
      <w:r>
        <w:rPr>
          <w:rFonts w:hint="eastAsia"/>
          <w:color w:val="auto"/>
          <w:highlight w:val="none"/>
        </w:rPr>
        <w:t>年</w:t>
      </w:r>
      <w:r>
        <w:rPr>
          <w:rFonts w:ascii="宋体" w:hAnsi="宋体"/>
          <w:color w:val="auto"/>
          <w:szCs w:val="21"/>
          <w:highlight w:val="none"/>
          <w:u w:val="single"/>
        </w:rPr>
        <w:t xml:space="preserve">     </w:t>
      </w:r>
      <w:r>
        <w:rPr>
          <w:rFonts w:hint="eastAsia"/>
          <w:color w:val="auto"/>
          <w:highlight w:val="none"/>
        </w:rPr>
        <w:t>月</w:t>
      </w:r>
      <w:r>
        <w:rPr>
          <w:rFonts w:ascii="宋体" w:hAnsi="宋体"/>
          <w:color w:val="auto"/>
          <w:szCs w:val="21"/>
          <w:highlight w:val="none"/>
          <w:u w:val="single"/>
        </w:rPr>
        <w:t xml:space="preserve">    </w:t>
      </w:r>
      <w:r>
        <w:rPr>
          <w:rFonts w:hint="eastAsia"/>
          <w:color w:val="auto"/>
          <w:highlight w:val="none"/>
        </w:rPr>
        <w:t>日在湖南省招标投标监管网及</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 xml:space="preserve">  （媒介）对中标候选人进行了公示，公示期满且无异议和投诉。现招标人按照招标文件规定确定中标人公告如下：</w:t>
      </w:r>
    </w:p>
    <w:p w14:paraId="78228670">
      <w:pPr>
        <w:spacing w:line="460" w:lineRule="exact"/>
        <w:ind w:firstLine="420"/>
        <w:rPr>
          <w:color w:val="auto"/>
          <w:highlight w:val="none"/>
        </w:rPr>
      </w:pPr>
      <w:r>
        <w:rPr>
          <w:rFonts w:hint="eastAsia"/>
          <w:color w:val="auto"/>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3431791">
      <w:pPr>
        <w:spacing w:line="460" w:lineRule="exact"/>
        <w:ind w:firstLine="420"/>
        <w:rPr>
          <w:rFonts w:hint="eastAsia" w:ascii="宋体" w:hAnsi="宋体"/>
          <w:color w:val="auto"/>
          <w:szCs w:val="21"/>
          <w:highlight w:val="none"/>
          <w:u w:val="single"/>
        </w:rPr>
      </w:pPr>
      <w:r>
        <w:rPr>
          <w:rFonts w:hint="eastAsia"/>
          <w:color w:val="auto"/>
          <w:highlight w:val="none"/>
        </w:rPr>
        <w:t>中标单位：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196BF1B">
      <w:pPr>
        <w:spacing w:line="460" w:lineRule="exact"/>
        <w:ind w:firstLine="420"/>
        <w:rPr>
          <w:rFonts w:hint="eastAsia" w:ascii="宋体" w:hAnsi="宋体"/>
          <w:color w:val="auto"/>
          <w:szCs w:val="21"/>
          <w:highlight w:val="none"/>
          <w:u w:val="single"/>
        </w:rPr>
      </w:pPr>
      <w:r>
        <w:rPr>
          <w:rFonts w:hint="eastAsia" w:ascii="宋体" w:hAnsi="宋体"/>
          <w:color w:val="auto"/>
          <w:szCs w:val="21"/>
          <w:highlight w:val="none"/>
        </w:rPr>
        <w:t>中标金额：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C5B1FF0">
      <w:pPr>
        <w:spacing w:line="460" w:lineRule="exact"/>
        <w:ind w:firstLine="630" w:firstLineChars="300"/>
        <w:rPr>
          <w:color w:val="auto"/>
          <w:highlight w:val="none"/>
        </w:rPr>
      </w:pPr>
      <w:r>
        <w:rPr>
          <w:rFonts w:hint="eastAsia"/>
          <w:color w:val="auto"/>
          <w:highlight w:val="none"/>
        </w:rPr>
        <w:t>……</w:t>
      </w:r>
    </w:p>
    <w:p w14:paraId="7FA2D778">
      <w:pPr>
        <w:spacing w:line="460" w:lineRule="exact"/>
        <w:ind w:firstLine="420"/>
        <w:rPr>
          <w:color w:val="auto"/>
          <w:highlight w:val="none"/>
        </w:rPr>
      </w:pPr>
    </w:p>
    <w:p w14:paraId="7D9E0664">
      <w:pPr>
        <w:spacing w:line="460" w:lineRule="exact"/>
        <w:ind w:firstLine="420"/>
        <w:rPr>
          <w:color w:val="auto"/>
          <w:highlight w:val="none"/>
        </w:rPr>
      </w:pPr>
    </w:p>
    <w:p w14:paraId="170D72D6">
      <w:pPr>
        <w:spacing w:line="460" w:lineRule="exact"/>
        <w:ind w:firstLine="420"/>
        <w:rPr>
          <w:color w:val="auto"/>
          <w:highlight w:val="none"/>
        </w:rPr>
      </w:pPr>
    </w:p>
    <w:p w14:paraId="78237B08">
      <w:pPr>
        <w:spacing w:line="460" w:lineRule="exact"/>
        <w:ind w:firstLine="420"/>
        <w:rPr>
          <w:color w:val="auto"/>
          <w:highlight w:val="none"/>
        </w:rPr>
      </w:pPr>
    </w:p>
    <w:p w14:paraId="5C26E241">
      <w:pPr>
        <w:spacing w:line="460" w:lineRule="exact"/>
        <w:ind w:firstLine="5250" w:firstLineChars="2500"/>
        <w:rPr>
          <w:color w:val="auto"/>
          <w:highlight w:val="none"/>
          <w:u w:val="single"/>
        </w:rPr>
      </w:pPr>
      <w:r>
        <w:rPr>
          <w:rFonts w:hint="eastAsia"/>
          <w:color w:val="auto"/>
          <w:highlight w:val="none"/>
        </w:rPr>
        <w:t>招标代理：</w:t>
      </w:r>
      <w:r>
        <w:rPr>
          <w:rFonts w:ascii="宋体" w:hAnsi="宋体"/>
          <w:color w:val="auto"/>
          <w:szCs w:val="21"/>
          <w:highlight w:val="none"/>
          <w:u w:val="single"/>
        </w:rPr>
        <w:t xml:space="preserve">  </w:t>
      </w:r>
      <w:r>
        <w:rPr>
          <w:rFonts w:hint="eastAsia"/>
          <w:color w:val="auto"/>
          <w:highlight w:val="none"/>
          <w:u w:val="single"/>
        </w:rPr>
        <w:t xml:space="preserve">（盖单位电子公章)  </w:t>
      </w:r>
    </w:p>
    <w:p w14:paraId="2AAF8403">
      <w:pPr>
        <w:spacing w:line="460" w:lineRule="exact"/>
        <w:ind w:firstLine="5250" w:firstLineChars="2500"/>
        <w:rPr>
          <w:color w:val="auto"/>
          <w:highlight w:val="none"/>
        </w:rPr>
      </w:pPr>
      <w:r>
        <w:rPr>
          <w:rFonts w:hint="eastAsia"/>
          <w:color w:val="auto"/>
          <w:highlight w:val="none"/>
        </w:rPr>
        <w:t>联系地址：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B2C5AFC">
      <w:pPr>
        <w:spacing w:line="460" w:lineRule="exact"/>
        <w:ind w:firstLine="5250" w:firstLineChars="2500"/>
        <w:rPr>
          <w:color w:val="auto"/>
          <w:highlight w:val="none"/>
        </w:rPr>
      </w:pPr>
      <w:r>
        <w:rPr>
          <w:rFonts w:hint="eastAsia"/>
          <w:color w:val="auto"/>
          <w:highlight w:val="none"/>
        </w:rPr>
        <w:t>联 系 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D5030BE">
      <w:pPr>
        <w:spacing w:line="460" w:lineRule="exact"/>
        <w:ind w:firstLine="5250" w:firstLineChars="2500"/>
        <w:rPr>
          <w:color w:val="auto"/>
          <w:highlight w:val="none"/>
        </w:rPr>
      </w:pPr>
      <w:r>
        <w:rPr>
          <w:rFonts w:hint="eastAsia"/>
          <w:color w:val="auto"/>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EC18EF9">
      <w:pPr>
        <w:spacing w:line="460" w:lineRule="exact"/>
        <w:ind w:firstLine="5250" w:firstLineChars="2500"/>
        <w:rPr>
          <w:color w:val="auto"/>
          <w:highlight w:val="none"/>
        </w:rPr>
      </w:pPr>
      <w:r>
        <w:rPr>
          <w:rFonts w:hint="eastAsia"/>
          <w:color w:val="auto"/>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D8D917B">
      <w:pPr>
        <w:rPr>
          <w:rFonts w:hint="eastAsia" w:ascii="宋体" w:hAnsi="宋体"/>
          <w:color w:val="auto"/>
          <w:highlight w:val="none"/>
        </w:rPr>
      </w:pPr>
      <w:r>
        <w:rPr>
          <w:rFonts w:hint="eastAsia" w:ascii="宋体" w:hAnsi="宋体"/>
          <w:color w:val="auto"/>
          <w:highlight w:val="none"/>
        </w:rPr>
        <w:br w:type="page"/>
      </w:r>
    </w:p>
    <w:p w14:paraId="4ED434F4">
      <w:pPr>
        <w:pStyle w:val="3"/>
        <w:spacing w:before="0" w:after="0" w:line="360" w:lineRule="auto"/>
        <w:rPr>
          <w:color w:val="auto"/>
          <w:sz w:val="24"/>
          <w:szCs w:val="24"/>
          <w:highlight w:val="none"/>
        </w:rPr>
      </w:pPr>
      <w:bookmarkStart w:id="1048" w:name="_Toc23119"/>
      <w:bookmarkStart w:id="1049" w:name="_Toc9400"/>
      <w:bookmarkStart w:id="1050" w:name="_Toc29831"/>
      <w:bookmarkStart w:id="1051" w:name="_Toc23348"/>
      <w:bookmarkStart w:id="1052" w:name="_Toc12806"/>
      <w:bookmarkStart w:id="1053" w:name="_Toc27971"/>
      <w:bookmarkStart w:id="1054" w:name="_Toc211499416"/>
      <w:bookmarkStart w:id="1055" w:name="_Toc28725"/>
      <w:bookmarkStart w:id="1056" w:name="_Toc8839"/>
      <w:bookmarkStart w:id="1057" w:name="_Toc13385"/>
      <w:bookmarkStart w:id="1058" w:name="_Toc16323"/>
      <w:bookmarkStart w:id="1059" w:name="_Toc8417"/>
      <w:bookmarkStart w:id="1060" w:name="_Toc25326"/>
      <w:bookmarkStart w:id="1061" w:name="_Toc19797"/>
      <w:bookmarkStart w:id="1062" w:name="_Toc16568"/>
      <w:bookmarkStart w:id="1063" w:name="_Toc9319"/>
      <w:r>
        <w:rPr>
          <w:color w:val="auto"/>
          <w:sz w:val="24"/>
          <w:szCs w:val="24"/>
          <w:highlight w:val="none"/>
        </w:rPr>
        <w:t>附件2-</w:t>
      </w:r>
      <w:r>
        <w:rPr>
          <w:rFonts w:hint="eastAsia"/>
          <w:color w:val="auto"/>
          <w:sz w:val="24"/>
          <w:szCs w:val="24"/>
          <w:highlight w:val="none"/>
        </w:rPr>
        <w:t>7</w:t>
      </w:r>
      <w:r>
        <w:rPr>
          <w:color w:val="auto"/>
          <w:sz w:val="24"/>
          <w:szCs w:val="24"/>
          <w:highlight w:val="none"/>
        </w:rPr>
        <w:t>：问题澄清通知</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14:paraId="31B0C915">
      <w:pPr>
        <w:spacing w:line="440" w:lineRule="exact"/>
        <w:jc w:val="center"/>
        <w:rPr>
          <w:rFonts w:hint="eastAsia" w:ascii="宋体" w:hAnsi="宋体"/>
          <w:color w:val="auto"/>
          <w:szCs w:val="21"/>
          <w:highlight w:val="none"/>
        </w:rPr>
      </w:pPr>
    </w:p>
    <w:p w14:paraId="24E70CF4">
      <w:pPr>
        <w:spacing w:line="440" w:lineRule="exact"/>
        <w:jc w:val="center"/>
        <w:rPr>
          <w:rFonts w:hint="eastAsia" w:ascii="宋体" w:hAnsi="宋体"/>
          <w:color w:val="auto"/>
          <w:szCs w:val="21"/>
          <w:highlight w:val="none"/>
        </w:rPr>
      </w:pPr>
    </w:p>
    <w:p w14:paraId="080BE54A">
      <w:pPr>
        <w:spacing w:line="44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问题澄清通知</w:t>
      </w:r>
    </w:p>
    <w:p w14:paraId="014D5DC8">
      <w:pPr>
        <w:spacing w:line="440" w:lineRule="exact"/>
        <w:rPr>
          <w:rFonts w:hint="eastAsia" w:ascii="黑体" w:hAnsi="黑体" w:eastAsia="黑体"/>
          <w:color w:val="auto"/>
          <w:sz w:val="28"/>
          <w:szCs w:val="28"/>
          <w:highlight w:val="none"/>
        </w:rPr>
      </w:pPr>
      <w:r>
        <w:rPr>
          <w:rFonts w:ascii="黑体" w:hAnsi="黑体" w:eastAsia="黑体"/>
          <w:color w:val="auto"/>
          <w:sz w:val="28"/>
          <w:szCs w:val="28"/>
          <w:highlight w:val="none"/>
        </w:rPr>
        <w:t xml:space="preserve">                         编号：</w:t>
      </w:r>
      <w:r>
        <w:rPr>
          <w:rFonts w:ascii="宋体" w:hAnsi="宋体"/>
          <w:color w:val="auto"/>
          <w:szCs w:val="21"/>
          <w:highlight w:val="none"/>
          <w:u w:val="single"/>
        </w:rPr>
        <w:t xml:space="preserve">          </w:t>
      </w:r>
    </w:p>
    <w:p w14:paraId="6DF3BF66">
      <w:pPr>
        <w:spacing w:line="440" w:lineRule="exact"/>
        <w:rPr>
          <w:rFonts w:hint="eastAsia" w:ascii="宋体" w:hAnsi="宋体"/>
          <w:color w:val="auto"/>
          <w:szCs w:val="21"/>
          <w:highlight w:val="none"/>
        </w:rPr>
      </w:pPr>
    </w:p>
    <w:p w14:paraId="79A0875F">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w:t>
      </w:r>
    </w:p>
    <w:p w14:paraId="780643CA">
      <w:pPr>
        <w:spacing w:line="400" w:lineRule="exact"/>
        <w:rPr>
          <w:rFonts w:hint="eastAsia" w:ascii="宋体" w:hAnsi="宋体"/>
          <w:color w:val="auto"/>
          <w:szCs w:val="21"/>
          <w:highlight w:val="none"/>
        </w:rPr>
      </w:pPr>
    </w:p>
    <w:p w14:paraId="64BA2257">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（项目名称）</w:t>
      </w:r>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工程总承包</w:t>
      </w:r>
      <w:r>
        <w:rPr>
          <w:rFonts w:ascii="宋体" w:hAnsi="宋体"/>
          <w:color w:val="auto"/>
          <w:szCs w:val="21"/>
          <w:highlight w:val="none"/>
        </w:rPr>
        <w:t>招标的评标委员会，对你方的投标文件进行了仔细的审查，现需你方对下列问题以书面形式予以澄清：</w:t>
      </w:r>
    </w:p>
    <w:p w14:paraId="256CA115">
      <w:pPr>
        <w:spacing w:line="400" w:lineRule="exact"/>
        <w:rPr>
          <w:rFonts w:hint="eastAsia" w:ascii="宋体" w:hAnsi="宋体"/>
          <w:color w:val="auto"/>
          <w:szCs w:val="21"/>
          <w:highlight w:val="none"/>
        </w:rPr>
      </w:pPr>
      <w:r>
        <w:rPr>
          <w:rFonts w:ascii="宋体" w:hAnsi="宋体"/>
          <w:color w:val="auto"/>
          <w:szCs w:val="21"/>
          <w:highlight w:val="none"/>
        </w:rPr>
        <w:t>　　</w:t>
      </w:r>
    </w:p>
    <w:p w14:paraId="27F54A30">
      <w:pPr>
        <w:spacing w:line="400" w:lineRule="exact"/>
        <w:rPr>
          <w:rFonts w:hint="eastAsia" w:ascii="宋体" w:hAnsi="宋体"/>
          <w:color w:val="auto"/>
          <w:szCs w:val="21"/>
          <w:highlight w:val="none"/>
        </w:rPr>
      </w:pPr>
      <w:r>
        <w:rPr>
          <w:rFonts w:ascii="宋体" w:hAnsi="宋体"/>
          <w:color w:val="auto"/>
          <w:szCs w:val="21"/>
          <w:highlight w:val="none"/>
        </w:rPr>
        <w:t xml:space="preserve">    1.</w:t>
      </w:r>
      <w:r>
        <w:rPr>
          <w:rFonts w:ascii="宋体" w:hAnsi="宋体"/>
          <w:color w:val="auto"/>
          <w:szCs w:val="21"/>
          <w:highlight w:val="none"/>
          <w:u w:val="single"/>
        </w:rPr>
        <w:t xml:space="preserve">                    </w:t>
      </w:r>
    </w:p>
    <w:p w14:paraId="50B45A77">
      <w:pPr>
        <w:spacing w:line="400" w:lineRule="exact"/>
        <w:rPr>
          <w:rFonts w:hint="eastAsia" w:ascii="宋体" w:hAnsi="宋体"/>
          <w:color w:val="auto"/>
          <w:szCs w:val="21"/>
          <w:highlight w:val="none"/>
        </w:rPr>
      </w:pPr>
      <w:r>
        <w:rPr>
          <w:rFonts w:ascii="宋体" w:hAnsi="宋体"/>
          <w:color w:val="auto"/>
          <w:szCs w:val="21"/>
          <w:highlight w:val="none"/>
        </w:rPr>
        <w:t xml:space="preserve">    2.</w:t>
      </w:r>
      <w:r>
        <w:rPr>
          <w:rFonts w:ascii="宋体" w:hAnsi="宋体"/>
          <w:color w:val="auto"/>
          <w:szCs w:val="21"/>
          <w:highlight w:val="none"/>
          <w:u w:val="single"/>
        </w:rPr>
        <w:t xml:space="preserve">                    </w:t>
      </w:r>
    </w:p>
    <w:p w14:paraId="4140934C">
      <w:pPr>
        <w:spacing w:line="400" w:lineRule="exact"/>
        <w:rPr>
          <w:rFonts w:hint="eastAsia" w:ascii="宋体" w:hAnsi="宋体"/>
          <w:color w:val="auto"/>
          <w:szCs w:val="21"/>
          <w:highlight w:val="none"/>
        </w:rPr>
      </w:pPr>
      <w:r>
        <w:rPr>
          <w:rFonts w:ascii="宋体" w:hAnsi="宋体"/>
          <w:color w:val="auto"/>
          <w:szCs w:val="21"/>
          <w:highlight w:val="none"/>
        </w:rPr>
        <w:t xml:space="preserve">     ......   </w:t>
      </w:r>
    </w:p>
    <w:p w14:paraId="724B09C8">
      <w:pPr>
        <w:spacing w:line="400" w:lineRule="exact"/>
        <w:rPr>
          <w:rFonts w:hint="eastAsia" w:ascii="宋体" w:hAnsi="宋体"/>
          <w:color w:val="auto"/>
          <w:szCs w:val="21"/>
          <w:highlight w:val="none"/>
        </w:rPr>
      </w:pPr>
      <w:r>
        <w:rPr>
          <w:rFonts w:ascii="宋体" w:hAnsi="宋体"/>
          <w:color w:val="auto"/>
          <w:szCs w:val="21"/>
          <w:highlight w:val="none"/>
        </w:rPr>
        <w:t>　　　</w:t>
      </w:r>
    </w:p>
    <w:p w14:paraId="47436A88">
      <w:pPr>
        <w:spacing w:line="400" w:lineRule="exact"/>
        <w:rPr>
          <w:rFonts w:hint="eastAsia" w:ascii="宋体" w:hAnsi="宋体"/>
          <w:color w:val="auto"/>
          <w:szCs w:val="21"/>
          <w:highlight w:val="none"/>
        </w:rPr>
      </w:pPr>
      <w:r>
        <w:rPr>
          <w:rFonts w:ascii="宋体" w:hAnsi="宋体"/>
          <w:color w:val="auto"/>
          <w:szCs w:val="21"/>
          <w:highlight w:val="none"/>
        </w:rPr>
        <w:t>　　请将上述问题的澄清于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时前递交至</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（详细地址）</w:t>
      </w:r>
      <w:r>
        <w:rPr>
          <w:color w:val="auto"/>
          <w:highlight w:val="none"/>
        </w:rPr>
        <w:t>或通过下载招标文件的电子招标交易平台上传</w:t>
      </w:r>
      <w:r>
        <w:rPr>
          <w:rFonts w:hint="eastAsia" w:ascii="宋体" w:hAnsi="宋体"/>
          <w:color w:val="auto"/>
          <w:szCs w:val="21"/>
          <w:highlight w:val="none"/>
        </w:rPr>
        <w:t>。</w:t>
      </w:r>
    </w:p>
    <w:p w14:paraId="5EA0CEED">
      <w:pPr>
        <w:spacing w:line="400" w:lineRule="exact"/>
        <w:rPr>
          <w:rFonts w:hint="eastAsia" w:ascii="宋体" w:hAnsi="宋体"/>
          <w:color w:val="auto"/>
          <w:szCs w:val="21"/>
          <w:highlight w:val="none"/>
        </w:rPr>
      </w:pPr>
    </w:p>
    <w:p w14:paraId="7898FA46">
      <w:pPr>
        <w:spacing w:line="400" w:lineRule="exact"/>
        <w:rPr>
          <w:rFonts w:hint="eastAsia" w:ascii="宋体" w:hAnsi="宋体"/>
          <w:color w:val="auto"/>
          <w:szCs w:val="21"/>
          <w:highlight w:val="none"/>
        </w:rPr>
      </w:pPr>
    </w:p>
    <w:p w14:paraId="55BF66C1">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14:paraId="2386BA36">
      <w:pPr>
        <w:spacing w:line="400" w:lineRule="exact"/>
        <w:rPr>
          <w:rFonts w:hint="eastAsia" w:ascii="宋体" w:hAnsi="宋体"/>
          <w:color w:val="auto"/>
          <w:szCs w:val="21"/>
          <w:highlight w:val="none"/>
        </w:rPr>
      </w:pPr>
    </w:p>
    <w:p w14:paraId="5E93B7A8">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月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577C41F9">
      <w:pPr>
        <w:rPr>
          <w:rFonts w:hint="eastAsia" w:ascii="宋体" w:hAnsi="宋体"/>
          <w:color w:val="auto"/>
          <w:highlight w:val="none"/>
        </w:rPr>
      </w:pPr>
      <w:r>
        <w:rPr>
          <w:rFonts w:ascii="宋体" w:hAnsi="宋体"/>
          <w:color w:val="auto"/>
          <w:highlight w:val="none"/>
        </w:rPr>
        <w:br w:type="page"/>
      </w:r>
    </w:p>
    <w:p w14:paraId="673F04C6">
      <w:pPr>
        <w:pStyle w:val="3"/>
        <w:spacing w:before="0" w:after="0" w:line="360" w:lineRule="auto"/>
        <w:rPr>
          <w:color w:val="auto"/>
          <w:sz w:val="24"/>
          <w:szCs w:val="24"/>
          <w:highlight w:val="none"/>
        </w:rPr>
      </w:pPr>
      <w:bookmarkStart w:id="1064" w:name="_Toc2653"/>
      <w:bookmarkStart w:id="1065" w:name="_Toc9107"/>
      <w:bookmarkStart w:id="1066" w:name="_Toc12478"/>
      <w:bookmarkStart w:id="1067" w:name="_Toc12053"/>
      <w:bookmarkStart w:id="1068" w:name="_Toc12932"/>
      <w:bookmarkStart w:id="1069" w:name="_Toc23420"/>
      <w:bookmarkStart w:id="1070" w:name="_Toc26975"/>
      <w:bookmarkStart w:id="1071" w:name="_Toc211499417"/>
      <w:bookmarkStart w:id="1072" w:name="_Toc12065"/>
      <w:bookmarkStart w:id="1073" w:name="_Toc1843"/>
      <w:bookmarkStart w:id="1074" w:name="_Toc23773"/>
      <w:bookmarkStart w:id="1075" w:name="_Toc32226"/>
      <w:bookmarkStart w:id="1076" w:name="_Toc7959"/>
      <w:bookmarkStart w:id="1077" w:name="_Toc12768"/>
      <w:bookmarkStart w:id="1078" w:name="_Toc18418"/>
      <w:bookmarkStart w:id="1079" w:name="_Toc15481"/>
      <w:r>
        <w:rPr>
          <w:color w:val="auto"/>
          <w:sz w:val="24"/>
          <w:szCs w:val="24"/>
          <w:highlight w:val="none"/>
        </w:rPr>
        <w:t>附件2-</w:t>
      </w:r>
      <w:r>
        <w:rPr>
          <w:rFonts w:hint="eastAsia"/>
          <w:color w:val="auto"/>
          <w:sz w:val="24"/>
          <w:szCs w:val="24"/>
          <w:highlight w:val="none"/>
        </w:rPr>
        <w:t>8</w:t>
      </w:r>
      <w:r>
        <w:rPr>
          <w:color w:val="auto"/>
          <w:sz w:val="24"/>
          <w:szCs w:val="24"/>
          <w:highlight w:val="none"/>
        </w:rPr>
        <w:t>：问题澄清回复</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14:paraId="4C0E6010">
      <w:pPr>
        <w:spacing w:line="400" w:lineRule="exact"/>
        <w:jc w:val="center"/>
        <w:rPr>
          <w:rFonts w:hint="eastAsia" w:ascii="宋体" w:hAnsi="宋体"/>
          <w:color w:val="auto"/>
          <w:sz w:val="28"/>
          <w:szCs w:val="28"/>
          <w:highlight w:val="none"/>
        </w:rPr>
      </w:pPr>
    </w:p>
    <w:p w14:paraId="2B639F98">
      <w:pPr>
        <w:spacing w:line="400" w:lineRule="exact"/>
        <w:jc w:val="center"/>
        <w:rPr>
          <w:rFonts w:hint="eastAsia" w:ascii="宋体" w:hAnsi="宋体"/>
          <w:color w:val="auto"/>
          <w:sz w:val="28"/>
          <w:szCs w:val="28"/>
          <w:highlight w:val="none"/>
        </w:rPr>
      </w:pPr>
    </w:p>
    <w:p w14:paraId="1D4BC46D">
      <w:pPr>
        <w:ind w:left="560" w:hanging="560" w:hangingChars="20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问题澄清回复</w:t>
      </w:r>
    </w:p>
    <w:p w14:paraId="6F93FAF4">
      <w:pPr>
        <w:spacing w:line="400" w:lineRule="exact"/>
        <w:ind w:firstLine="3640" w:firstLineChars="13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编号：</w:t>
      </w:r>
      <w:r>
        <w:rPr>
          <w:rFonts w:ascii="宋体" w:hAnsi="宋体"/>
          <w:color w:val="auto"/>
          <w:szCs w:val="21"/>
          <w:highlight w:val="none"/>
          <w:u w:val="single"/>
        </w:rPr>
        <w:t xml:space="preserve">       </w:t>
      </w:r>
    </w:p>
    <w:p w14:paraId="4D68CA77">
      <w:pPr>
        <w:spacing w:line="400" w:lineRule="exact"/>
        <w:rPr>
          <w:rFonts w:hint="eastAsia" w:ascii="宋体" w:hAnsi="宋体"/>
          <w:color w:val="auto"/>
          <w:szCs w:val="21"/>
          <w:highlight w:val="none"/>
        </w:rPr>
      </w:pPr>
    </w:p>
    <w:p w14:paraId="2FF0538F">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项目名称）</w:t>
      </w:r>
      <w:bookmarkStart w:id="1080" w:name="OLE_LINK3"/>
      <w:r>
        <w:rPr>
          <w:rFonts w:ascii="宋体" w:hAnsi="宋体"/>
          <w:color w:val="auto"/>
          <w:szCs w:val="21"/>
          <w:highlight w:val="none"/>
          <w:u w:val="single"/>
        </w:rPr>
        <w:t xml:space="preserve">       </w:t>
      </w:r>
      <w:bookmarkEnd w:id="1080"/>
      <w:r>
        <w:rPr>
          <w:rFonts w:ascii="宋体" w:hAnsi="宋体"/>
          <w:color w:val="auto"/>
          <w:szCs w:val="21"/>
          <w:highlight w:val="none"/>
          <w:u w:val="single"/>
        </w:rPr>
        <w:t xml:space="preserve">  </w:t>
      </w:r>
      <w:r>
        <w:rPr>
          <w:rFonts w:ascii="宋体" w:hAnsi="宋体"/>
          <w:color w:val="auto"/>
          <w:szCs w:val="21"/>
          <w:highlight w:val="none"/>
        </w:rPr>
        <w:t>标段</w:t>
      </w:r>
      <w:r>
        <w:rPr>
          <w:rFonts w:hint="eastAsia" w:ascii="宋体" w:hAnsi="宋体"/>
          <w:color w:val="auto"/>
          <w:szCs w:val="21"/>
          <w:highlight w:val="none"/>
        </w:rPr>
        <w:t>工程总承包</w:t>
      </w:r>
      <w:r>
        <w:rPr>
          <w:rFonts w:ascii="宋体" w:hAnsi="宋体"/>
          <w:color w:val="auto"/>
          <w:szCs w:val="21"/>
          <w:highlight w:val="none"/>
        </w:rPr>
        <w:t>招标评标委员会：</w:t>
      </w:r>
    </w:p>
    <w:p w14:paraId="52B7FE54">
      <w:pPr>
        <w:spacing w:line="400" w:lineRule="exact"/>
        <w:rPr>
          <w:rFonts w:hint="eastAsia" w:ascii="宋体" w:hAnsi="宋体"/>
          <w:color w:val="auto"/>
          <w:szCs w:val="21"/>
          <w:highlight w:val="none"/>
        </w:rPr>
      </w:pPr>
    </w:p>
    <w:p w14:paraId="6F818905">
      <w:pPr>
        <w:spacing w:line="400" w:lineRule="exact"/>
        <w:rPr>
          <w:rFonts w:hint="eastAsia" w:ascii="宋体" w:hAnsi="宋体"/>
          <w:color w:val="auto"/>
          <w:szCs w:val="21"/>
          <w:highlight w:val="none"/>
        </w:rPr>
      </w:pPr>
      <w:r>
        <w:rPr>
          <w:rFonts w:ascii="宋体" w:hAnsi="宋体"/>
          <w:color w:val="auto"/>
          <w:szCs w:val="21"/>
          <w:highlight w:val="none"/>
        </w:rPr>
        <w:t>　　问题澄清通知（编号：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）已收悉，现澄清如下：</w:t>
      </w:r>
    </w:p>
    <w:p w14:paraId="3395D91A">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1E7ECCE2">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33FB8287">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　   </w:t>
      </w:r>
    </w:p>
    <w:p w14:paraId="45D02ABD">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p>
    <w:p w14:paraId="26AB3685">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273B9FB9">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5B535D9F">
      <w:pPr>
        <w:spacing w:line="400" w:lineRule="exact"/>
        <w:rPr>
          <w:rFonts w:hint="eastAsia" w:ascii="宋体" w:hAnsi="宋体"/>
          <w:color w:val="auto"/>
          <w:szCs w:val="21"/>
          <w:highlight w:val="none"/>
        </w:rPr>
      </w:pPr>
    </w:p>
    <w:p w14:paraId="02FA019B">
      <w:pPr>
        <w:spacing w:line="400" w:lineRule="exact"/>
        <w:rPr>
          <w:rFonts w:hint="eastAsia" w:ascii="宋体" w:hAnsi="宋体"/>
          <w:color w:val="auto"/>
          <w:szCs w:val="21"/>
          <w:highlight w:val="none"/>
          <w:u w:val="singl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s="宋体"/>
          <w:color w:val="auto"/>
          <w:szCs w:val="21"/>
          <w:highlight w:val="none"/>
          <w:u w:val="single"/>
        </w:rPr>
        <w:t>盖单位电子公章</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01601399">
      <w:pPr>
        <w:spacing w:line="400" w:lineRule="exact"/>
        <w:rPr>
          <w:rFonts w:hint="eastAsia" w:ascii="宋体" w:hAnsi="宋体"/>
          <w:color w:val="auto"/>
          <w:szCs w:val="21"/>
          <w:highlight w:val="none"/>
        </w:rPr>
      </w:pPr>
      <w:r>
        <w:rPr>
          <w:rFonts w:ascii="宋体" w:hAnsi="宋体"/>
          <w:color w:val="auto"/>
          <w:szCs w:val="21"/>
          <w:highlight w:val="none"/>
        </w:rPr>
        <w:t>　　　　　　　　　　　　　　　</w:t>
      </w:r>
    </w:p>
    <w:p w14:paraId="0C8425B2">
      <w:pPr>
        <w:spacing w:line="400" w:lineRule="exact"/>
        <w:rPr>
          <w:rFonts w:hint="eastAsia"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　　　　　　　　　　　　　　　</w:t>
      </w:r>
    </w:p>
    <w:p w14:paraId="66595043">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038EA419">
      <w:pPr>
        <w:rPr>
          <w:color w:val="auto"/>
          <w:highlight w:val="none"/>
        </w:rPr>
      </w:pPr>
    </w:p>
    <w:p w14:paraId="1C8310CF">
      <w:pPr>
        <w:rPr>
          <w:color w:val="auto"/>
          <w:highlight w:val="none"/>
        </w:rPr>
      </w:pPr>
    </w:p>
    <w:p w14:paraId="7421290A">
      <w:pPr>
        <w:jc w:val="left"/>
        <w:rPr>
          <w:rFonts w:eastAsia="黑体"/>
          <w:color w:val="auto"/>
          <w:highlight w:val="none"/>
        </w:rPr>
      </w:pPr>
      <w:r>
        <w:rPr>
          <w:rFonts w:eastAsia="黑体"/>
          <w:color w:val="auto"/>
          <w:highlight w:val="none"/>
        </w:rPr>
        <w:br w:type="page"/>
      </w:r>
    </w:p>
    <w:p w14:paraId="58D50CAD">
      <w:pPr>
        <w:pStyle w:val="3"/>
        <w:spacing w:before="0" w:after="0" w:line="360" w:lineRule="auto"/>
        <w:rPr>
          <w:color w:val="auto"/>
          <w:sz w:val="24"/>
          <w:szCs w:val="24"/>
          <w:highlight w:val="none"/>
        </w:rPr>
      </w:pPr>
      <w:bookmarkStart w:id="1081" w:name="_Toc211499418"/>
      <w:bookmarkStart w:id="1082" w:name="_Toc5361"/>
      <w:bookmarkStart w:id="1083" w:name="_Toc31896"/>
      <w:bookmarkStart w:id="1084" w:name="_Toc23982"/>
      <w:bookmarkStart w:id="1085" w:name="_Toc24322"/>
      <w:bookmarkStart w:id="1086" w:name="_Toc20939"/>
      <w:bookmarkStart w:id="1087" w:name="_Toc4664"/>
      <w:bookmarkStart w:id="1088" w:name="_Toc30567"/>
      <w:bookmarkStart w:id="1089" w:name="_Toc12643"/>
      <w:bookmarkStart w:id="1090" w:name="_Toc22269"/>
      <w:bookmarkStart w:id="1091" w:name="_Toc28488"/>
      <w:bookmarkStart w:id="1092" w:name="_Toc728"/>
      <w:bookmarkStart w:id="1093" w:name="_Toc13969"/>
      <w:bookmarkStart w:id="1094" w:name="_Toc10102"/>
      <w:r>
        <w:rPr>
          <w:color w:val="auto"/>
          <w:sz w:val="24"/>
          <w:szCs w:val="24"/>
          <w:highlight w:val="none"/>
        </w:rPr>
        <w:t>附件2-</w:t>
      </w: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招标文件修改通知</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97ABE81">
      <w:pPr>
        <w:widowControl/>
        <w:autoSpaceDE w:val="0"/>
        <w:autoSpaceDN w:val="0"/>
        <w:adjustRightInd w:val="0"/>
        <w:snapToGrid w:val="0"/>
        <w:textAlignment w:val="baseline"/>
        <w:rPr>
          <w:rFonts w:hint="eastAsia" w:ascii="宋体" w:hAnsi="宋体"/>
          <w:color w:val="auto"/>
          <w:highlight w:val="none"/>
        </w:rPr>
      </w:pPr>
    </w:p>
    <w:p w14:paraId="46EDDABD">
      <w:pPr>
        <w:widowControl/>
        <w:autoSpaceDE w:val="0"/>
        <w:autoSpaceDN w:val="0"/>
        <w:adjustRightInd w:val="0"/>
        <w:snapToGrid w:val="0"/>
        <w:jc w:val="center"/>
        <w:textAlignment w:val="baseline"/>
        <w:rPr>
          <w:rFonts w:hint="eastAsia" w:ascii="宋体" w:hAnsi="宋体"/>
          <w:color w:val="auto"/>
          <w:sz w:val="28"/>
          <w:szCs w:val="28"/>
          <w:highlight w:val="none"/>
        </w:rPr>
      </w:pPr>
      <w:r>
        <w:rPr>
          <w:rFonts w:hint="eastAsia" w:ascii="宋体" w:hAnsi="宋体"/>
          <w:color w:val="auto"/>
          <w:sz w:val="28"/>
          <w:szCs w:val="28"/>
          <w:highlight w:val="none"/>
        </w:rPr>
        <w:t>招标文件修改通知</w:t>
      </w:r>
    </w:p>
    <w:p w14:paraId="2828E03E">
      <w:pPr>
        <w:widowControl/>
        <w:wordWrap w:val="0"/>
        <w:autoSpaceDE w:val="0"/>
        <w:autoSpaceDN w:val="0"/>
        <w:adjustRightInd w:val="0"/>
        <w:snapToGrid w:val="0"/>
        <w:spacing w:line="360" w:lineRule="auto"/>
        <w:ind w:firstLine="3360" w:firstLineChars="1600"/>
        <w:jc w:val="right"/>
        <w:textAlignment w:val="baseline"/>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EC9F586">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p>
    <w:p w14:paraId="27429E38">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 xml:space="preserve">经研究，对 </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（标段名称）招标文件，作如下修改：</w:t>
      </w:r>
    </w:p>
    <w:p w14:paraId="592FC75A">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1、……</w:t>
      </w:r>
    </w:p>
    <w:p w14:paraId="35902F30">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2、……</w:t>
      </w:r>
    </w:p>
    <w:p w14:paraId="225D3FB4">
      <w:pPr>
        <w:widowControl/>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w:t>
      </w:r>
    </w:p>
    <w:p w14:paraId="11372921">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485D923B">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6FB4F3DF">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6F4235CC">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504F2456">
      <w:pPr>
        <w:widowControl/>
        <w:autoSpaceDE w:val="0"/>
        <w:autoSpaceDN w:val="0"/>
        <w:adjustRightInd w:val="0"/>
        <w:snapToGrid w:val="0"/>
        <w:spacing w:line="360" w:lineRule="auto"/>
        <w:textAlignment w:val="baseline"/>
        <w:rPr>
          <w:rFonts w:hint="eastAsia" w:ascii="宋体" w:hAnsi="宋体"/>
          <w:color w:val="auto"/>
          <w:sz w:val="28"/>
          <w:szCs w:val="28"/>
          <w:highlight w:val="none"/>
        </w:rPr>
      </w:pPr>
    </w:p>
    <w:p w14:paraId="7E731416">
      <w:pPr>
        <w:widowControl/>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66E46DFB">
      <w:pPr>
        <w:widowControl/>
        <w:autoSpaceDE w:val="0"/>
        <w:autoSpaceDN w:val="0"/>
        <w:adjustRightInd w:val="0"/>
        <w:snapToGrid w:val="0"/>
        <w:spacing w:line="360" w:lineRule="auto"/>
        <w:textAlignment w:val="baseline"/>
        <w:rPr>
          <w:rFonts w:hint="eastAsia" w:ascii="宋体" w:hAnsi="宋体"/>
          <w:color w:val="auto"/>
          <w:sz w:val="28"/>
          <w:szCs w:val="28"/>
          <w:highlight w:val="none"/>
        </w:rPr>
      </w:pPr>
    </w:p>
    <w:p w14:paraId="77FFF0C0">
      <w:pPr>
        <w:widowControl/>
        <w:autoSpaceDE w:val="0"/>
        <w:autoSpaceDN w:val="0"/>
        <w:adjustRightInd w:val="0"/>
        <w:snapToGrid w:val="0"/>
        <w:spacing w:line="360" w:lineRule="auto"/>
        <w:jc w:val="right"/>
        <w:textAlignment w:val="baseline"/>
        <w:rPr>
          <w:rFonts w:hint="eastAsia" w:ascii="宋体" w:hAnsi="宋体"/>
          <w:color w:val="auto"/>
          <w:szCs w:val="21"/>
          <w:highlight w:val="none"/>
        </w:rPr>
      </w:pPr>
      <w:r>
        <w:rPr>
          <w:rFonts w:hint="eastAsia" w:ascii="宋体" w:hAnsi="宋体"/>
          <w:color w:val="auto"/>
          <w:szCs w:val="21"/>
          <w:highlight w:val="none"/>
        </w:rPr>
        <w:t>招标人/招标代理机构：</w:t>
      </w:r>
      <w:r>
        <w:rPr>
          <w:rFonts w:hint="eastAsia" w:ascii="宋体" w:hAnsi="宋体"/>
          <w:color w:val="auto"/>
          <w:szCs w:val="21"/>
          <w:highlight w:val="none"/>
          <w:u w:val="single"/>
        </w:rPr>
        <w:t xml:space="preserve">                      </w:t>
      </w:r>
      <w:r>
        <w:rPr>
          <w:rFonts w:hint="eastAsia" w:ascii="宋体" w:hAnsi="宋体"/>
          <w:color w:val="auto"/>
          <w:szCs w:val="21"/>
          <w:highlight w:val="none"/>
        </w:rPr>
        <w:t>（盖单位电子公章）</w:t>
      </w:r>
    </w:p>
    <w:p w14:paraId="593D5669">
      <w:pPr>
        <w:widowControl/>
        <w:autoSpaceDE w:val="0"/>
        <w:autoSpaceDN w:val="0"/>
        <w:adjustRightInd w:val="0"/>
        <w:snapToGrid w:val="0"/>
        <w:spacing w:line="360" w:lineRule="auto"/>
        <w:ind w:right="420"/>
        <w:jc w:val="right"/>
        <w:textAlignment w:val="baseline"/>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1005"/>
    <w:bookmarkEnd w:id="1006"/>
    <w:bookmarkEnd w:id="1007"/>
    <w:bookmarkEnd w:id="1008"/>
    <w:bookmarkEnd w:id="1009"/>
    <w:bookmarkEnd w:id="1010"/>
    <w:bookmarkEnd w:id="1011"/>
    <w:bookmarkEnd w:id="1012"/>
    <w:bookmarkEnd w:id="1013"/>
    <w:bookmarkEnd w:id="1014"/>
    <w:bookmarkEnd w:id="1015"/>
    <w:bookmarkEnd w:id="1030"/>
    <w:bookmarkEnd w:id="1031"/>
    <w:p w14:paraId="05CF5AB5">
      <w:pPr>
        <w:spacing w:line="460" w:lineRule="exact"/>
        <w:ind w:firstLine="5250" w:firstLineChars="2500"/>
        <w:rPr>
          <w:color w:val="auto"/>
          <w:highlight w:val="none"/>
        </w:rPr>
      </w:pPr>
    </w:p>
    <w:p w14:paraId="2AD533AE">
      <w:pPr>
        <w:jc w:val="center"/>
        <w:rPr>
          <w:rFonts w:eastAsia="黑体"/>
          <w:color w:val="auto"/>
          <w:highlight w:val="none"/>
        </w:rPr>
      </w:pPr>
      <w:r>
        <w:rPr>
          <w:rFonts w:eastAsia="黑体"/>
          <w:color w:val="auto"/>
          <w:highlight w:val="none"/>
        </w:rPr>
        <w:br w:type="page"/>
      </w:r>
    </w:p>
    <w:bookmarkEnd w:id="0"/>
    <w:bookmarkEnd w:id="973"/>
    <w:p w14:paraId="3431DC17">
      <w:pPr>
        <w:pStyle w:val="2"/>
        <w:spacing w:before="0" w:after="0"/>
        <w:jc w:val="center"/>
        <w:rPr>
          <w:rFonts w:ascii="Times New Roman" w:hAnsi="Times New Roman" w:eastAsia="黑体"/>
          <w:b w:val="0"/>
          <w:bCs w:val="0"/>
          <w:color w:val="auto"/>
          <w:highlight w:val="none"/>
        </w:rPr>
      </w:pPr>
      <w:bookmarkStart w:id="1095" w:name="_Toc69199917"/>
      <w:bookmarkStart w:id="1096" w:name="_Toc300678125"/>
      <w:bookmarkStart w:id="1097" w:name="_Toc4902"/>
      <w:bookmarkStart w:id="1098" w:name="_Toc18159"/>
      <w:bookmarkStart w:id="1099" w:name="_Toc22015"/>
      <w:bookmarkStart w:id="1100" w:name="_Toc28224"/>
      <w:bookmarkStart w:id="1101" w:name="_Toc211499419"/>
      <w:bookmarkStart w:id="1102" w:name="_Toc8640"/>
      <w:bookmarkStart w:id="1103" w:name="_Toc28018"/>
      <w:bookmarkStart w:id="1104" w:name="_Toc8525"/>
      <w:bookmarkStart w:id="1105" w:name="_Toc32714"/>
      <w:bookmarkStart w:id="1106" w:name="_Toc7454"/>
      <w:bookmarkStart w:id="1107" w:name="_Toc23499"/>
      <w:bookmarkStart w:id="1108" w:name="_Toc19824"/>
      <w:bookmarkStart w:id="1109" w:name="_Toc26606"/>
      <w:bookmarkStart w:id="1110" w:name="_Toc20940"/>
      <w:bookmarkStart w:id="1111" w:name="_Toc999"/>
      <w:bookmarkStart w:id="1112" w:name="_Toc27237"/>
      <w:bookmarkStart w:id="1113" w:name="_Toc24850"/>
      <w:bookmarkStart w:id="1114" w:name="_Toc7843"/>
      <w:bookmarkStart w:id="1115" w:name="_Toc18289"/>
      <w:r>
        <w:rPr>
          <w:rFonts w:ascii="Times New Roman" w:hAnsi="Times New Roman" w:eastAsia="黑体"/>
          <w:b w:val="0"/>
          <w:bCs w:val="0"/>
          <w:color w:val="auto"/>
          <w:highlight w:val="none"/>
        </w:rPr>
        <w:t>第三章  评标办法</w:t>
      </w:r>
      <w:bookmarkEnd w:id="1095"/>
      <w:bookmarkEnd w:id="1096"/>
      <w:bookmarkStart w:id="1116" w:name="_Toc300678126"/>
      <w:r>
        <w:rPr>
          <w:rFonts w:hint="eastAsia" w:ascii="Times New Roman" w:hAnsi="Times New Roman" w:eastAsia="黑体"/>
          <w:b w:val="0"/>
          <w:bCs w:val="0"/>
          <w:color w:val="auto"/>
          <w:highlight w:val="none"/>
        </w:rPr>
        <w:t>（综合评估法1）</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5AABA7D9">
      <w:pPr>
        <w:pStyle w:val="2"/>
        <w:spacing w:before="20" w:after="20"/>
        <w:jc w:val="center"/>
        <w:rPr>
          <w:color w:val="auto"/>
          <w:highlight w:val="none"/>
        </w:rPr>
      </w:pPr>
      <w:bookmarkStart w:id="1117" w:name="_Toc27843"/>
      <w:bookmarkStart w:id="1118" w:name="_Toc18304"/>
      <w:bookmarkStart w:id="1119" w:name="_Toc28346"/>
      <w:bookmarkStart w:id="1120" w:name="_Toc21369"/>
      <w:bookmarkStart w:id="1121" w:name="_Toc9699"/>
      <w:bookmarkStart w:id="1122" w:name="_Toc16463"/>
      <w:bookmarkStart w:id="1123" w:name="_Toc211499420"/>
      <w:bookmarkStart w:id="1124" w:name="_Toc27118"/>
      <w:bookmarkStart w:id="1125" w:name="_Toc31441"/>
      <w:bookmarkStart w:id="1126" w:name="_Toc12576"/>
      <w:bookmarkStart w:id="1127" w:name="_Toc23911"/>
      <w:bookmarkStart w:id="1128" w:name="_Toc4679"/>
      <w:bookmarkStart w:id="1129" w:name="_Toc4858"/>
      <w:bookmarkStart w:id="1130" w:name="_Toc13917"/>
      <w:bookmarkStart w:id="1131" w:name="_Toc15896"/>
      <w:bookmarkStart w:id="1132" w:name="_Toc18225"/>
      <w:r>
        <w:rPr>
          <w:color w:val="auto"/>
          <w:highlight w:val="none"/>
        </w:rPr>
        <w:t>评标办法前附表</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bookmarkEnd w:id="1116"/>
    <w:tbl>
      <w:tblPr>
        <w:tblStyle w:val="4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817"/>
        <w:gridCol w:w="5972"/>
      </w:tblGrid>
      <w:tr w14:paraId="7B1A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134" w:type="dxa"/>
            <w:vAlign w:val="center"/>
          </w:tcPr>
          <w:p w14:paraId="62EF4148">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2817" w:type="dxa"/>
            <w:vAlign w:val="center"/>
          </w:tcPr>
          <w:p w14:paraId="4885A682">
            <w:pPr>
              <w:snapToGrid w:val="0"/>
              <w:jc w:val="center"/>
              <w:rPr>
                <w:rFonts w:ascii="Calibri" w:hAnsi="Calibri" w:cs="Calibri"/>
                <w:b/>
                <w:color w:val="auto"/>
                <w:szCs w:val="21"/>
                <w:highlight w:val="none"/>
              </w:rPr>
            </w:pPr>
            <w:r>
              <w:rPr>
                <w:rFonts w:ascii="Calibri" w:hAnsi="Calibri" w:cs="Calibri"/>
                <w:b/>
                <w:color w:val="auto"/>
                <w:szCs w:val="21"/>
                <w:highlight w:val="none"/>
              </w:rPr>
              <w:t>评审因素</w:t>
            </w:r>
          </w:p>
        </w:tc>
        <w:tc>
          <w:tcPr>
            <w:tcW w:w="5972" w:type="dxa"/>
            <w:vAlign w:val="center"/>
          </w:tcPr>
          <w:p w14:paraId="467BA26D">
            <w:pPr>
              <w:snapToGrid w:val="0"/>
              <w:jc w:val="center"/>
              <w:rPr>
                <w:rFonts w:ascii="Calibri" w:hAnsi="Calibri" w:cs="Calibri"/>
                <w:b/>
                <w:color w:val="auto"/>
                <w:szCs w:val="21"/>
                <w:highlight w:val="none"/>
              </w:rPr>
            </w:pPr>
            <w:r>
              <w:rPr>
                <w:rFonts w:ascii="Calibri" w:hAnsi="Calibri" w:cs="Calibri"/>
                <w:b/>
                <w:color w:val="auto"/>
                <w:szCs w:val="21"/>
                <w:highlight w:val="none"/>
              </w:rPr>
              <w:t>评审标准</w:t>
            </w:r>
          </w:p>
        </w:tc>
      </w:tr>
      <w:tr w14:paraId="1973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1134" w:type="dxa"/>
            <w:vMerge w:val="restart"/>
            <w:vAlign w:val="center"/>
          </w:tcPr>
          <w:p w14:paraId="15661F9C">
            <w:pPr>
              <w:snapToGrid w:val="0"/>
              <w:jc w:val="center"/>
              <w:rPr>
                <w:rFonts w:ascii="Calibri" w:hAnsi="Calibri" w:cs="Calibri"/>
                <w:color w:val="auto"/>
                <w:szCs w:val="21"/>
                <w:highlight w:val="none"/>
              </w:rPr>
            </w:pPr>
            <w:r>
              <w:rPr>
                <w:rFonts w:ascii="Calibri" w:hAnsi="Calibri" w:cs="Calibri"/>
                <w:color w:val="auto"/>
                <w:szCs w:val="21"/>
                <w:highlight w:val="none"/>
              </w:rPr>
              <w:t xml:space="preserve">1.1 </w:t>
            </w:r>
          </w:p>
        </w:tc>
        <w:tc>
          <w:tcPr>
            <w:tcW w:w="8789" w:type="dxa"/>
            <w:gridSpan w:val="2"/>
            <w:vAlign w:val="center"/>
          </w:tcPr>
          <w:p w14:paraId="3D91A3B1">
            <w:pPr>
              <w:snapToGrid w:val="0"/>
              <w:jc w:val="center"/>
              <w:rPr>
                <w:rFonts w:ascii="Calibri" w:hAnsi="Calibri" w:cs="Calibri"/>
                <w:color w:val="auto"/>
                <w:szCs w:val="21"/>
                <w:highlight w:val="none"/>
              </w:rPr>
            </w:pPr>
            <w:r>
              <w:rPr>
                <w:rFonts w:ascii="Calibri" w:hAnsi="Calibri" w:cs="Calibri"/>
                <w:color w:val="auto"/>
                <w:szCs w:val="21"/>
                <w:highlight w:val="none"/>
              </w:rPr>
              <w:t>形式评审</w:t>
            </w:r>
          </w:p>
        </w:tc>
      </w:tr>
      <w:tr w14:paraId="55D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1134" w:type="dxa"/>
            <w:vMerge w:val="continue"/>
            <w:vAlign w:val="center"/>
          </w:tcPr>
          <w:p w14:paraId="4B733858">
            <w:pPr>
              <w:snapToGrid w:val="0"/>
              <w:jc w:val="center"/>
              <w:rPr>
                <w:rFonts w:ascii="Calibri" w:hAnsi="Calibri" w:cs="Calibri"/>
                <w:color w:val="auto"/>
                <w:szCs w:val="21"/>
                <w:highlight w:val="none"/>
              </w:rPr>
            </w:pPr>
          </w:p>
        </w:tc>
        <w:tc>
          <w:tcPr>
            <w:tcW w:w="2817" w:type="dxa"/>
            <w:vAlign w:val="center"/>
          </w:tcPr>
          <w:p w14:paraId="788750A5">
            <w:pPr>
              <w:snapToGrid w:val="0"/>
              <w:jc w:val="center"/>
              <w:rPr>
                <w:rFonts w:ascii="Calibri" w:hAnsi="Calibri" w:cs="Calibri"/>
                <w:color w:val="auto"/>
                <w:szCs w:val="21"/>
                <w:highlight w:val="none"/>
              </w:rPr>
            </w:pPr>
            <w:r>
              <w:rPr>
                <w:rFonts w:ascii="Calibri" w:hAnsi="Calibri" w:cs="Calibri"/>
                <w:color w:val="auto"/>
                <w:szCs w:val="21"/>
                <w:highlight w:val="none"/>
              </w:rPr>
              <w:t>投标人名称</w:t>
            </w:r>
          </w:p>
        </w:tc>
        <w:tc>
          <w:tcPr>
            <w:tcW w:w="5972" w:type="dxa"/>
            <w:vAlign w:val="center"/>
          </w:tcPr>
          <w:p w14:paraId="7E7A6DC9">
            <w:pPr>
              <w:snapToGrid w:val="0"/>
              <w:rPr>
                <w:rFonts w:ascii="Calibri" w:hAnsi="Calibri" w:cs="Calibri"/>
                <w:color w:val="auto"/>
                <w:szCs w:val="21"/>
                <w:highlight w:val="none"/>
              </w:rPr>
            </w:pPr>
            <w:r>
              <w:rPr>
                <w:rFonts w:ascii="Calibri" w:hAnsi="Calibri" w:cs="Calibri"/>
                <w:color w:val="auto"/>
                <w:szCs w:val="21"/>
                <w:highlight w:val="none"/>
              </w:rPr>
              <w:t>与营业执照、资质证书、安全生产许可证上的名称一致；省外企业名称与在</w:t>
            </w:r>
            <w:r>
              <w:rPr>
                <w:rFonts w:hint="eastAsia"/>
                <w:color w:val="auto"/>
                <w:highlight w:val="none"/>
              </w:rPr>
              <w:t>“</w:t>
            </w:r>
            <w:r>
              <w:rPr>
                <w:rFonts w:hint="eastAsia" w:ascii="Calibri" w:hAnsi="Calibri" w:cs="Calibri"/>
                <w:color w:val="auto"/>
                <w:szCs w:val="21"/>
                <w:highlight w:val="none"/>
              </w:rPr>
              <w:t>湖南省建筑市场监管公共服务平台</w:t>
            </w:r>
            <w:r>
              <w:rPr>
                <w:rFonts w:hint="eastAsia"/>
                <w:color w:val="auto"/>
                <w:highlight w:val="none"/>
              </w:rPr>
              <w:t>”</w:t>
            </w:r>
            <w:r>
              <w:rPr>
                <w:rFonts w:hint="eastAsia" w:ascii="Calibri" w:hAnsi="Calibri" w:cs="Calibri"/>
                <w:color w:val="auto"/>
                <w:szCs w:val="21"/>
                <w:highlight w:val="none"/>
              </w:rPr>
              <w:t>报送</w:t>
            </w:r>
            <w:r>
              <w:rPr>
                <w:rFonts w:ascii="Calibri" w:hAnsi="Calibri" w:cs="Calibri"/>
                <w:color w:val="auto"/>
                <w:szCs w:val="21"/>
                <w:highlight w:val="none"/>
              </w:rPr>
              <w:t>的一致</w:t>
            </w:r>
            <w:r>
              <w:rPr>
                <w:rFonts w:ascii="宋体" w:hAnsi="宋体" w:cs="宋体"/>
                <w:color w:val="auto"/>
                <w:sz w:val="20"/>
                <w:szCs w:val="20"/>
                <w:highlight w:val="none"/>
              </w:rPr>
              <w:t>（单位名称或证书正在变更过程中的应提供相应证明材料）</w:t>
            </w:r>
            <w:r>
              <w:rPr>
                <w:rFonts w:hint="eastAsia" w:ascii="Calibri" w:hAnsi="Calibri" w:cs="Calibri"/>
                <w:color w:val="auto"/>
                <w:szCs w:val="21"/>
                <w:highlight w:val="none"/>
              </w:rPr>
              <w:t>；</w:t>
            </w:r>
          </w:p>
        </w:tc>
      </w:tr>
      <w:tr w14:paraId="7924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158A6E4C">
            <w:pPr>
              <w:snapToGrid w:val="0"/>
              <w:jc w:val="center"/>
              <w:rPr>
                <w:rFonts w:ascii="Calibri" w:hAnsi="Calibri" w:cs="Calibri"/>
                <w:color w:val="auto"/>
                <w:szCs w:val="21"/>
                <w:highlight w:val="none"/>
              </w:rPr>
            </w:pPr>
          </w:p>
        </w:tc>
        <w:tc>
          <w:tcPr>
            <w:tcW w:w="2817" w:type="dxa"/>
            <w:vAlign w:val="center"/>
          </w:tcPr>
          <w:p w14:paraId="691B3626">
            <w:pPr>
              <w:snapToGrid w:val="0"/>
              <w:jc w:val="center"/>
              <w:rPr>
                <w:rFonts w:ascii="Calibri" w:hAnsi="Calibri" w:cs="Calibri"/>
                <w:color w:val="auto"/>
                <w:szCs w:val="21"/>
                <w:highlight w:val="none"/>
              </w:rPr>
            </w:pPr>
            <w:r>
              <w:rPr>
                <w:rFonts w:hint="eastAsia" w:ascii="Calibri" w:hAnsi="Calibri" w:cs="Calibri"/>
                <w:color w:val="auto"/>
                <w:szCs w:val="21"/>
                <w:highlight w:val="none"/>
              </w:rPr>
              <w:t>法定代表人身份证明</w:t>
            </w:r>
          </w:p>
        </w:tc>
        <w:tc>
          <w:tcPr>
            <w:tcW w:w="5972" w:type="dxa"/>
            <w:vAlign w:val="center"/>
          </w:tcPr>
          <w:p w14:paraId="5069D670">
            <w:pPr>
              <w:jc w:val="left"/>
              <w:rPr>
                <w:rFonts w:ascii="Calibri" w:hAnsi="Calibri" w:cs="Calibri"/>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0BE2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6095195E">
            <w:pPr>
              <w:snapToGrid w:val="0"/>
              <w:jc w:val="center"/>
              <w:rPr>
                <w:rFonts w:ascii="Calibri" w:hAnsi="Calibri" w:cs="Calibri"/>
                <w:color w:val="auto"/>
                <w:szCs w:val="21"/>
                <w:highlight w:val="none"/>
              </w:rPr>
            </w:pPr>
          </w:p>
        </w:tc>
        <w:tc>
          <w:tcPr>
            <w:tcW w:w="2817" w:type="dxa"/>
            <w:vAlign w:val="center"/>
          </w:tcPr>
          <w:p w14:paraId="40640F4E">
            <w:pPr>
              <w:snapToGrid w:val="0"/>
              <w:jc w:val="center"/>
              <w:rPr>
                <w:rFonts w:hint="eastAsia" w:ascii="宋体" w:hAnsi="宋体" w:cs="Calibri"/>
                <w:color w:val="auto"/>
                <w:sz w:val="18"/>
                <w:szCs w:val="18"/>
                <w:highlight w:val="none"/>
              </w:rPr>
            </w:pPr>
            <w:r>
              <w:rPr>
                <w:rFonts w:hint="eastAsia" w:ascii="Calibri" w:hAnsi="Calibri" w:cs="Calibri"/>
                <w:color w:val="auto"/>
                <w:szCs w:val="21"/>
                <w:highlight w:val="none"/>
              </w:rPr>
              <w:t>授权委托书（如委托 ）</w:t>
            </w:r>
          </w:p>
        </w:tc>
        <w:tc>
          <w:tcPr>
            <w:tcW w:w="5972" w:type="dxa"/>
            <w:vAlign w:val="center"/>
          </w:tcPr>
          <w:p w14:paraId="15B84539">
            <w:pPr>
              <w:jc w:val="left"/>
              <w:rPr>
                <w:rFonts w:hint="eastAsia" w:ascii="宋体" w:hAnsi="宋体" w:cs="Calibri"/>
                <w:color w:val="auto"/>
                <w:sz w:val="18"/>
                <w:szCs w:val="18"/>
                <w:highlight w:val="none"/>
              </w:rPr>
            </w:pPr>
            <w:r>
              <w:rPr>
                <w:rFonts w:hint="eastAsia" w:asciiTheme="minorEastAsia" w:hAnsiTheme="minorEastAsia" w:eastAsiaTheme="minorEastAsia" w:cstheme="minorEastAsia"/>
                <w:bCs/>
                <w:color w:val="auto"/>
                <w:szCs w:val="21"/>
                <w:highlight w:val="none"/>
              </w:rPr>
              <w:t>提交授权委托书</w:t>
            </w:r>
          </w:p>
        </w:tc>
      </w:tr>
      <w:tr w14:paraId="65B5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67AB2272">
            <w:pPr>
              <w:snapToGrid w:val="0"/>
              <w:jc w:val="center"/>
              <w:rPr>
                <w:rFonts w:ascii="Calibri" w:hAnsi="Calibri" w:cs="Calibri"/>
                <w:color w:val="auto"/>
                <w:szCs w:val="21"/>
                <w:highlight w:val="none"/>
              </w:rPr>
            </w:pPr>
          </w:p>
        </w:tc>
        <w:tc>
          <w:tcPr>
            <w:tcW w:w="2817" w:type="dxa"/>
            <w:vAlign w:val="center"/>
          </w:tcPr>
          <w:p w14:paraId="64E3A5D8">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5972" w:type="dxa"/>
            <w:vAlign w:val="center"/>
          </w:tcPr>
          <w:p w14:paraId="31CEF5D6">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符合第二章“投标人须知”第3.7.3项规定</w:t>
            </w:r>
          </w:p>
        </w:tc>
      </w:tr>
      <w:tr w14:paraId="04ED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3BA2A7D7">
            <w:pPr>
              <w:snapToGrid w:val="0"/>
              <w:jc w:val="center"/>
              <w:rPr>
                <w:rFonts w:ascii="Calibri" w:hAnsi="Calibri" w:cs="Calibri"/>
                <w:color w:val="auto"/>
                <w:szCs w:val="21"/>
                <w:highlight w:val="none"/>
              </w:rPr>
            </w:pPr>
          </w:p>
        </w:tc>
        <w:tc>
          <w:tcPr>
            <w:tcW w:w="2817" w:type="dxa"/>
            <w:vAlign w:val="center"/>
          </w:tcPr>
          <w:p w14:paraId="27B36891">
            <w:pPr>
              <w:snapToGrid w:val="0"/>
              <w:jc w:val="center"/>
              <w:rPr>
                <w:rFonts w:ascii="Calibri" w:hAnsi="Calibri" w:cs="Calibri"/>
                <w:color w:val="auto"/>
                <w:szCs w:val="21"/>
                <w:highlight w:val="none"/>
              </w:rPr>
            </w:pPr>
            <w:r>
              <w:rPr>
                <w:rFonts w:ascii="Calibri" w:hAnsi="Calibri" w:cs="Calibri"/>
                <w:color w:val="auto"/>
                <w:szCs w:val="21"/>
                <w:highlight w:val="none"/>
              </w:rPr>
              <w:t>投标报价</w:t>
            </w:r>
          </w:p>
        </w:tc>
        <w:tc>
          <w:tcPr>
            <w:tcW w:w="5972" w:type="dxa"/>
            <w:vAlign w:val="center"/>
          </w:tcPr>
          <w:p w14:paraId="33AD8416">
            <w:pPr>
              <w:jc w:val="left"/>
              <w:rPr>
                <w:rFonts w:ascii="Calibri" w:hAnsi="Calibri" w:cs="Calibri"/>
                <w:color w:val="auto"/>
                <w:szCs w:val="21"/>
                <w:highlight w:val="none"/>
              </w:rPr>
            </w:pPr>
            <w:r>
              <w:rPr>
                <w:rFonts w:hint="eastAsia" w:ascii="宋体" w:hAnsi="宋体" w:cs="宋体"/>
                <w:bCs/>
                <w:color w:val="auto"/>
                <w:szCs w:val="21"/>
                <w:highlight w:val="none"/>
              </w:rPr>
              <w:t>只能有一个有效报价</w:t>
            </w:r>
          </w:p>
        </w:tc>
      </w:tr>
      <w:tr w14:paraId="05D2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1CB887BC">
            <w:pPr>
              <w:snapToGrid w:val="0"/>
              <w:jc w:val="center"/>
              <w:rPr>
                <w:rFonts w:ascii="Calibri" w:hAnsi="Calibri" w:cs="Calibri"/>
                <w:color w:val="auto"/>
                <w:szCs w:val="21"/>
                <w:highlight w:val="none"/>
              </w:rPr>
            </w:pPr>
          </w:p>
        </w:tc>
        <w:tc>
          <w:tcPr>
            <w:tcW w:w="2817" w:type="dxa"/>
            <w:vAlign w:val="center"/>
          </w:tcPr>
          <w:p w14:paraId="72285C1B">
            <w:pPr>
              <w:jc w:val="center"/>
              <w:rPr>
                <w:rFonts w:ascii="Calibri" w:hAnsi="Calibri" w:cs="Calibri"/>
                <w:color w:val="auto"/>
                <w:szCs w:val="21"/>
                <w:highlight w:val="none"/>
              </w:rPr>
            </w:pPr>
            <w:r>
              <w:rPr>
                <w:rFonts w:hint="eastAsia" w:ascii="宋体" w:hAnsi="宋体" w:cs="宋体"/>
                <w:bCs/>
                <w:color w:val="auto"/>
                <w:szCs w:val="21"/>
                <w:highlight w:val="none"/>
              </w:rPr>
              <w:t>联合体协议书（如有）</w:t>
            </w:r>
          </w:p>
        </w:tc>
        <w:tc>
          <w:tcPr>
            <w:tcW w:w="5972" w:type="dxa"/>
            <w:vAlign w:val="center"/>
          </w:tcPr>
          <w:p w14:paraId="154881CB">
            <w:pPr>
              <w:jc w:val="left"/>
              <w:rPr>
                <w:rFonts w:ascii="Calibri" w:hAnsi="Calibri" w:cs="Calibri"/>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12EF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60295E6E">
            <w:pPr>
              <w:snapToGrid w:val="0"/>
              <w:jc w:val="center"/>
              <w:rPr>
                <w:rFonts w:ascii="Calibri" w:hAnsi="Calibri" w:cs="Calibri"/>
                <w:color w:val="auto"/>
                <w:szCs w:val="21"/>
                <w:highlight w:val="none"/>
              </w:rPr>
            </w:pPr>
          </w:p>
        </w:tc>
        <w:tc>
          <w:tcPr>
            <w:tcW w:w="2817" w:type="dxa"/>
            <w:vAlign w:val="center"/>
          </w:tcPr>
          <w:p w14:paraId="042CDF16">
            <w:pPr>
              <w:snapToGrid w:val="0"/>
              <w:jc w:val="center"/>
              <w:rPr>
                <w:rFonts w:ascii="Calibri" w:hAnsi="Calibri" w:cs="Calibri"/>
                <w:color w:val="auto"/>
                <w:szCs w:val="21"/>
                <w:highlight w:val="none"/>
              </w:rPr>
            </w:pPr>
            <w:r>
              <w:rPr>
                <w:rFonts w:ascii="Calibri" w:hAnsi="Calibri" w:cs="Calibri"/>
                <w:color w:val="auto"/>
                <w:szCs w:val="21"/>
                <w:highlight w:val="none"/>
              </w:rPr>
              <w:t>投标文件</w:t>
            </w:r>
          </w:p>
        </w:tc>
        <w:tc>
          <w:tcPr>
            <w:tcW w:w="5972" w:type="dxa"/>
            <w:vAlign w:val="center"/>
          </w:tcPr>
          <w:p w14:paraId="2CA0490A">
            <w:pPr>
              <w:snapToGrid w:val="0"/>
              <w:rPr>
                <w:rFonts w:ascii="Calibri" w:hAnsi="Calibri" w:cs="Calibri"/>
                <w:color w:val="auto"/>
                <w:szCs w:val="21"/>
                <w:highlight w:val="none"/>
              </w:rPr>
            </w:pPr>
            <w:r>
              <w:rPr>
                <w:rFonts w:hint="eastAsia" w:ascii="Calibri" w:hAnsi="Calibri" w:cs="Calibri"/>
                <w:color w:val="auto"/>
                <w:szCs w:val="21"/>
                <w:highlight w:val="none"/>
              </w:rPr>
              <w:t>同一</w:t>
            </w:r>
            <w:r>
              <w:rPr>
                <w:rFonts w:ascii="Calibri" w:hAnsi="Calibri" w:cs="Calibri"/>
                <w:color w:val="auto"/>
                <w:szCs w:val="21"/>
                <w:highlight w:val="none"/>
              </w:rPr>
              <w:t>投标人</w:t>
            </w:r>
            <w:r>
              <w:rPr>
                <w:rFonts w:hint="eastAsia" w:ascii="Calibri" w:hAnsi="Calibri" w:cs="Calibri"/>
                <w:color w:val="auto"/>
                <w:szCs w:val="21"/>
                <w:highlight w:val="none"/>
              </w:rPr>
              <w:t>未</w:t>
            </w:r>
            <w:r>
              <w:rPr>
                <w:rFonts w:ascii="Calibri" w:hAnsi="Calibri" w:cs="Calibri"/>
                <w:color w:val="auto"/>
                <w:szCs w:val="21"/>
                <w:highlight w:val="none"/>
              </w:rPr>
              <w:t>提交两份以上</w:t>
            </w:r>
            <w:r>
              <w:rPr>
                <w:rFonts w:hint="eastAsia" w:ascii="Calibri" w:hAnsi="Calibri" w:cs="Calibri"/>
                <w:color w:val="auto"/>
                <w:szCs w:val="21"/>
                <w:highlight w:val="none"/>
              </w:rPr>
              <w:t>不同内容</w:t>
            </w:r>
            <w:r>
              <w:rPr>
                <w:rFonts w:ascii="Calibri" w:hAnsi="Calibri" w:cs="Calibri"/>
                <w:color w:val="auto"/>
                <w:szCs w:val="21"/>
                <w:highlight w:val="none"/>
              </w:rPr>
              <w:t>的投标文件</w:t>
            </w:r>
            <w:r>
              <w:rPr>
                <w:rFonts w:hint="eastAsia" w:ascii="Calibri" w:hAnsi="Calibri" w:cs="Calibri"/>
                <w:color w:val="auto"/>
                <w:szCs w:val="21"/>
                <w:highlight w:val="none"/>
              </w:rPr>
              <w:t>，</w:t>
            </w:r>
            <w:r>
              <w:rPr>
                <w:rFonts w:ascii="Calibri" w:hAnsi="Calibri" w:cs="Calibri"/>
                <w:color w:val="auto"/>
                <w:szCs w:val="21"/>
                <w:highlight w:val="none"/>
              </w:rPr>
              <w:t>但招标文件要求提交备选投标的除外；</w:t>
            </w:r>
          </w:p>
        </w:tc>
      </w:tr>
      <w:tr w14:paraId="63D0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34" w:type="dxa"/>
            <w:vMerge w:val="restart"/>
            <w:vAlign w:val="center"/>
          </w:tcPr>
          <w:p w14:paraId="2FEAC2FA">
            <w:pPr>
              <w:snapToGrid w:val="0"/>
              <w:jc w:val="center"/>
              <w:rPr>
                <w:rFonts w:ascii="Calibri" w:hAnsi="Calibri" w:cs="Calibri"/>
                <w:color w:val="auto"/>
                <w:szCs w:val="21"/>
                <w:highlight w:val="none"/>
              </w:rPr>
            </w:pPr>
            <w:r>
              <w:rPr>
                <w:rFonts w:ascii="Calibri" w:hAnsi="Calibri" w:cs="Calibri"/>
                <w:color w:val="auto"/>
                <w:szCs w:val="21"/>
                <w:highlight w:val="none"/>
              </w:rPr>
              <w:t xml:space="preserve">1.2 </w:t>
            </w:r>
          </w:p>
        </w:tc>
        <w:tc>
          <w:tcPr>
            <w:tcW w:w="8789" w:type="dxa"/>
            <w:gridSpan w:val="2"/>
            <w:vAlign w:val="center"/>
          </w:tcPr>
          <w:p w14:paraId="3EE76BE9">
            <w:pPr>
              <w:snapToGrid w:val="0"/>
              <w:jc w:val="center"/>
              <w:rPr>
                <w:rFonts w:ascii="Calibri" w:hAnsi="Calibri" w:cs="Calibri"/>
                <w:color w:val="auto"/>
                <w:szCs w:val="21"/>
                <w:highlight w:val="none"/>
              </w:rPr>
            </w:pPr>
            <w:r>
              <w:rPr>
                <w:rFonts w:ascii="Calibri" w:hAnsi="Calibri" w:cs="Calibri"/>
                <w:color w:val="auto"/>
                <w:szCs w:val="21"/>
                <w:highlight w:val="none"/>
              </w:rPr>
              <w:t>资格评审</w:t>
            </w:r>
          </w:p>
        </w:tc>
      </w:tr>
      <w:tr w14:paraId="7C8D1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76FB7663">
            <w:pPr>
              <w:snapToGrid w:val="0"/>
              <w:jc w:val="center"/>
              <w:rPr>
                <w:rFonts w:ascii="Calibri" w:hAnsi="Calibri" w:cs="Calibri"/>
                <w:color w:val="auto"/>
                <w:szCs w:val="21"/>
                <w:highlight w:val="none"/>
              </w:rPr>
            </w:pPr>
          </w:p>
        </w:tc>
        <w:tc>
          <w:tcPr>
            <w:tcW w:w="2817" w:type="dxa"/>
            <w:vAlign w:val="center"/>
          </w:tcPr>
          <w:p w14:paraId="7B7E1F5C">
            <w:pPr>
              <w:snapToGrid w:val="0"/>
              <w:jc w:val="center"/>
              <w:rPr>
                <w:rFonts w:ascii="Calibri" w:hAnsi="Calibri" w:cs="Calibri"/>
                <w:color w:val="auto"/>
                <w:szCs w:val="21"/>
                <w:highlight w:val="none"/>
              </w:rPr>
            </w:pPr>
            <w:r>
              <w:rPr>
                <w:rFonts w:ascii="Calibri" w:hAnsi="Calibri" w:cs="Calibri"/>
                <w:color w:val="auto"/>
                <w:szCs w:val="21"/>
                <w:highlight w:val="none"/>
              </w:rPr>
              <w:t>营业执照</w:t>
            </w:r>
          </w:p>
        </w:tc>
        <w:tc>
          <w:tcPr>
            <w:tcW w:w="5972" w:type="dxa"/>
            <w:vAlign w:val="center"/>
          </w:tcPr>
          <w:p w14:paraId="15AFA530">
            <w:pPr>
              <w:snapToGrid w:val="0"/>
              <w:rPr>
                <w:rFonts w:ascii="Calibri" w:hAnsi="Calibri" w:cs="Calibri"/>
                <w:color w:val="auto"/>
                <w:szCs w:val="21"/>
                <w:highlight w:val="none"/>
              </w:rPr>
            </w:pPr>
            <w:r>
              <w:rPr>
                <w:rFonts w:ascii="Calibri" w:hAnsi="Calibri" w:cs="Calibri"/>
                <w:color w:val="auto"/>
                <w:szCs w:val="21"/>
                <w:highlight w:val="none"/>
              </w:rPr>
              <w:t>具备有效的营业执照</w:t>
            </w:r>
          </w:p>
        </w:tc>
      </w:tr>
      <w:tr w14:paraId="618F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03E59FC2">
            <w:pPr>
              <w:snapToGrid w:val="0"/>
              <w:jc w:val="center"/>
              <w:rPr>
                <w:rFonts w:ascii="Calibri" w:hAnsi="Calibri" w:cs="Calibri"/>
                <w:color w:val="auto"/>
                <w:szCs w:val="21"/>
                <w:highlight w:val="none"/>
              </w:rPr>
            </w:pPr>
          </w:p>
        </w:tc>
        <w:tc>
          <w:tcPr>
            <w:tcW w:w="2817" w:type="dxa"/>
            <w:vAlign w:val="center"/>
          </w:tcPr>
          <w:p w14:paraId="1B2586A6">
            <w:pPr>
              <w:snapToGrid w:val="0"/>
              <w:jc w:val="center"/>
              <w:rPr>
                <w:rFonts w:ascii="Calibri" w:hAnsi="Calibri" w:cs="Calibri"/>
                <w:color w:val="auto"/>
                <w:szCs w:val="21"/>
                <w:highlight w:val="none"/>
              </w:rPr>
            </w:pPr>
            <w:r>
              <w:rPr>
                <w:rFonts w:ascii="Calibri" w:hAnsi="Calibri" w:cs="Calibri"/>
                <w:color w:val="auto"/>
                <w:szCs w:val="21"/>
                <w:highlight w:val="none"/>
              </w:rPr>
              <w:t>资质</w:t>
            </w:r>
            <w:r>
              <w:rPr>
                <w:rFonts w:hint="eastAsia" w:ascii="Calibri" w:hAnsi="Calibri" w:cs="Calibri"/>
                <w:color w:val="auto"/>
                <w:szCs w:val="21"/>
                <w:highlight w:val="none"/>
              </w:rPr>
              <w:t>要求</w:t>
            </w:r>
          </w:p>
        </w:tc>
        <w:tc>
          <w:tcPr>
            <w:tcW w:w="5972" w:type="dxa"/>
            <w:vAlign w:val="center"/>
          </w:tcPr>
          <w:p w14:paraId="7BA36EA6">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6ADE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571B0FE6">
            <w:pPr>
              <w:snapToGrid w:val="0"/>
              <w:jc w:val="center"/>
              <w:rPr>
                <w:rFonts w:ascii="Calibri" w:hAnsi="Calibri" w:cs="Calibri"/>
                <w:color w:val="auto"/>
                <w:szCs w:val="21"/>
                <w:highlight w:val="none"/>
              </w:rPr>
            </w:pPr>
          </w:p>
        </w:tc>
        <w:tc>
          <w:tcPr>
            <w:tcW w:w="2817" w:type="dxa"/>
            <w:vAlign w:val="center"/>
          </w:tcPr>
          <w:p w14:paraId="61167529">
            <w:pPr>
              <w:snapToGrid w:val="0"/>
              <w:jc w:val="center"/>
              <w:rPr>
                <w:rFonts w:ascii="Calibri" w:hAnsi="Calibri" w:cs="Calibri"/>
                <w:color w:val="auto"/>
                <w:szCs w:val="21"/>
                <w:highlight w:val="none"/>
              </w:rPr>
            </w:pPr>
            <w:r>
              <w:rPr>
                <w:rFonts w:hint="eastAsia" w:ascii="Calibri" w:hAnsi="Calibri" w:cs="Calibri"/>
                <w:color w:val="auto"/>
                <w:szCs w:val="21"/>
                <w:highlight w:val="none"/>
              </w:rPr>
              <w:t>安全生产许可证</w:t>
            </w:r>
          </w:p>
        </w:tc>
        <w:tc>
          <w:tcPr>
            <w:tcW w:w="5972" w:type="dxa"/>
            <w:vAlign w:val="center"/>
          </w:tcPr>
          <w:p w14:paraId="204BA21F">
            <w:pPr>
              <w:rPr>
                <w:rFonts w:ascii="Calibri" w:hAnsi="Calibri" w:cs="Calibri"/>
                <w:color w:val="auto"/>
                <w:szCs w:val="21"/>
                <w:highlight w:val="none"/>
              </w:rPr>
            </w:pPr>
            <w:r>
              <w:rPr>
                <w:rFonts w:hint="eastAsia" w:ascii="宋体" w:hAnsi="宋体" w:cs="宋体"/>
                <w:color w:val="auto"/>
                <w:szCs w:val="21"/>
                <w:highlight w:val="none"/>
              </w:rPr>
              <w:t>具备有效的安全生产许可证</w:t>
            </w:r>
          </w:p>
        </w:tc>
      </w:tr>
      <w:tr w14:paraId="673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02FB4136">
            <w:pPr>
              <w:snapToGrid w:val="0"/>
              <w:jc w:val="center"/>
              <w:rPr>
                <w:rFonts w:ascii="Calibri" w:hAnsi="Calibri" w:cs="Calibri"/>
                <w:color w:val="auto"/>
                <w:szCs w:val="21"/>
                <w:highlight w:val="none"/>
              </w:rPr>
            </w:pPr>
          </w:p>
        </w:tc>
        <w:tc>
          <w:tcPr>
            <w:tcW w:w="2817" w:type="dxa"/>
            <w:vAlign w:val="center"/>
          </w:tcPr>
          <w:p w14:paraId="43FF86DD">
            <w:pPr>
              <w:snapToGrid w:val="0"/>
              <w:jc w:val="center"/>
              <w:rPr>
                <w:rFonts w:ascii="Calibri" w:hAnsi="Calibri" w:cs="Calibri"/>
                <w:color w:val="auto"/>
                <w:szCs w:val="21"/>
                <w:highlight w:val="none"/>
              </w:rPr>
            </w:pPr>
            <w:r>
              <w:rPr>
                <w:rFonts w:ascii="Calibri" w:hAnsi="Calibri" w:cs="Calibri"/>
                <w:color w:val="auto"/>
                <w:szCs w:val="21"/>
                <w:highlight w:val="none"/>
              </w:rPr>
              <w:t>类似</w:t>
            </w:r>
            <w:r>
              <w:rPr>
                <w:rFonts w:hint="eastAsia" w:ascii="Calibri" w:hAnsi="Calibri" w:cs="Calibri"/>
                <w:color w:val="auto"/>
                <w:szCs w:val="21"/>
                <w:highlight w:val="none"/>
              </w:rPr>
              <w:t>工程</w:t>
            </w:r>
            <w:r>
              <w:rPr>
                <w:rFonts w:ascii="Calibri" w:hAnsi="Calibri" w:cs="Calibri"/>
                <w:color w:val="auto"/>
                <w:szCs w:val="21"/>
                <w:highlight w:val="none"/>
              </w:rPr>
              <w:t>业绩</w:t>
            </w:r>
            <w:r>
              <w:rPr>
                <w:rFonts w:hint="eastAsia" w:ascii="Calibri" w:hAnsi="Calibri" w:cs="Calibri"/>
                <w:color w:val="auto"/>
                <w:szCs w:val="21"/>
                <w:highlight w:val="none"/>
              </w:rPr>
              <w:t>（如有）</w:t>
            </w:r>
          </w:p>
        </w:tc>
        <w:tc>
          <w:tcPr>
            <w:tcW w:w="5972" w:type="dxa"/>
            <w:vAlign w:val="center"/>
          </w:tcPr>
          <w:p w14:paraId="13E97222">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2D6A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134" w:type="dxa"/>
            <w:vMerge w:val="continue"/>
            <w:vAlign w:val="center"/>
          </w:tcPr>
          <w:p w14:paraId="2A32A94D">
            <w:pPr>
              <w:snapToGrid w:val="0"/>
              <w:jc w:val="center"/>
              <w:rPr>
                <w:rFonts w:ascii="Calibri" w:hAnsi="Calibri" w:cs="Calibri"/>
                <w:color w:val="auto"/>
                <w:szCs w:val="21"/>
                <w:highlight w:val="none"/>
              </w:rPr>
            </w:pPr>
          </w:p>
        </w:tc>
        <w:tc>
          <w:tcPr>
            <w:tcW w:w="2817" w:type="dxa"/>
            <w:vAlign w:val="center"/>
          </w:tcPr>
          <w:p w14:paraId="669D9887">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拟任工程总承包项目负责人资格</w:t>
            </w:r>
          </w:p>
        </w:tc>
        <w:tc>
          <w:tcPr>
            <w:tcW w:w="5972" w:type="dxa"/>
            <w:vAlign w:val="center"/>
          </w:tcPr>
          <w:p w14:paraId="60CF8DE9">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0A49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11BDA9D8">
            <w:pPr>
              <w:snapToGrid w:val="0"/>
              <w:jc w:val="center"/>
              <w:rPr>
                <w:rFonts w:ascii="Calibri" w:hAnsi="Calibri" w:cs="Calibri"/>
                <w:color w:val="auto"/>
                <w:szCs w:val="21"/>
                <w:highlight w:val="none"/>
              </w:rPr>
            </w:pPr>
          </w:p>
        </w:tc>
        <w:tc>
          <w:tcPr>
            <w:tcW w:w="2817" w:type="dxa"/>
            <w:vAlign w:val="center"/>
          </w:tcPr>
          <w:p w14:paraId="672AAC72">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拟任施工项目负责人资格</w:t>
            </w:r>
          </w:p>
        </w:tc>
        <w:tc>
          <w:tcPr>
            <w:tcW w:w="5972" w:type="dxa"/>
            <w:vAlign w:val="center"/>
          </w:tcPr>
          <w:p w14:paraId="51E37AB0">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117C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34" w:type="dxa"/>
            <w:vMerge w:val="continue"/>
            <w:vAlign w:val="center"/>
          </w:tcPr>
          <w:p w14:paraId="530A57F2">
            <w:pPr>
              <w:snapToGrid w:val="0"/>
              <w:jc w:val="center"/>
              <w:rPr>
                <w:rFonts w:ascii="Calibri" w:hAnsi="Calibri" w:cs="Calibri"/>
                <w:color w:val="auto"/>
                <w:szCs w:val="21"/>
                <w:highlight w:val="none"/>
              </w:rPr>
            </w:pPr>
          </w:p>
        </w:tc>
        <w:tc>
          <w:tcPr>
            <w:tcW w:w="2817" w:type="dxa"/>
            <w:vAlign w:val="center"/>
          </w:tcPr>
          <w:p w14:paraId="347F8A5D">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拟任设计项目负责人资格</w:t>
            </w:r>
          </w:p>
        </w:tc>
        <w:tc>
          <w:tcPr>
            <w:tcW w:w="5972" w:type="dxa"/>
            <w:vAlign w:val="center"/>
          </w:tcPr>
          <w:p w14:paraId="6C49D970">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04C1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134" w:type="dxa"/>
            <w:vMerge w:val="continue"/>
            <w:vAlign w:val="center"/>
          </w:tcPr>
          <w:p w14:paraId="520D5794">
            <w:pPr>
              <w:snapToGrid w:val="0"/>
              <w:jc w:val="center"/>
              <w:rPr>
                <w:rFonts w:ascii="Calibri" w:hAnsi="Calibri" w:cs="Calibri"/>
                <w:color w:val="auto"/>
                <w:szCs w:val="21"/>
                <w:highlight w:val="none"/>
              </w:rPr>
            </w:pPr>
          </w:p>
        </w:tc>
        <w:tc>
          <w:tcPr>
            <w:tcW w:w="2817" w:type="dxa"/>
            <w:vAlign w:val="center"/>
          </w:tcPr>
          <w:p w14:paraId="126E1EF9">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技术负责人资格（不适用）</w:t>
            </w:r>
          </w:p>
        </w:tc>
        <w:tc>
          <w:tcPr>
            <w:tcW w:w="5972" w:type="dxa"/>
            <w:vAlign w:val="center"/>
          </w:tcPr>
          <w:p w14:paraId="770051F1">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59B8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134" w:type="dxa"/>
            <w:vMerge w:val="continue"/>
            <w:vAlign w:val="center"/>
          </w:tcPr>
          <w:p w14:paraId="4013C397">
            <w:pPr>
              <w:snapToGrid w:val="0"/>
              <w:jc w:val="center"/>
              <w:rPr>
                <w:rFonts w:ascii="Calibri" w:hAnsi="Calibri" w:cs="Calibri"/>
                <w:color w:val="auto"/>
                <w:szCs w:val="21"/>
                <w:highlight w:val="none"/>
              </w:rPr>
            </w:pPr>
          </w:p>
        </w:tc>
        <w:tc>
          <w:tcPr>
            <w:tcW w:w="2817" w:type="dxa"/>
            <w:vAlign w:val="center"/>
          </w:tcPr>
          <w:p w14:paraId="6D6B6D42">
            <w:pPr>
              <w:snapToGrid w:val="0"/>
              <w:jc w:val="center"/>
              <w:rPr>
                <w:rFonts w:ascii="Calibri" w:hAnsi="Calibri" w:cs="Calibri"/>
                <w:color w:val="auto"/>
                <w:szCs w:val="21"/>
                <w:highlight w:val="none"/>
              </w:rPr>
            </w:pPr>
            <w:r>
              <w:rPr>
                <w:rFonts w:hint="eastAsia" w:ascii="Calibri" w:hAnsi="Calibri" w:cs="Calibri"/>
                <w:color w:val="auto"/>
                <w:szCs w:val="21"/>
                <w:highlight w:val="none"/>
              </w:rPr>
              <w:t>其他管理技术人员资格</w:t>
            </w:r>
            <w:r>
              <w:rPr>
                <w:rFonts w:hint="eastAsia" w:ascii="宋体" w:hAnsi="宋体" w:cs="Calibri"/>
                <w:color w:val="auto"/>
                <w:szCs w:val="21"/>
                <w:highlight w:val="none"/>
              </w:rPr>
              <w:t>（不适用）</w:t>
            </w:r>
          </w:p>
        </w:tc>
        <w:tc>
          <w:tcPr>
            <w:tcW w:w="5972" w:type="dxa"/>
            <w:vAlign w:val="center"/>
          </w:tcPr>
          <w:p w14:paraId="5F0ABBD3">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5F93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134" w:type="dxa"/>
            <w:vMerge w:val="continue"/>
            <w:vAlign w:val="center"/>
          </w:tcPr>
          <w:p w14:paraId="3208367D">
            <w:pPr>
              <w:snapToGrid w:val="0"/>
              <w:jc w:val="center"/>
              <w:rPr>
                <w:rFonts w:ascii="Calibri" w:hAnsi="Calibri" w:cs="Calibri"/>
                <w:color w:val="auto"/>
                <w:szCs w:val="21"/>
                <w:highlight w:val="none"/>
              </w:rPr>
            </w:pPr>
          </w:p>
        </w:tc>
        <w:tc>
          <w:tcPr>
            <w:tcW w:w="2817" w:type="dxa"/>
            <w:vAlign w:val="center"/>
          </w:tcPr>
          <w:p w14:paraId="2F4B40BF">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972" w:type="dxa"/>
            <w:vAlign w:val="center"/>
          </w:tcPr>
          <w:p w14:paraId="67E07969">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166E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exact"/>
          <w:jc w:val="center"/>
        </w:trPr>
        <w:tc>
          <w:tcPr>
            <w:tcW w:w="1134" w:type="dxa"/>
            <w:vMerge w:val="continue"/>
            <w:vAlign w:val="center"/>
          </w:tcPr>
          <w:p w14:paraId="534CC5BE">
            <w:pPr>
              <w:snapToGrid w:val="0"/>
              <w:jc w:val="center"/>
              <w:rPr>
                <w:rFonts w:ascii="Calibri" w:hAnsi="Calibri" w:cs="Calibri"/>
                <w:color w:val="auto"/>
                <w:szCs w:val="21"/>
                <w:highlight w:val="none"/>
              </w:rPr>
            </w:pPr>
          </w:p>
        </w:tc>
        <w:tc>
          <w:tcPr>
            <w:tcW w:w="8789" w:type="dxa"/>
            <w:gridSpan w:val="2"/>
            <w:vAlign w:val="center"/>
          </w:tcPr>
          <w:p w14:paraId="69E299E0">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2C952E47">
            <w:pPr>
              <w:snapToGrid w:val="0"/>
              <w:jc w:val="left"/>
              <w:rPr>
                <w:rFonts w:ascii="Calibri" w:hAnsi="Calibri" w:cs="Calibri"/>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263F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vAlign w:val="center"/>
          </w:tcPr>
          <w:p w14:paraId="7782B4A1">
            <w:pPr>
              <w:snapToGrid w:val="0"/>
              <w:jc w:val="center"/>
              <w:rPr>
                <w:rFonts w:ascii="Calibri" w:hAnsi="Calibri" w:cs="Calibri"/>
                <w:color w:val="auto"/>
                <w:szCs w:val="21"/>
                <w:highlight w:val="none"/>
              </w:rPr>
            </w:pPr>
            <w:r>
              <w:rPr>
                <w:rFonts w:ascii="Calibri" w:hAnsi="Calibri" w:cs="Calibri"/>
                <w:color w:val="auto"/>
                <w:szCs w:val="21"/>
                <w:highlight w:val="none"/>
              </w:rPr>
              <w:t xml:space="preserve">1.3 </w:t>
            </w:r>
          </w:p>
        </w:tc>
        <w:tc>
          <w:tcPr>
            <w:tcW w:w="8789" w:type="dxa"/>
            <w:gridSpan w:val="2"/>
            <w:vAlign w:val="center"/>
          </w:tcPr>
          <w:p w14:paraId="4A98AAE5">
            <w:pPr>
              <w:snapToGrid w:val="0"/>
              <w:jc w:val="center"/>
              <w:rPr>
                <w:rFonts w:ascii="Calibri" w:hAnsi="Calibri" w:cs="Calibri"/>
                <w:color w:val="auto"/>
                <w:szCs w:val="21"/>
                <w:highlight w:val="none"/>
              </w:rPr>
            </w:pPr>
            <w:r>
              <w:rPr>
                <w:rFonts w:ascii="Calibri" w:hAnsi="Calibri" w:cs="Calibri"/>
                <w:color w:val="auto"/>
                <w:szCs w:val="21"/>
                <w:highlight w:val="none"/>
              </w:rPr>
              <w:t>响应性评审</w:t>
            </w:r>
          </w:p>
        </w:tc>
      </w:tr>
      <w:tr w14:paraId="7535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79FF97D5">
            <w:pPr>
              <w:snapToGrid w:val="0"/>
              <w:jc w:val="center"/>
              <w:rPr>
                <w:rFonts w:ascii="Calibri" w:hAnsi="Calibri" w:cs="Calibri"/>
                <w:color w:val="auto"/>
                <w:szCs w:val="21"/>
                <w:highlight w:val="none"/>
              </w:rPr>
            </w:pPr>
          </w:p>
        </w:tc>
        <w:tc>
          <w:tcPr>
            <w:tcW w:w="2817" w:type="dxa"/>
            <w:vAlign w:val="center"/>
          </w:tcPr>
          <w:p w14:paraId="663505BE">
            <w:pPr>
              <w:snapToGrid w:val="0"/>
              <w:jc w:val="center"/>
              <w:rPr>
                <w:rFonts w:ascii="Calibri" w:hAnsi="Calibri" w:cs="Calibri"/>
                <w:color w:val="auto"/>
                <w:szCs w:val="21"/>
                <w:highlight w:val="none"/>
              </w:rPr>
            </w:pPr>
            <w:r>
              <w:rPr>
                <w:rFonts w:ascii="Calibri" w:hAnsi="Calibri" w:cs="Calibri"/>
                <w:color w:val="auto"/>
                <w:szCs w:val="21"/>
                <w:highlight w:val="none"/>
              </w:rPr>
              <w:t>投标内容</w:t>
            </w:r>
          </w:p>
        </w:tc>
        <w:tc>
          <w:tcPr>
            <w:tcW w:w="5972" w:type="dxa"/>
            <w:vAlign w:val="center"/>
          </w:tcPr>
          <w:p w14:paraId="5ED56A9F">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投标文件载明的投标范围不小于招标文件规定的招标范围</w:t>
            </w:r>
          </w:p>
        </w:tc>
      </w:tr>
      <w:tr w14:paraId="3B1B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0" w:hRule="exact"/>
          <w:jc w:val="center"/>
        </w:trPr>
        <w:tc>
          <w:tcPr>
            <w:tcW w:w="1134" w:type="dxa"/>
            <w:vMerge w:val="continue"/>
            <w:vAlign w:val="center"/>
          </w:tcPr>
          <w:p w14:paraId="650B8044">
            <w:pPr>
              <w:snapToGrid w:val="0"/>
              <w:jc w:val="center"/>
              <w:rPr>
                <w:rFonts w:ascii="Calibri" w:hAnsi="Calibri" w:cs="Calibri"/>
                <w:color w:val="auto"/>
                <w:szCs w:val="21"/>
                <w:highlight w:val="none"/>
              </w:rPr>
            </w:pPr>
          </w:p>
        </w:tc>
        <w:tc>
          <w:tcPr>
            <w:tcW w:w="2817" w:type="dxa"/>
            <w:vAlign w:val="center"/>
          </w:tcPr>
          <w:p w14:paraId="1DE0F87D">
            <w:pPr>
              <w:snapToGrid w:val="0"/>
              <w:jc w:val="center"/>
              <w:rPr>
                <w:rFonts w:ascii="Calibri" w:hAnsi="Calibri" w:cs="Calibri"/>
                <w:color w:val="auto"/>
                <w:szCs w:val="21"/>
                <w:highlight w:val="none"/>
              </w:rPr>
            </w:pPr>
            <w:r>
              <w:rPr>
                <w:rFonts w:ascii="Calibri" w:hAnsi="Calibri" w:cs="Calibri"/>
                <w:color w:val="auto"/>
                <w:szCs w:val="21"/>
                <w:highlight w:val="none"/>
              </w:rPr>
              <w:t>投标报价</w:t>
            </w:r>
          </w:p>
        </w:tc>
        <w:tc>
          <w:tcPr>
            <w:tcW w:w="5972" w:type="dxa"/>
            <w:vAlign w:val="center"/>
          </w:tcPr>
          <w:p w14:paraId="5573C030">
            <w:pPr>
              <w:adjustRightInd w:val="0"/>
              <w:snapToGrid w:val="0"/>
              <w:spacing w:line="360" w:lineRule="auto"/>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09C40EF5">
            <w:pPr>
              <w:rPr>
                <w:color w:val="auto"/>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tc>
      </w:tr>
      <w:tr w14:paraId="46DB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11BF1A0C">
            <w:pPr>
              <w:snapToGrid w:val="0"/>
              <w:jc w:val="center"/>
              <w:rPr>
                <w:rFonts w:ascii="Calibri" w:hAnsi="Calibri" w:cs="Calibri"/>
                <w:color w:val="auto"/>
                <w:szCs w:val="21"/>
                <w:highlight w:val="none"/>
              </w:rPr>
            </w:pPr>
          </w:p>
        </w:tc>
        <w:tc>
          <w:tcPr>
            <w:tcW w:w="2817" w:type="dxa"/>
            <w:vAlign w:val="center"/>
          </w:tcPr>
          <w:p w14:paraId="4C4986F9">
            <w:pPr>
              <w:snapToGrid w:val="0"/>
              <w:jc w:val="center"/>
              <w:rPr>
                <w:rFonts w:ascii="Calibri" w:hAnsi="Calibri" w:cs="Calibri"/>
                <w:color w:val="auto"/>
                <w:szCs w:val="21"/>
                <w:highlight w:val="none"/>
              </w:rPr>
            </w:pPr>
            <w:r>
              <w:rPr>
                <w:rFonts w:ascii="Calibri" w:hAnsi="Calibri" w:cs="Calibri"/>
                <w:color w:val="auto"/>
                <w:szCs w:val="21"/>
                <w:highlight w:val="none"/>
              </w:rPr>
              <w:t>工期</w:t>
            </w:r>
          </w:p>
        </w:tc>
        <w:tc>
          <w:tcPr>
            <w:tcW w:w="5972" w:type="dxa"/>
            <w:vAlign w:val="center"/>
          </w:tcPr>
          <w:p w14:paraId="2004722A">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投标文件载明的招标项目完成期限未超过招标文件要求的期限</w:t>
            </w:r>
          </w:p>
        </w:tc>
      </w:tr>
      <w:tr w14:paraId="17F3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25043505">
            <w:pPr>
              <w:snapToGrid w:val="0"/>
              <w:jc w:val="center"/>
              <w:rPr>
                <w:rFonts w:ascii="Calibri" w:hAnsi="Calibri" w:cs="Calibri"/>
                <w:color w:val="auto"/>
                <w:szCs w:val="21"/>
                <w:highlight w:val="none"/>
              </w:rPr>
            </w:pPr>
          </w:p>
        </w:tc>
        <w:tc>
          <w:tcPr>
            <w:tcW w:w="2817" w:type="dxa"/>
            <w:vAlign w:val="center"/>
          </w:tcPr>
          <w:p w14:paraId="238EA327">
            <w:pPr>
              <w:snapToGrid w:val="0"/>
              <w:jc w:val="center"/>
              <w:rPr>
                <w:rFonts w:ascii="Calibri" w:hAnsi="Calibri" w:cs="Calibri"/>
                <w:color w:val="auto"/>
                <w:szCs w:val="21"/>
                <w:highlight w:val="none"/>
              </w:rPr>
            </w:pPr>
            <w:r>
              <w:rPr>
                <w:rFonts w:ascii="Calibri" w:hAnsi="Calibri" w:cs="Calibri"/>
                <w:color w:val="auto"/>
                <w:szCs w:val="21"/>
                <w:highlight w:val="none"/>
              </w:rPr>
              <w:t>工程质量和保修</w:t>
            </w:r>
          </w:p>
        </w:tc>
        <w:tc>
          <w:tcPr>
            <w:tcW w:w="5972" w:type="dxa"/>
            <w:vAlign w:val="center"/>
          </w:tcPr>
          <w:p w14:paraId="7BB6DE63">
            <w:pPr>
              <w:snapToGrid w:val="0"/>
              <w:rPr>
                <w:rFonts w:ascii="Calibri" w:hAnsi="Calibri" w:cs="Calibri"/>
                <w:color w:val="auto"/>
                <w:szCs w:val="21"/>
                <w:highlight w:val="none"/>
              </w:rPr>
            </w:pPr>
            <w:r>
              <w:rPr>
                <w:rFonts w:ascii="Calibri" w:hAnsi="Calibri" w:cs="Calibri"/>
                <w:color w:val="auto"/>
                <w:kern w:val="0"/>
                <w:szCs w:val="21"/>
                <w:highlight w:val="none"/>
              </w:rPr>
              <w:t>投标文件载明的质量标准</w:t>
            </w:r>
            <w:r>
              <w:rPr>
                <w:rFonts w:hint="eastAsia" w:ascii="Calibri" w:hAnsi="Calibri" w:cs="Calibri"/>
                <w:color w:val="auto"/>
                <w:kern w:val="0"/>
                <w:szCs w:val="21"/>
                <w:highlight w:val="none"/>
              </w:rPr>
              <w:t>和</w:t>
            </w:r>
            <w:r>
              <w:rPr>
                <w:rFonts w:ascii="Calibri" w:hAnsi="Calibri" w:cs="Calibri"/>
                <w:color w:val="auto"/>
                <w:kern w:val="0"/>
                <w:szCs w:val="21"/>
                <w:highlight w:val="none"/>
              </w:rPr>
              <w:t>保修承诺不低于招标文件的要求</w:t>
            </w:r>
          </w:p>
        </w:tc>
      </w:tr>
      <w:tr w14:paraId="0AEC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1134" w:type="dxa"/>
            <w:vMerge w:val="continue"/>
            <w:vAlign w:val="center"/>
          </w:tcPr>
          <w:p w14:paraId="4106FAB6">
            <w:pPr>
              <w:snapToGrid w:val="0"/>
              <w:jc w:val="center"/>
              <w:rPr>
                <w:rFonts w:ascii="Calibri" w:hAnsi="Calibri" w:cs="Calibri"/>
                <w:color w:val="auto"/>
                <w:szCs w:val="21"/>
                <w:highlight w:val="none"/>
              </w:rPr>
            </w:pPr>
          </w:p>
        </w:tc>
        <w:tc>
          <w:tcPr>
            <w:tcW w:w="2817" w:type="dxa"/>
            <w:vAlign w:val="center"/>
          </w:tcPr>
          <w:p w14:paraId="27462910">
            <w:pPr>
              <w:snapToGrid w:val="0"/>
              <w:jc w:val="center"/>
              <w:rPr>
                <w:rFonts w:ascii="Calibri" w:hAnsi="Calibri" w:cs="Calibri"/>
                <w:color w:val="auto"/>
                <w:szCs w:val="21"/>
                <w:highlight w:val="none"/>
              </w:rPr>
            </w:pPr>
            <w:r>
              <w:rPr>
                <w:rFonts w:hint="eastAsia" w:ascii="Calibri" w:hAnsi="Calibri" w:cs="Calibri"/>
                <w:color w:val="auto"/>
                <w:szCs w:val="21"/>
                <w:highlight w:val="none"/>
              </w:rPr>
              <w:t>省外入湘企业基本信息报送</w:t>
            </w:r>
          </w:p>
        </w:tc>
        <w:tc>
          <w:tcPr>
            <w:tcW w:w="5972" w:type="dxa"/>
            <w:vAlign w:val="center"/>
          </w:tcPr>
          <w:p w14:paraId="53E24459">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360F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134" w:type="dxa"/>
            <w:vMerge w:val="continue"/>
            <w:vAlign w:val="center"/>
          </w:tcPr>
          <w:p w14:paraId="6BF35B27">
            <w:pPr>
              <w:snapToGrid w:val="0"/>
              <w:jc w:val="center"/>
              <w:rPr>
                <w:rFonts w:ascii="Calibri" w:hAnsi="Calibri" w:cs="Calibri"/>
                <w:color w:val="auto"/>
                <w:szCs w:val="21"/>
                <w:highlight w:val="none"/>
              </w:rPr>
            </w:pPr>
          </w:p>
        </w:tc>
        <w:tc>
          <w:tcPr>
            <w:tcW w:w="2817" w:type="dxa"/>
            <w:vAlign w:val="center"/>
          </w:tcPr>
          <w:p w14:paraId="32D1D3BB">
            <w:pPr>
              <w:snapToGrid w:val="0"/>
              <w:jc w:val="center"/>
              <w:rPr>
                <w:rFonts w:ascii="Calibri" w:hAnsi="Calibri" w:cs="Calibri"/>
                <w:color w:val="auto"/>
                <w:szCs w:val="21"/>
                <w:highlight w:val="none"/>
              </w:rPr>
            </w:pPr>
            <w:r>
              <w:rPr>
                <w:rFonts w:hint="eastAsia"/>
                <w:bCs/>
                <w:color w:val="auto"/>
                <w:szCs w:val="21"/>
                <w:highlight w:val="none"/>
              </w:rPr>
              <w:t>拟任工程总承包负责人、施工负责人在建情况</w:t>
            </w:r>
          </w:p>
        </w:tc>
        <w:tc>
          <w:tcPr>
            <w:tcW w:w="5972" w:type="dxa"/>
            <w:vAlign w:val="center"/>
          </w:tcPr>
          <w:p w14:paraId="72F56FB0">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09FF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1134" w:type="dxa"/>
            <w:vMerge w:val="continue"/>
            <w:vAlign w:val="center"/>
          </w:tcPr>
          <w:p w14:paraId="602E5179">
            <w:pPr>
              <w:snapToGrid w:val="0"/>
              <w:jc w:val="center"/>
              <w:rPr>
                <w:rFonts w:ascii="Calibri" w:hAnsi="Calibri" w:cs="Calibri"/>
                <w:color w:val="auto"/>
                <w:szCs w:val="21"/>
                <w:highlight w:val="none"/>
              </w:rPr>
            </w:pPr>
          </w:p>
        </w:tc>
        <w:tc>
          <w:tcPr>
            <w:tcW w:w="2817" w:type="dxa"/>
            <w:vAlign w:val="center"/>
          </w:tcPr>
          <w:p w14:paraId="5EFFA6B3">
            <w:pPr>
              <w:snapToGrid w:val="0"/>
              <w:jc w:val="center"/>
              <w:rPr>
                <w:rFonts w:ascii="Calibri" w:hAnsi="Calibri" w:cs="Calibri"/>
                <w:color w:val="auto"/>
                <w:szCs w:val="21"/>
                <w:highlight w:val="none"/>
              </w:rPr>
            </w:pPr>
            <w:r>
              <w:rPr>
                <w:rFonts w:hint="eastAsia" w:ascii="Calibri" w:hAnsi="Calibri" w:cs="Calibri"/>
                <w:color w:val="auto"/>
                <w:szCs w:val="21"/>
                <w:highlight w:val="none"/>
              </w:rPr>
              <w:t>投标保证</w:t>
            </w:r>
          </w:p>
        </w:tc>
        <w:tc>
          <w:tcPr>
            <w:tcW w:w="5972" w:type="dxa"/>
            <w:vAlign w:val="center"/>
          </w:tcPr>
          <w:p w14:paraId="2EABBD75">
            <w:pPr>
              <w:snapToGrid w:val="0"/>
              <w:rPr>
                <w:rFonts w:ascii="Calibri" w:hAnsi="Calibri" w:cs="Calibri"/>
                <w:color w:val="auto"/>
                <w:kern w:val="0"/>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6488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52B5DB9A">
            <w:pPr>
              <w:snapToGrid w:val="0"/>
              <w:jc w:val="center"/>
              <w:rPr>
                <w:rFonts w:ascii="Calibri" w:hAnsi="Calibri" w:cs="Calibri"/>
                <w:color w:val="auto"/>
                <w:szCs w:val="21"/>
                <w:highlight w:val="none"/>
              </w:rPr>
            </w:pPr>
          </w:p>
        </w:tc>
        <w:tc>
          <w:tcPr>
            <w:tcW w:w="2817" w:type="dxa"/>
            <w:vAlign w:val="center"/>
          </w:tcPr>
          <w:p w14:paraId="6BED070B">
            <w:pPr>
              <w:snapToGrid w:val="0"/>
              <w:jc w:val="center"/>
              <w:rPr>
                <w:rFonts w:ascii="Calibri" w:hAnsi="Calibri" w:cs="Calibri"/>
                <w:color w:val="auto"/>
                <w:szCs w:val="21"/>
                <w:highlight w:val="none"/>
              </w:rPr>
            </w:pPr>
            <w:r>
              <w:rPr>
                <w:rFonts w:ascii="Calibri" w:hAnsi="Calibri" w:cs="Calibri"/>
                <w:color w:val="auto"/>
                <w:szCs w:val="21"/>
                <w:highlight w:val="none"/>
              </w:rPr>
              <w:t>权利义务</w:t>
            </w:r>
          </w:p>
        </w:tc>
        <w:tc>
          <w:tcPr>
            <w:tcW w:w="5972" w:type="dxa"/>
            <w:vAlign w:val="center"/>
          </w:tcPr>
          <w:p w14:paraId="48873D18">
            <w:pPr>
              <w:snapToGrid w:val="0"/>
              <w:rPr>
                <w:rFonts w:ascii="Calibri" w:hAnsi="Calibri" w:cs="Calibri"/>
                <w:color w:val="auto"/>
                <w:szCs w:val="21"/>
                <w:highlight w:val="none"/>
              </w:rPr>
            </w:pPr>
            <w:r>
              <w:rPr>
                <w:rFonts w:ascii="Calibri" w:hAnsi="Calibri" w:cs="Calibri"/>
                <w:color w:val="auto"/>
                <w:szCs w:val="21"/>
                <w:highlight w:val="none"/>
              </w:rPr>
              <w:t>符合第四章</w:t>
            </w:r>
            <w:r>
              <w:rPr>
                <w:rFonts w:hint="eastAsia" w:ascii="Calibri" w:hAnsi="Calibri" w:cs="Calibri"/>
                <w:color w:val="auto"/>
                <w:szCs w:val="21"/>
                <w:highlight w:val="none"/>
              </w:rPr>
              <w:t>“</w:t>
            </w:r>
            <w:r>
              <w:rPr>
                <w:rFonts w:ascii="Calibri" w:hAnsi="Calibri" w:cs="Calibri"/>
                <w:color w:val="auto"/>
                <w:szCs w:val="21"/>
                <w:highlight w:val="none"/>
              </w:rPr>
              <w:t>合同条款及格式</w:t>
            </w:r>
            <w:r>
              <w:rPr>
                <w:rFonts w:hint="eastAsia" w:ascii="Calibri" w:hAnsi="Calibri" w:cs="Calibri"/>
                <w:color w:val="auto"/>
                <w:szCs w:val="21"/>
                <w:highlight w:val="none"/>
              </w:rPr>
              <w:t>”</w:t>
            </w:r>
            <w:r>
              <w:rPr>
                <w:rFonts w:ascii="Calibri" w:hAnsi="Calibri" w:cs="Calibri"/>
                <w:color w:val="auto"/>
                <w:szCs w:val="21"/>
                <w:highlight w:val="none"/>
              </w:rPr>
              <w:t>规定</w:t>
            </w:r>
          </w:p>
        </w:tc>
      </w:tr>
      <w:tr w14:paraId="5B1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5A7572FA">
            <w:pPr>
              <w:snapToGrid w:val="0"/>
              <w:jc w:val="center"/>
              <w:rPr>
                <w:rFonts w:ascii="Calibri" w:hAnsi="Calibri" w:cs="Calibri"/>
                <w:color w:val="auto"/>
                <w:szCs w:val="21"/>
                <w:highlight w:val="none"/>
              </w:rPr>
            </w:pPr>
          </w:p>
        </w:tc>
        <w:tc>
          <w:tcPr>
            <w:tcW w:w="2817" w:type="dxa"/>
            <w:vAlign w:val="center"/>
          </w:tcPr>
          <w:p w14:paraId="378F4C4B">
            <w:pPr>
              <w:jc w:val="center"/>
              <w:rPr>
                <w:rFonts w:ascii="Calibri" w:hAnsi="Calibri" w:cs="Calibri"/>
                <w:color w:val="auto"/>
                <w:szCs w:val="21"/>
                <w:highlight w:val="none"/>
              </w:rPr>
            </w:pPr>
            <w:r>
              <w:rPr>
                <w:rFonts w:hint="eastAsia" w:ascii="宋体" w:hAnsi="宋体" w:cs="宋体"/>
                <w:bCs/>
                <w:color w:val="auto"/>
                <w:szCs w:val="21"/>
                <w:highlight w:val="none"/>
              </w:rPr>
              <w:t>投标有效期</w:t>
            </w:r>
          </w:p>
        </w:tc>
        <w:tc>
          <w:tcPr>
            <w:tcW w:w="5972" w:type="dxa"/>
            <w:vAlign w:val="center"/>
          </w:tcPr>
          <w:p w14:paraId="5DAE0059">
            <w:pPr>
              <w:rPr>
                <w:rFonts w:ascii="Calibri" w:hAnsi="Calibri" w:cs="Calibri"/>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2BDB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134" w:type="dxa"/>
            <w:vMerge w:val="continue"/>
            <w:vAlign w:val="center"/>
          </w:tcPr>
          <w:p w14:paraId="02BE02FA">
            <w:pPr>
              <w:snapToGrid w:val="0"/>
              <w:jc w:val="center"/>
              <w:rPr>
                <w:rFonts w:ascii="Calibri" w:hAnsi="Calibri" w:cs="Calibri"/>
                <w:color w:val="auto"/>
                <w:szCs w:val="21"/>
                <w:highlight w:val="none"/>
              </w:rPr>
            </w:pPr>
          </w:p>
        </w:tc>
        <w:tc>
          <w:tcPr>
            <w:tcW w:w="2817" w:type="dxa"/>
            <w:vAlign w:val="center"/>
          </w:tcPr>
          <w:p w14:paraId="4658E0A2">
            <w:pPr>
              <w:jc w:val="center"/>
              <w:rPr>
                <w:rFonts w:hint="eastAsia" w:ascii="宋体" w:hAnsi="宋体" w:cs="宋体"/>
                <w:bCs/>
                <w:color w:val="auto"/>
                <w:szCs w:val="21"/>
                <w:highlight w:val="none"/>
              </w:rPr>
            </w:pPr>
            <w:r>
              <w:rPr>
                <w:rFonts w:hint="eastAsia"/>
                <w:color w:val="auto"/>
                <w:highlight w:val="none"/>
              </w:rPr>
              <w:t>党建工作要求</w:t>
            </w:r>
          </w:p>
        </w:tc>
        <w:tc>
          <w:tcPr>
            <w:tcW w:w="5972" w:type="dxa"/>
            <w:vAlign w:val="center"/>
          </w:tcPr>
          <w:p w14:paraId="1AF4F137">
            <w:pPr>
              <w:rPr>
                <w:rFonts w:hint="eastAsia" w:ascii="宋体" w:hAnsi="宋体" w:cs="宋体"/>
                <w:color w:val="auto"/>
                <w:szCs w:val="21"/>
                <w:highlight w:val="none"/>
              </w:rPr>
            </w:pPr>
            <w:r>
              <w:rPr>
                <w:rFonts w:hint="eastAsia"/>
                <w:color w:val="auto"/>
                <w:highlight w:val="none"/>
              </w:rPr>
              <w:t>符合第二章投标人须知前附表规定</w:t>
            </w:r>
          </w:p>
        </w:tc>
      </w:tr>
      <w:tr w14:paraId="48CD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41902422">
            <w:pPr>
              <w:snapToGrid w:val="0"/>
              <w:jc w:val="center"/>
              <w:rPr>
                <w:rFonts w:ascii="Calibri" w:hAnsi="Calibri" w:cs="Calibri"/>
                <w:color w:val="auto"/>
                <w:szCs w:val="21"/>
                <w:highlight w:val="none"/>
              </w:rPr>
            </w:pPr>
          </w:p>
        </w:tc>
        <w:tc>
          <w:tcPr>
            <w:tcW w:w="2817" w:type="dxa"/>
            <w:vAlign w:val="center"/>
          </w:tcPr>
          <w:p w14:paraId="48752BD1">
            <w:pPr>
              <w:jc w:val="center"/>
              <w:rPr>
                <w:rFonts w:ascii="Calibri" w:hAnsi="Calibri" w:cs="Calibri"/>
                <w:color w:val="auto"/>
                <w:szCs w:val="21"/>
                <w:highlight w:val="none"/>
              </w:rPr>
            </w:pPr>
            <w:r>
              <w:rPr>
                <w:rFonts w:hint="eastAsia" w:ascii="宋体" w:hAnsi="宋体" w:cs="宋体"/>
                <w:bCs/>
                <w:color w:val="auto"/>
                <w:szCs w:val="21"/>
                <w:highlight w:val="none"/>
              </w:rPr>
              <w:t>工程结算款支付账户（不适用）</w:t>
            </w:r>
          </w:p>
        </w:tc>
        <w:tc>
          <w:tcPr>
            <w:tcW w:w="5972" w:type="dxa"/>
            <w:vAlign w:val="center"/>
          </w:tcPr>
          <w:p w14:paraId="6F62FF94">
            <w:pPr>
              <w:pStyle w:val="188"/>
              <w:rPr>
                <w:rFonts w:ascii="Calibri" w:hAnsi="Calibri" w:cs="Calibri"/>
                <w:color w:val="auto"/>
                <w:szCs w:val="21"/>
                <w:highlight w:val="none"/>
              </w:rPr>
            </w:pPr>
            <w:r>
              <w:rPr>
                <w:rFonts w:hint="eastAsia" w:hAnsi="宋体" w:cs="宋体"/>
                <w:bCs/>
                <w:color w:val="auto"/>
                <w:kern w:val="2"/>
                <w:sz w:val="21"/>
                <w:szCs w:val="21"/>
                <w:highlight w:val="none"/>
              </w:rPr>
              <w:t>符合第二章投标人须知第10条的规定</w:t>
            </w:r>
          </w:p>
        </w:tc>
      </w:tr>
      <w:tr w14:paraId="165B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Align w:val="center"/>
          </w:tcPr>
          <w:p w14:paraId="7F11F32C">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2817" w:type="dxa"/>
            <w:vAlign w:val="center"/>
          </w:tcPr>
          <w:p w14:paraId="2AE11CE0">
            <w:pPr>
              <w:snapToGrid w:val="0"/>
              <w:jc w:val="center"/>
              <w:rPr>
                <w:rFonts w:ascii="Calibri" w:hAnsi="Calibri" w:cs="Calibri"/>
                <w:b/>
                <w:color w:val="auto"/>
                <w:szCs w:val="21"/>
                <w:highlight w:val="none"/>
              </w:rPr>
            </w:pPr>
            <w:r>
              <w:rPr>
                <w:rFonts w:ascii="Calibri" w:hAnsi="Calibri" w:cs="Calibri"/>
                <w:b/>
                <w:color w:val="auto"/>
                <w:szCs w:val="21"/>
                <w:highlight w:val="none"/>
              </w:rPr>
              <w:t>条款内容</w:t>
            </w:r>
          </w:p>
        </w:tc>
        <w:tc>
          <w:tcPr>
            <w:tcW w:w="5972" w:type="dxa"/>
            <w:vAlign w:val="center"/>
          </w:tcPr>
          <w:p w14:paraId="45865079">
            <w:pPr>
              <w:snapToGrid w:val="0"/>
              <w:jc w:val="center"/>
              <w:rPr>
                <w:rFonts w:ascii="Calibri" w:hAnsi="Calibri" w:cs="Calibri"/>
                <w:b/>
                <w:color w:val="auto"/>
                <w:szCs w:val="21"/>
                <w:highlight w:val="none"/>
              </w:rPr>
            </w:pPr>
            <w:r>
              <w:rPr>
                <w:rFonts w:ascii="Calibri" w:hAnsi="Calibri" w:cs="Calibri"/>
                <w:b/>
                <w:color w:val="auto"/>
                <w:szCs w:val="21"/>
                <w:highlight w:val="none"/>
              </w:rPr>
              <w:t>编列内容</w:t>
            </w:r>
          </w:p>
        </w:tc>
      </w:tr>
      <w:tr w14:paraId="401C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exact"/>
          <w:jc w:val="center"/>
        </w:trPr>
        <w:tc>
          <w:tcPr>
            <w:tcW w:w="1134" w:type="dxa"/>
            <w:vAlign w:val="center"/>
          </w:tcPr>
          <w:p w14:paraId="6AFB34D8">
            <w:pPr>
              <w:snapToGrid w:val="0"/>
              <w:jc w:val="center"/>
              <w:rPr>
                <w:rFonts w:ascii="Calibri" w:hAnsi="Calibri" w:cs="Calibri"/>
                <w:color w:val="auto"/>
                <w:szCs w:val="21"/>
                <w:highlight w:val="none"/>
              </w:rPr>
            </w:pPr>
            <w:r>
              <w:rPr>
                <w:rFonts w:hint="eastAsia" w:ascii="Calibri" w:hAnsi="Calibri" w:cs="Calibri"/>
                <w:color w:val="auto"/>
                <w:szCs w:val="21"/>
                <w:highlight w:val="none"/>
              </w:rPr>
              <w:t>2.1</w:t>
            </w:r>
          </w:p>
        </w:tc>
        <w:tc>
          <w:tcPr>
            <w:tcW w:w="2817" w:type="dxa"/>
            <w:vAlign w:val="center"/>
          </w:tcPr>
          <w:p w14:paraId="1F924207">
            <w:pPr>
              <w:snapToGrid w:val="0"/>
              <w:jc w:val="center"/>
              <w:rPr>
                <w:rFonts w:ascii="Calibri" w:hAnsi="Calibri" w:cs="Calibri"/>
                <w:color w:val="auto"/>
                <w:szCs w:val="21"/>
                <w:highlight w:val="none"/>
              </w:rPr>
            </w:pPr>
            <w:r>
              <w:rPr>
                <w:rFonts w:hint="eastAsia" w:ascii="Calibri" w:hAnsi="Calibri" w:cs="Calibri"/>
                <w:color w:val="auto"/>
                <w:szCs w:val="21"/>
                <w:highlight w:val="none"/>
              </w:rPr>
              <w:t>权值构成</w:t>
            </w:r>
          </w:p>
          <w:p w14:paraId="2C54AFE3">
            <w:pPr>
              <w:snapToGrid w:val="0"/>
              <w:jc w:val="center"/>
              <w:rPr>
                <w:rFonts w:ascii="Calibri" w:hAnsi="Calibri" w:cs="Calibri"/>
                <w:color w:val="auto"/>
                <w:szCs w:val="21"/>
                <w:highlight w:val="none"/>
              </w:rPr>
            </w:pPr>
            <w:r>
              <w:rPr>
                <w:rFonts w:hint="eastAsia" w:ascii="Calibri" w:hAnsi="Calibri" w:cs="Calibri"/>
                <w:color w:val="auto"/>
                <w:szCs w:val="21"/>
                <w:highlight w:val="none"/>
              </w:rPr>
              <w:t>（总权值1）</w:t>
            </w:r>
          </w:p>
        </w:tc>
        <w:tc>
          <w:tcPr>
            <w:tcW w:w="5972" w:type="dxa"/>
            <w:vAlign w:val="center"/>
          </w:tcPr>
          <w:p w14:paraId="0DE8E17D">
            <w:pPr>
              <w:snapToGrid w:val="0"/>
              <w:rPr>
                <w:rFonts w:ascii="Calibri" w:hAnsi="Calibri" w:cs="Calibri"/>
                <w:color w:val="auto"/>
                <w:szCs w:val="21"/>
                <w:highlight w:val="none"/>
              </w:rPr>
            </w:pPr>
            <w:r>
              <w:rPr>
                <w:rFonts w:hint="eastAsia" w:ascii="Calibri" w:hAnsi="Calibri" w:cs="Calibri"/>
                <w:color w:val="auto"/>
                <w:szCs w:val="21"/>
                <w:highlight w:val="none"/>
              </w:rPr>
              <w:t>报价权重：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（50%-55%）；</w:t>
            </w:r>
          </w:p>
          <w:p w14:paraId="67E9A219">
            <w:pPr>
              <w:snapToGrid w:val="0"/>
              <w:rPr>
                <w:rFonts w:ascii="Calibri" w:hAnsi="Calibri" w:cs="Calibri"/>
                <w:color w:val="auto"/>
                <w:szCs w:val="21"/>
                <w:highlight w:val="none"/>
              </w:rPr>
            </w:pPr>
            <w:r>
              <w:rPr>
                <w:rFonts w:hint="eastAsia" w:ascii="Calibri" w:hAnsi="Calibri" w:cs="Calibri"/>
                <w:color w:val="auto"/>
                <w:szCs w:val="21"/>
                <w:highlight w:val="none"/>
              </w:rPr>
              <w:t>技术权重：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（15%-20%）；</w:t>
            </w:r>
          </w:p>
          <w:p w14:paraId="372F8F1E">
            <w:pPr>
              <w:snapToGrid w:val="0"/>
              <w:rPr>
                <w:rFonts w:ascii="Calibri" w:hAnsi="Calibri" w:cs="Calibri"/>
                <w:color w:val="auto"/>
                <w:szCs w:val="21"/>
                <w:highlight w:val="none"/>
              </w:rPr>
            </w:pPr>
            <w:r>
              <w:rPr>
                <w:rFonts w:hint="eastAsia" w:ascii="Calibri" w:hAnsi="Calibri" w:cs="Calibri"/>
                <w:color w:val="auto"/>
                <w:szCs w:val="21"/>
                <w:highlight w:val="none"/>
              </w:rPr>
              <w:t>商务权重：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（20%-35%），包括：</w:t>
            </w:r>
          </w:p>
          <w:p w14:paraId="47C10580">
            <w:pPr>
              <w:snapToGrid w:val="0"/>
              <w:ind w:firstLine="420" w:firstLineChars="200"/>
              <w:rPr>
                <w:rFonts w:ascii="Calibri" w:hAnsi="Calibri" w:cs="Calibri"/>
                <w:color w:val="auto"/>
                <w:szCs w:val="21"/>
                <w:highlight w:val="none"/>
              </w:rPr>
            </w:pPr>
            <w:r>
              <w:rPr>
                <w:rFonts w:hint="eastAsia" w:ascii="Calibri" w:hAnsi="Calibri" w:cs="Calibri"/>
                <w:color w:val="auto"/>
                <w:szCs w:val="21"/>
                <w:highlight w:val="none"/>
              </w:rPr>
              <w:t>类似工程业绩：</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70</w:t>
            </w:r>
            <w:r>
              <w:rPr>
                <w:rFonts w:hint="eastAsia" w:ascii="Calibri" w:hAnsi="Calibri" w:cs="Calibri"/>
                <w:color w:val="auto"/>
                <w:szCs w:val="21"/>
                <w:highlight w:val="none"/>
              </w:rPr>
              <w:t>%-80%）；</w:t>
            </w:r>
          </w:p>
          <w:p w14:paraId="043A0929">
            <w:pPr>
              <w:snapToGrid w:val="0"/>
              <w:ind w:firstLine="420" w:firstLineChars="200"/>
              <w:rPr>
                <w:rFonts w:ascii="Calibri" w:hAnsi="Calibri" w:cs="Calibri"/>
                <w:color w:val="auto"/>
                <w:szCs w:val="21"/>
                <w:highlight w:val="none"/>
              </w:rPr>
            </w:pPr>
            <w:r>
              <w:rPr>
                <w:rFonts w:hint="eastAsia" w:ascii="Calibri" w:hAnsi="Calibri" w:cs="Calibri"/>
                <w:color w:val="auto"/>
                <w:szCs w:val="21"/>
                <w:highlight w:val="none"/>
              </w:rPr>
              <w:t>信用：</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（20%-30%）。</w:t>
            </w:r>
          </w:p>
          <w:p w14:paraId="440B480B">
            <w:pPr>
              <w:snapToGrid w:val="0"/>
              <w:ind w:firstLine="420" w:firstLineChars="200"/>
              <w:rPr>
                <w:rFonts w:ascii="Calibri" w:hAnsi="Calibri" w:cs="Calibri"/>
                <w:color w:val="auto"/>
                <w:szCs w:val="21"/>
                <w:highlight w:val="none"/>
              </w:rPr>
            </w:pPr>
          </w:p>
        </w:tc>
      </w:tr>
    </w:tbl>
    <w:p w14:paraId="08417DAD">
      <w:pPr>
        <w:spacing w:line="400" w:lineRule="exact"/>
        <w:rPr>
          <w:color w:val="auto"/>
          <w:szCs w:val="21"/>
          <w:highlight w:val="none"/>
        </w:rPr>
      </w:pPr>
      <w:r>
        <w:rPr>
          <w:color w:val="auto"/>
          <w:sz w:val="18"/>
          <w:highlight w:val="none"/>
        </w:rPr>
        <w:br w:type="page"/>
      </w:r>
      <w:r>
        <w:rPr>
          <w:color w:val="auto"/>
          <w:szCs w:val="21"/>
          <w:highlight w:val="none"/>
        </w:rPr>
        <w:t>承前页：</w:t>
      </w:r>
      <w:r>
        <w:rPr>
          <w:rFonts w:hint="eastAsia"/>
          <w:color w:val="auto"/>
          <w:szCs w:val="21"/>
          <w:highlight w:val="none"/>
        </w:rPr>
        <w:t>技术方案采用</w:t>
      </w:r>
      <w:r>
        <w:rPr>
          <w:rFonts w:hint="eastAsia"/>
          <w:b/>
          <w:bCs/>
          <w:color w:val="auto"/>
          <w:szCs w:val="21"/>
          <w:highlight w:val="none"/>
        </w:rPr>
        <w:t>暗标</w:t>
      </w:r>
      <w:r>
        <w:rPr>
          <w:rFonts w:hint="eastAsia"/>
          <w:color w:val="auto"/>
          <w:szCs w:val="21"/>
          <w:highlight w:val="none"/>
        </w:rPr>
        <w:t>评审方式。</w:t>
      </w:r>
    </w:p>
    <w:tbl>
      <w:tblPr>
        <w:tblStyle w:val="44"/>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89"/>
        <w:gridCol w:w="826"/>
        <w:gridCol w:w="1145"/>
        <w:gridCol w:w="4479"/>
        <w:gridCol w:w="729"/>
        <w:gridCol w:w="1242"/>
        <w:gridCol w:w="14"/>
      </w:tblGrid>
      <w:tr w14:paraId="0F62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jc w:val="center"/>
        </w:trPr>
        <w:tc>
          <w:tcPr>
            <w:tcW w:w="992" w:type="dxa"/>
            <w:vMerge w:val="restart"/>
            <w:vAlign w:val="center"/>
          </w:tcPr>
          <w:p w14:paraId="159A328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589" w:type="dxa"/>
            <w:vMerge w:val="restart"/>
            <w:vAlign w:val="center"/>
          </w:tcPr>
          <w:p w14:paraId="6280029B">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971" w:type="dxa"/>
            <w:gridSpan w:val="2"/>
            <w:vMerge w:val="restart"/>
            <w:vAlign w:val="center"/>
          </w:tcPr>
          <w:p w14:paraId="6D452E8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79" w:type="dxa"/>
            <w:vMerge w:val="restart"/>
            <w:vAlign w:val="center"/>
          </w:tcPr>
          <w:p w14:paraId="3BAB351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c>
          <w:tcPr>
            <w:tcW w:w="1985" w:type="dxa"/>
            <w:gridSpan w:val="3"/>
            <w:vAlign w:val="center"/>
          </w:tcPr>
          <w:p w14:paraId="76FE812B">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评审结论</w:t>
            </w:r>
          </w:p>
        </w:tc>
      </w:tr>
      <w:tr w14:paraId="3459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992" w:type="dxa"/>
            <w:vMerge w:val="continue"/>
            <w:vAlign w:val="center"/>
          </w:tcPr>
          <w:p w14:paraId="7A2E80DD">
            <w:pPr>
              <w:jc w:val="center"/>
              <w:rPr>
                <w:rFonts w:hint="eastAsia" w:ascii="宋体" w:hAnsi="宋体" w:cs="宋体"/>
                <w:b/>
                <w:bCs/>
                <w:color w:val="auto"/>
                <w:szCs w:val="21"/>
                <w:highlight w:val="none"/>
              </w:rPr>
            </w:pPr>
          </w:p>
        </w:tc>
        <w:tc>
          <w:tcPr>
            <w:tcW w:w="589" w:type="dxa"/>
            <w:vMerge w:val="continue"/>
            <w:vAlign w:val="center"/>
          </w:tcPr>
          <w:p w14:paraId="03D690F7">
            <w:pPr>
              <w:jc w:val="center"/>
              <w:rPr>
                <w:rFonts w:hint="eastAsia" w:ascii="宋体" w:hAnsi="宋体" w:cs="宋体"/>
                <w:b/>
                <w:bCs/>
                <w:color w:val="auto"/>
                <w:szCs w:val="21"/>
                <w:highlight w:val="none"/>
              </w:rPr>
            </w:pPr>
          </w:p>
        </w:tc>
        <w:tc>
          <w:tcPr>
            <w:tcW w:w="1971" w:type="dxa"/>
            <w:gridSpan w:val="2"/>
            <w:vMerge w:val="continue"/>
            <w:vAlign w:val="center"/>
          </w:tcPr>
          <w:p w14:paraId="150C994B">
            <w:pPr>
              <w:jc w:val="center"/>
              <w:rPr>
                <w:rFonts w:hint="eastAsia" w:ascii="宋体" w:hAnsi="宋体" w:cs="宋体"/>
                <w:b/>
                <w:bCs/>
                <w:color w:val="auto"/>
                <w:szCs w:val="21"/>
                <w:highlight w:val="none"/>
              </w:rPr>
            </w:pPr>
          </w:p>
        </w:tc>
        <w:tc>
          <w:tcPr>
            <w:tcW w:w="4479" w:type="dxa"/>
            <w:vMerge w:val="continue"/>
            <w:vAlign w:val="center"/>
          </w:tcPr>
          <w:p w14:paraId="090CCB67">
            <w:pPr>
              <w:jc w:val="center"/>
              <w:rPr>
                <w:rFonts w:hint="eastAsia" w:ascii="宋体" w:hAnsi="宋体" w:cs="宋体"/>
                <w:b/>
                <w:bCs/>
                <w:color w:val="auto"/>
                <w:szCs w:val="21"/>
                <w:highlight w:val="none"/>
              </w:rPr>
            </w:pPr>
          </w:p>
        </w:tc>
        <w:tc>
          <w:tcPr>
            <w:tcW w:w="729" w:type="dxa"/>
            <w:vMerge w:val="restart"/>
            <w:vAlign w:val="center"/>
          </w:tcPr>
          <w:p w14:paraId="39C0F3A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通过得分</w:t>
            </w:r>
          </w:p>
        </w:tc>
        <w:tc>
          <w:tcPr>
            <w:tcW w:w="1256" w:type="dxa"/>
            <w:gridSpan w:val="2"/>
            <w:vMerge w:val="restart"/>
            <w:vAlign w:val="center"/>
          </w:tcPr>
          <w:p w14:paraId="4C6E7FB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不通过</w:t>
            </w:r>
          </w:p>
        </w:tc>
      </w:tr>
      <w:tr w14:paraId="5440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blHeader/>
          <w:jc w:val="center"/>
        </w:trPr>
        <w:tc>
          <w:tcPr>
            <w:tcW w:w="992" w:type="dxa"/>
            <w:vMerge w:val="continue"/>
            <w:vAlign w:val="center"/>
          </w:tcPr>
          <w:p w14:paraId="3772CA7D">
            <w:pPr>
              <w:jc w:val="center"/>
              <w:rPr>
                <w:rFonts w:hint="eastAsia" w:ascii="宋体" w:hAnsi="宋体" w:cs="宋体"/>
                <w:b/>
                <w:bCs/>
                <w:color w:val="auto"/>
                <w:szCs w:val="21"/>
                <w:highlight w:val="none"/>
              </w:rPr>
            </w:pPr>
          </w:p>
        </w:tc>
        <w:tc>
          <w:tcPr>
            <w:tcW w:w="589" w:type="dxa"/>
            <w:vMerge w:val="continue"/>
            <w:vAlign w:val="center"/>
          </w:tcPr>
          <w:p w14:paraId="047C3ACD">
            <w:pPr>
              <w:jc w:val="center"/>
              <w:rPr>
                <w:rFonts w:hint="eastAsia" w:ascii="宋体" w:hAnsi="宋体" w:cs="宋体"/>
                <w:b/>
                <w:bCs/>
                <w:color w:val="auto"/>
                <w:szCs w:val="21"/>
                <w:highlight w:val="none"/>
              </w:rPr>
            </w:pPr>
          </w:p>
        </w:tc>
        <w:tc>
          <w:tcPr>
            <w:tcW w:w="826" w:type="dxa"/>
            <w:vAlign w:val="center"/>
          </w:tcPr>
          <w:p w14:paraId="2EA2627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内容</w:t>
            </w:r>
          </w:p>
        </w:tc>
        <w:tc>
          <w:tcPr>
            <w:tcW w:w="1145" w:type="dxa"/>
            <w:vAlign w:val="center"/>
          </w:tcPr>
          <w:p w14:paraId="0D006E3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细分项</w:t>
            </w:r>
          </w:p>
        </w:tc>
        <w:tc>
          <w:tcPr>
            <w:tcW w:w="4479" w:type="dxa"/>
            <w:vMerge w:val="continue"/>
            <w:vAlign w:val="center"/>
          </w:tcPr>
          <w:p w14:paraId="2BE89F14">
            <w:pPr>
              <w:jc w:val="center"/>
              <w:rPr>
                <w:rFonts w:hint="eastAsia" w:ascii="宋体" w:hAnsi="宋体" w:cs="宋体"/>
                <w:b/>
                <w:bCs/>
                <w:color w:val="auto"/>
                <w:szCs w:val="21"/>
                <w:highlight w:val="none"/>
              </w:rPr>
            </w:pPr>
          </w:p>
        </w:tc>
        <w:tc>
          <w:tcPr>
            <w:tcW w:w="729" w:type="dxa"/>
            <w:vMerge w:val="continue"/>
            <w:vAlign w:val="center"/>
          </w:tcPr>
          <w:p w14:paraId="6BCD5650">
            <w:pPr>
              <w:jc w:val="center"/>
              <w:rPr>
                <w:rFonts w:hint="eastAsia" w:ascii="宋体" w:hAnsi="宋体" w:cs="宋体"/>
                <w:b/>
                <w:bCs/>
                <w:color w:val="auto"/>
                <w:szCs w:val="21"/>
                <w:highlight w:val="none"/>
              </w:rPr>
            </w:pPr>
          </w:p>
        </w:tc>
        <w:tc>
          <w:tcPr>
            <w:tcW w:w="1256" w:type="dxa"/>
            <w:gridSpan w:val="2"/>
            <w:vMerge w:val="continue"/>
            <w:vAlign w:val="center"/>
          </w:tcPr>
          <w:p w14:paraId="658AB40A">
            <w:pPr>
              <w:jc w:val="center"/>
              <w:rPr>
                <w:rFonts w:hint="eastAsia" w:ascii="宋体" w:hAnsi="宋体" w:cs="宋体"/>
                <w:b/>
                <w:bCs/>
                <w:color w:val="auto"/>
                <w:szCs w:val="21"/>
                <w:highlight w:val="none"/>
              </w:rPr>
            </w:pPr>
          </w:p>
        </w:tc>
      </w:tr>
      <w:tr w14:paraId="4106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restart"/>
            <w:shd w:val="clear" w:color="000000" w:fill="FFFFFF"/>
            <w:vAlign w:val="center"/>
          </w:tcPr>
          <w:p w14:paraId="24C432FC">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1.4</w:t>
            </w:r>
          </w:p>
        </w:tc>
        <w:tc>
          <w:tcPr>
            <w:tcW w:w="589" w:type="dxa"/>
            <w:vMerge w:val="restart"/>
            <w:shd w:val="clear" w:color="000000" w:fill="FFFFFF"/>
            <w:vAlign w:val="center"/>
          </w:tcPr>
          <w:p w14:paraId="3C205A52">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826" w:type="dxa"/>
            <w:vMerge w:val="restart"/>
            <w:shd w:val="clear" w:color="000000" w:fill="FFFFFF"/>
            <w:vAlign w:val="center"/>
          </w:tcPr>
          <w:p w14:paraId="20C1C01D">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总承包方案（50分）</w:t>
            </w:r>
          </w:p>
          <w:p w14:paraId="451C9CB2">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2315D82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管理方案</w:t>
            </w:r>
          </w:p>
        </w:tc>
        <w:tc>
          <w:tcPr>
            <w:tcW w:w="4479" w:type="dxa"/>
            <w:shd w:val="clear" w:color="000000" w:fill="FFFFFF"/>
            <w:vAlign w:val="center"/>
          </w:tcPr>
          <w:p w14:paraId="632CAED1">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1、组织机构设置是否合理，是否涵盖招标人要求的全部内容；</w:t>
            </w:r>
          </w:p>
          <w:p w14:paraId="464E5BCA">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2、管理内容是否全面、完整，是否涵盖项目风险、进度、质量、成本、安全、环保、合同等管理；</w:t>
            </w:r>
          </w:p>
          <w:p w14:paraId="615F29F4">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3、整体部署是否合理、可靠。</w:t>
            </w:r>
          </w:p>
        </w:tc>
        <w:tc>
          <w:tcPr>
            <w:tcW w:w="729" w:type="dxa"/>
            <w:shd w:val="clear" w:color="000000" w:fill="FFFFFF"/>
            <w:vAlign w:val="center"/>
          </w:tcPr>
          <w:p w14:paraId="6660CAE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c>
          <w:tcPr>
            <w:tcW w:w="1256" w:type="dxa"/>
            <w:gridSpan w:val="2"/>
            <w:tcBorders>
              <w:bottom w:val="single" w:color="auto" w:sz="4" w:space="0"/>
            </w:tcBorders>
            <w:shd w:val="clear" w:color="000000" w:fill="FFFFFF"/>
            <w:vAlign w:val="center"/>
          </w:tcPr>
          <w:p w14:paraId="4EAB92C6">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62E5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shd w:val="clear" w:color="000000" w:fill="FFFFFF"/>
            <w:vAlign w:val="center"/>
          </w:tcPr>
          <w:p w14:paraId="14758E9C">
            <w:pPr>
              <w:widowControl/>
              <w:spacing w:line="280" w:lineRule="exact"/>
              <w:jc w:val="center"/>
              <w:rPr>
                <w:rFonts w:hint="eastAsia" w:ascii="宋体" w:hAnsi="宋体" w:cs="宋体"/>
                <w:bCs/>
                <w:color w:val="auto"/>
                <w:kern w:val="0"/>
                <w:szCs w:val="21"/>
                <w:highlight w:val="none"/>
              </w:rPr>
            </w:pPr>
          </w:p>
        </w:tc>
        <w:tc>
          <w:tcPr>
            <w:tcW w:w="589" w:type="dxa"/>
            <w:vMerge w:val="continue"/>
            <w:shd w:val="clear" w:color="000000" w:fill="FFFFFF"/>
            <w:vAlign w:val="center"/>
          </w:tcPr>
          <w:p w14:paraId="1DBB9E25">
            <w:pPr>
              <w:widowControl/>
              <w:spacing w:line="280" w:lineRule="exact"/>
              <w:jc w:val="center"/>
              <w:rPr>
                <w:rFonts w:hint="eastAsia" w:ascii="宋体" w:hAnsi="宋体" w:cs="宋体"/>
                <w:bCs/>
                <w:color w:val="auto"/>
                <w:kern w:val="0"/>
                <w:szCs w:val="21"/>
                <w:highlight w:val="none"/>
              </w:rPr>
            </w:pPr>
          </w:p>
        </w:tc>
        <w:tc>
          <w:tcPr>
            <w:tcW w:w="826" w:type="dxa"/>
            <w:vMerge w:val="continue"/>
            <w:shd w:val="clear" w:color="000000" w:fill="FFFFFF"/>
            <w:vAlign w:val="center"/>
          </w:tcPr>
          <w:p w14:paraId="19B46E4A">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7612D87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安全生产控制方案</w:t>
            </w:r>
          </w:p>
        </w:tc>
        <w:tc>
          <w:tcPr>
            <w:tcW w:w="4479" w:type="dxa"/>
            <w:shd w:val="clear" w:color="000000" w:fill="FFFFFF"/>
            <w:vAlign w:val="center"/>
          </w:tcPr>
          <w:p w14:paraId="13277E05">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1、总包管理的安全目标是否明确，组织机构是否健全；</w:t>
            </w:r>
          </w:p>
          <w:p w14:paraId="052AA3C5">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2、安全风险是否识别到位，安全投入计划是否合理；</w:t>
            </w:r>
          </w:p>
          <w:p w14:paraId="154B59A7">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3、总包管理的安全管理及保障措施是否全面、有效。</w:t>
            </w:r>
          </w:p>
        </w:tc>
        <w:tc>
          <w:tcPr>
            <w:tcW w:w="729" w:type="dxa"/>
            <w:shd w:val="clear" w:color="000000" w:fill="FFFFFF"/>
            <w:vAlign w:val="center"/>
          </w:tcPr>
          <w:p w14:paraId="68F7786F">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9分</w:t>
            </w:r>
          </w:p>
        </w:tc>
        <w:tc>
          <w:tcPr>
            <w:tcW w:w="1256" w:type="dxa"/>
            <w:gridSpan w:val="2"/>
            <w:tcBorders>
              <w:bottom w:val="single" w:color="auto" w:sz="4" w:space="0"/>
            </w:tcBorders>
            <w:shd w:val="clear" w:color="000000" w:fill="FFFFFF"/>
            <w:vAlign w:val="center"/>
          </w:tcPr>
          <w:p w14:paraId="6ACC1826">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24C2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shd w:val="clear" w:color="000000" w:fill="FFFFFF"/>
            <w:vAlign w:val="center"/>
          </w:tcPr>
          <w:p w14:paraId="6CDC59B7">
            <w:pPr>
              <w:widowControl/>
              <w:spacing w:line="280" w:lineRule="exact"/>
              <w:jc w:val="center"/>
              <w:rPr>
                <w:rFonts w:hint="eastAsia" w:ascii="宋体" w:hAnsi="宋体" w:cs="宋体"/>
                <w:bCs/>
                <w:color w:val="auto"/>
                <w:kern w:val="0"/>
                <w:szCs w:val="21"/>
                <w:highlight w:val="none"/>
              </w:rPr>
            </w:pPr>
          </w:p>
        </w:tc>
        <w:tc>
          <w:tcPr>
            <w:tcW w:w="589" w:type="dxa"/>
            <w:vMerge w:val="continue"/>
            <w:shd w:val="clear" w:color="000000" w:fill="FFFFFF"/>
            <w:vAlign w:val="center"/>
          </w:tcPr>
          <w:p w14:paraId="5A8E09B8">
            <w:pPr>
              <w:widowControl/>
              <w:spacing w:line="280" w:lineRule="exact"/>
              <w:jc w:val="center"/>
              <w:rPr>
                <w:rFonts w:hint="eastAsia" w:ascii="宋体" w:hAnsi="宋体" w:cs="宋体"/>
                <w:bCs/>
                <w:color w:val="auto"/>
                <w:kern w:val="0"/>
                <w:szCs w:val="21"/>
                <w:highlight w:val="none"/>
              </w:rPr>
            </w:pPr>
          </w:p>
        </w:tc>
        <w:tc>
          <w:tcPr>
            <w:tcW w:w="826" w:type="dxa"/>
            <w:vMerge w:val="continue"/>
            <w:shd w:val="clear" w:color="000000" w:fill="FFFFFF"/>
            <w:vAlign w:val="center"/>
          </w:tcPr>
          <w:p w14:paraId="6DD090D5">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578282E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成本控制方案</w:t>
            </w:r>
          </w:p>
        </w:tc>
        <w:tc>
          <w:tcPr>
            <w:tcW w:w="4479" w:type="dxa"/>
            <w:shd w:val="clear" w:color="000000" w:fill="FFFFFF"/>
            <w:vAlign w:val="center"/>
          </w:tcPr>
          <w:p w14:paraId="18BCACA7">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1、成本控制方案对超投资估算/超概风险提出的防范、化解措施是否合理可行；</w:t>
            </w:r>
          </w:p>
          <w:p w14:paraId="2C840B30">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2、项目设计变更等成本控制措施是否合理、可行。</w:t>
            </w:r>
          </w:p>
        </w:tc>
        <w:tc>
          <w:tcPr>
            <w:tcW w:w="729" w:type="dxa"/>
            <w:shd w:val="clear" w:color="000000" w:fill="FFFFFF"/>
            <w:vAlign w:val="center"/>
          </w:tcPr>
          <w:p w14:paraId="4F8C1CA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9分</w:t>
            </w:r>
          </w:p>
        </w:tc>
        <w:tc>
          <w:tcPr>
            <w:tcW w:w="1256" w:type="dxa"/>
            <w:gridSpan w:val="2"/>
            <w:tcBorders>
              <w:bottom w:val="single" w:color="auto" w:sz="4" w:space="0"/>
            </w:tcBorders>
            <w:shd w:val="clear" w:color="000000" w:fill="FFFFFF"/>
            <w:vAlign w:val="center"/>
          </w:tcPr>
          <w:p w14:paraId="162E8AF9">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12C8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shd w:val="clear" w:color="000000" w:fill="FFFFFF"/>
            <w:vAlign w:val="center"/>
          </w:tcPr>
          <w:p w14:paraId="514D0B05">
            <w:pPr>
              <w:widowControl/>
              <w:spacing w:line="280" w:lineRule="exact"/>
              <w:jc w:val="center"/>
              <w:rPr>
                <w:rFonts w:hint="eastAsia" w:ascii="宋体" w:hAnsi="宋体" w:cs="宋体"/>
                <w:bCs/>
                <w:color w:val="auto"/>
                <w:kern w:val="0"/>
                <w:szCs w:val="21"/>
                <w:highlight w:val="none"/>
              </w:rPr>
            </w:pPr>
          </w:p>
        </w:tc>
        <w:tc>
          <w:tcPr>
            <w:tcW w:w="589" w:type="dxa"/>
            <w:vMerge w:val="continue"/>
            <w:shd w:val="clear" w:color="000000" w:fill="FFFFFF"/>
            <w:vAlign w:val="center"/>
          </w:tcPr>
          <w:p w14:paraId="7D7C95EF">
            <w:pPr>
              <w:widowControl/>
              <w:spacing w:line="280" w:lineRule="exact"/>
              <w:jc w:val="center"/>
              <w:rPr>
                <w:rFonts w:hint="eastAsia" w:ascii="宋体" w:hAnsi="宋体" w:cs="宋体"/>
                <w:bCs/>
                <w:color w:val="auto"/>
                <w:kern w:val="0"/>
                <w:szCs w:val="21"/>
                <w:highlight w:val="none"/>
              </w:rPr>
            </w:pPr>
          </w:p>
        </w:tc>
        <w:tc>
          <w:tcPr>
            <w:tcW w:w="826" w:type="dxa"/>
            <w:vMerge w:val="continue"/>
            <w:shd w:val="clear" w:color="000000" w:fill="FFFFFF"/>
            <w:vAlign w:val="center"/>
          </w:tcPr>
          <w:p w14:paraId="5216498F">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18982F0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质量管理方案</w:t>
            </w:r>
          </w:p>
        </w:tc>
        <w:tc>
          <w:tcPr>
            <w:tcW w:w="4479" w:type="dxa"/>
            <w:shd w:val="clear" w:color="000000" w:fill="FFFFFF"/>
            <w:vAlign w:val="center"/>
          </w:tcPr>
          <w:p w14:paraId="0D9FFE33">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1、质量目标是否明确，是否符合招标文件的要求；</w:t>
            </w:r>
          </w:p>
          <w:p w14:paraId="2B52970C">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2、管理机构是否健全，职责分工是否明确；</w:t>
            </w:r>
          </w:p>
          <w:p w14:paraId="58DBE907">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3、管理制度是否齐全；</w:t>
            </w:r>
          </w:p>
          <w:p w14:paraId="611D0C0D">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4、管控措施是否全面、有效等。</w:t>
            </w:r>
          </w:p>
        </w:tc>
        <w:tc>
          <w:tcPr>
            <w:tcW w:w="729" w:type="dxa"/>
            <w:shd w:val="clear" w:color="000000" w:fill="FFFFFF"/>
            <w:vAlign w:val="center"/>
          </w:tcPr>
          <w:p w14:paraId="5FD683DC">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9分</w:t>
            </w:r>
          </w:p>
        </w:tc>
        <w:tc>
          <w:tcPr>
            <w:tcW w:w="1256" w:type="dxa"/>
            <w:gridSpan w:val="2"/>
            <w:tcBorders>
              <w:bottom w:val="single" w:color="auto" w:sz="4" w:space="0"/>
            </w:tcBorders>
            <w:shd w:val="clear" w:color="000000" w:fill="FFFFFF"/>
            <w:vAlign w:val="center"/>
          </w:tcPr>
          <w:p w14:paraId="338333B2">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3350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shd w:val="clear" w:color="000000" w:fill="FFFFFF"/>
            <w:vAlign w:val="center"/>
          </w:tcPr>
          <w:p w14:paraId="46EF0813">
            <w:pPr>
              <w:widowControl/>
              <w:spacing w:line="280" w:lineRule="exact"/>
              <w:jc w:val="center"/>
              <w:rPr>
                <w:rFonts w:hint="eastAsia" w:ascii="宋体" w:hAnsi="宋体" w:cs="宋体"/>
                <w:bCs/>
                <w:color w:val="auto"/>
                <w:kern w:val="0"/>
                <w:szCs w:val="21"/>
                <w:highlight w:val="none"/>
              </w:rPr>
            </w:pPr>
          </w:p>
        </w:tc>
        <w:tc>
          <w:tcPr>
            <w:tcW w:w="589" w:type="dxa"/>
            <w:vMerge w:val="continue"/>
            <w:shd w:val="clear" w:color="000000" w:fill="FFFFFF"/>
            <w:vAlign w:val="center"/>
          </w:tcPr>
          <w:p w14:paraId="56126106">
            <w:pPr>
              <w:widowControl/>
              <w:spacing w:line="280" w:lineRule="exact"/>
              <w:jc w:val="center"/>
              <w:rPr>
                <w:rFonts w:hint="eastAsia" w:ascii="宋体" w:hAnsi="宋体" w:cs="宋体"/>
                <w:bCs/>
                <w:color w:val="auto"/>
                <w:kern w:val="0"/>
                <w:szCs w:val="21"/>
                <w:highlight w:val="none"/>
              </w:rPr>
            </w:pPr>
          </w:p>
        </w:tc>
        <w:tc>
          <w:tcPr>
            <w:tcW w:w="826" w:type="dxa"/>
            <w:vMerge w:val="continue"/>
            <w:shd w:val="clear" w:color="000000" w:fill="FFFFFF"/>
            <w:vAlign w:val="center"/>
          </w:tcPr>
          <w:p w14:paraId="65B5BE86">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050891B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进度管理方案</w:t>
            </w:r>
          </w:p>
        </w:tc>
        <w:tc>
          <w:tcPr>
            <w:tcW w:w="4479" w:type="dxa"/>
            <w:shd w:val="clear" w:color="000000" w:fill="FFFFFF"/>
            <w:vAlign w:val="center"/>
          </w:tcPr>
          <w:p w14:paraId="40481A87">
            <w:pPr>
              <w:widowControl/>
              <w:numPr>
                <w:ilvl w:val="0"/>
                <w:numId w:val="12"/>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总工期及节点工期是否满足招标文件要求；</w:t>
            </w:r>
          </w:p>
          <w:p w14:paraId="40A19C6A">
            <w:pPr>
              <w:widowControl/>
              <w:numPr>
                <w:ilvl w:val="0"/>
                <w:numId w:val="12"/>
              </w:numPr>
              <w:spacing w:line="280" w:lineRule="exact"/>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设计、施工等进度计划内容是否全面，线路是否清晰、准确、完整，计划编制是否合理、可行；</w:t>
            </w:r>
          </w:p>
          <w:p w14:paraId="45336582">
            <w:pPr>
              <w:widowControl/>
              <w:numPr>
                <w:ilvl w:val="0"/>
                <w:numId w:val="12"/>
              </w:numPr>
              <w:spacing w:line="280" w:lineRule="exact"/>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措施是否合理、可行等。</w:t>
            </w:r>
          </w:p>
        </w:tc>
        <w:tc>
          <w:tcPr>
            <w:tcW w:w="729" w:type="dxa"/>
            <w:shd w:val="clear" w:color="000000" w:fill="FFFFFF"/>
            <w:vAlign w:val="center"/>
          </w:tcPr>
          <w:p w14:paraId="4BF2340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c>
          <w:tcPr>
            <w:tcW w:w="1256" w:type="dxa"/>
            <w:gridSpan w:val="2"/>
            <w:tcBorders>
              <w:bottom w:val="single" w:color="auto" w:sz="4" w:space="0"/>
            </w:tcBorders>
            <w:shd w:val="clear" w:color="000000" w:fill="FFFFFF"/>
            <w:vAlign w:val="center"/>
          </w:tcPr>
          <w:p w14:paraId="38B65B87">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4CAB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shd w:val="clear" w:color="000000" w:fill="FFFFFF"/>
            <w:vAlign w:val="center"/>
          </w:tcPr>
          <w:p w14:paraId="58EBDF2D">
            <w:pPr>
              <w:widowControl/>
              <w:spacing w:line="280" w:lineRule="exact"/>
              <w:jc w:val="center"/>
              <w:rPr>
                <w:rFonts w:hint="eastAsia" w:ascii="宋体" w:hAnsi="宋体" w:cs="宋体"/>
                <w:bCs/>
                <w:color w:val="auto"/>
                <w:kern w:val="0"/>
                <w:szCs w:val="21"/>
                <w:highlight w:val="none"/>
              </w:rPr>
            </w:pPr>
          </w:p>
        </w:tc>
        <w:tc>
          <w:tcPr>
            <w:tcW w:w="589" w:type="dxa"/>
            <w:vMerge w:val="continue"/>
            <w:shd w:val="clear" w:color="000000" w:fill="FFFFFF"/>
            <w:vAlign w:val="center"/>
          </w:tcPr>
          <w:p w14:paraId="27002D45">
            <w:pPr>
              <w:widowControl/>
              <w:spacing w:line="280" w:lineRule="exact"/>
              <w:jc w:val="center"/>
              <w:rPr>
                <w:rFonts w:hint="eastAsia" w:ascii="宋体" w:hAnsi="宋体" w:cs="宋体"/>
                <w:bCs/>
                <w:color w:val="auto"/>
                <w:kern w:val="0"/>
                <w:szCs w:val="21"/>
                <w:highlight w:val="none"/>
              </w:rPr>
            </w:pPr>
          </w:p>
        </w:tc>
        <w:tc>
          <w:tcPr>
            <w:tcW w:w="826" w:type="dxa"/>
            <w:vMerge w:val="continue"/>
            <w:shd w:val="clear" w:color="000000" w:fill="FFFFFF"/>
            <w:vAlign w:val="center"/>
          </w:tcPr>
          <w:p w14:paraId="702F5698">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540D51F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一体化管理措施</w:t>
            </w:r>
          </w:p>
        </w:tc>
        <w:tc>
          <w:tcPr>
            <w:tcW w:w="4479" w:type="dxa"/>
            <w:shd w:val="clear" w:color="000000" w:fill="FFFFFF"/>
            <w:vAlign w:val="center"/>
          </w:tcPr>
          <w:p w14:paraId="70C2EB04">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一体化管理措施是否能促进项目设计、施工等深度融合；</w:t>
            </w:r>
          </w:p>
          <w:p w14:paraId="3624F546">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管理方案是否清晰并切实可行，内容是否全面、完整；</w:t>
            </w:r>
          </w:p>
          <w:p w14:paraId="7A677D2E">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保障措施是否合理可行。</w:t>
            </w:r>
          </w:p>
        </w:tc>
        <w:tc>
          <w:tcPr>
            <w:tcW w:w="729" w:type="dxa"/>
            <w:shd w:val="clear" w:color="000000" w:fill="FFFFFF"/>
            <w:vAlign w:val="center"/>
          </w:tcPr>
          <w:p w14:paraId="58F6980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7分</w:t>
            </w:r>
          </w:p>
        </w:tc>
        <w:tc>
          <w:tcPr>
            <w:tcW w:w="1256" w:type="dxa"/>
            <w:gridSpan w:val="2"/>
            <w:tcBorders>
              <w:bottom w:val="single" w:color="auto" w:sz="4" w:space="0"/>
            </w:tcBorders>
            <w:shd w:val="clear" w:color="000000" w:fill="FFFFFF"/>
            <w:vAlign w:val="center"/>
          </w:tcPr>
          <w:p w14:paraId="5752C417">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7001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vAlign w:val="center"/>
          </w:tcPr>
          <w:p w14:paraId="036C5627">
            <w:pPr>
              <w:widowControl/>
              <w:spacing w:line="280" w:lineRule="exact"/>
              <w:jc w:val="center"/>
              <w:rPr>
                <w:rFonts w:hint="eastAsia" w:ascii="宋体" w:hAnsi="宋体" w:cs="宋体"/>
                <w:bCs/>
                <w:color w:val="auto"/>
                <w:kern w:val="0"/>
                <w:szCs w:val="21"/>
                <w:highlight w:val="none"/>
              </w:rPr>
            </w:pPr>
          </w:p>
        </w:tc>
        <w:tc>
          <w:tcPr>
            <w:tcW w:w="589" w:type="dxa"/>
            <w:vAlign w:val="center"/>
          </w:tcPr>
          <w:p w14:paraId="19F2A89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826" w:type="dxa"/>
            <w:vAlign w:val="center"/>
          </w:tcPr>
          <w:p w14:paraId="4A52C60C">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设计方案（20分）</w:t>
            </w:r>
          </w:p>
          <w:p w14:paraId="395F9F8E">
            <w:pPr>
              <w:widowControl/>
              <w:spacing w:line="280" w:lineRule="exact"/>
              <w:jc w:val="center"/>
              <w:rPr>
                <w:rFonts w:hint="eastAsia" w:ascii="宋体" w:hAnsi="宋体" w:cs="宋体"/>
                <w:bCs/>
                <w:color w:val="auto"/>
                <w:kern w:val="0"/>
                <w:szCs w:val="21"/>
                <w:highlight w:val="none"/>
              </w:rPr>
            </w:pPr>
          </w:p>
        </w:tc>
        <w:tc>
          <w:tcPr>
            <w:tcW w:w="1145" w:type="dxa"/>
            <w:vAlign w:val="center"/>
          </w:tcPr>
          <w:p w14:paraId="24866D47">
            <w:pPr>
              <w:widowControl/>
              <w:spacing w:line="280" w:lineRule="exact"/>
              <w:rPr>
                <w:color w:val="auto"/>
                <w:szCs w:val="21"/>
                <w:highlight w:val="none"/>
              </w:rPr>
            </w:pPr>
            <w:r>
              <w:rPr>
                <w:rFonts w:hint="eastAsia"/>
                <w:color w:val="auto"/>
                <w:szCs w:val="21"/>
                <w:highlight w:val="none"/>
              </w:rPr>
              <w:t>设计方案</w:t>
            </w:r>
          </w:p>
        </w:tc>
        <w:tc>
          <w:tcPr>
            <w:tcW w:w="4479" w:type="dxa"/>
            <w:vAlign w:val="center"/>
          </w:tcPr>
          <w:p w14:paraId="1D477462">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1、设计解读分析是否具体、全面；</w:t>
            </w:r>
          </w:p>
          <w:p w14:paraId="5704C4E0">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2、是否针对项目特点、难点、关键点提出设计优化方案，方案内容是否完整合理、表达是否清晰，能否实现项目各项指标要求；</w:t>
            </w:r>
          </w:p>
          <w:p w14:paraId="6027AD14">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3、是否提供方案设计/初步设计中错、漏、碰、缺等问题的修正方案，方案是否全面合理；</w:t>
            </w:r>
          </w:p>
          <w:p w14:paraId="173AAE3E">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4、新技术、新材料、新设备、新工艺的应用是否可行，绿色建筑设计措施是否科学、合理，节能环保产品（含建筑垃圾衍生产品）应用方案是否具体、合理，装配式技术（如有）是否合理、可行等；</w:t>
            </w:r>
          </w:p>
          <w:p w14:paraId="516B975F">
            <w:pPr>
              <w:widowControl/>
              <w:spacing w:line="400" w:lineRule="exact"/>
              <w:jc w:val="left"/>
              <w:rPr>
                <w:rFonts w:hint="eastAsia" w:ascii="宋体" w:hAnsi="宋体" w:cs="宋体"/>
                <w:color w:val="auto"/>
                <w:szCs w:val="21"/>
                <w:highlight w:val="none"/>
              </w:rPr>
            </w:pPr>
            <w:r>
              <w:rPr>
                <w:rFonts w:hint="eastAsia" w:ascii="宋体" w:hAnsi="宋体" w:cs="宋体"/>
                <w:bCs/>
                <w:color w:val="auto"/>
                <w:kern w:val="0"/>
                <w:szCs w:val="21"/>
                <w:highlight w:val="none"/>
              </w:rPr>
              <w:t>5、设计说明、图纸是否符合招标文件要求。</w:t>
            </w:r>
          </w:p>
        </w:tc>
        <w:tc>
          <w:tcPr>
            <w:tcW w:w="729" w:type="dxa"/>
            <w:vAlign w:val="center"/>
          </w:tcPr>
          <w:p w14:paraId="01AEA47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20分</w:t>
            </w:r>
          </w:p>
        </w:tc>
        <w:tc>
          <w:tcPr>
            <w:tcW w:w="1256" w:type="dxa"/>
            <w:gridSpan w:val="2"/>
            <w:vAlign w:val="center"/>
          </w:tcPr>
          <w:p w14:paraId="18825CB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2DCC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shd w:val="clear" w:color="000000" w:fill="FFFFFF"/>
            <w:vAlign w:val="center"/>
          </w:tcPr>
          <w:p w14:paraId="24BDCD8D">
            <w:pPr>
              <w:widowControl/>
              <w:spacing w:line="280" w:lineRule="exact"/>
              <w:jc w:val="center"/>
              <w:rPr>
                <w:rFonts w:hint="eastAsia" w:ascii="宋体" w:hAnsi="宋体" w:cs="宋体"/>
                <w:bCs/>
                <w:color w:val="auto"/>
                <w:kern w:val="0"/>
                <w:szCs w:val="21"/>
                <w:highlight w:val="none"/>
              </w:rPr>
            </w:pPr>
          </w:p>
        </w:tc>
        <w:tc>
          <w:tcPr>
            <w:tcW w:w="589" w:type="dxa"/>
            <w:vMerge w:val="restart"/>
            <w:shd w:val="clear" w:color="000000" w:fill="FFFFFF"/>
            <w:vAlign w:val="center"/>
          </w:tcPr>
          <w:p w14:paraId="46C5D5E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826" w:type="dxa"/>
            <w:vMerge w:val="restart"/>
            <w:shd w:val="clear" w:color="000000" w:fill="FFFFFF"/>
            <w:vAlign w:val="center"/>
          </w:tcPr>
          <w:p w14:paraId="56DAE3D6">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施工组织设计（30分）</w:t>
            </w:r>
          </w:p>
        </w:tc>
        <w:tc>
          <w:tcPr>
            <w:tcW w:w="1145" w:type="dxa"/>
            <w:shd w:val="clear" w:color="000000" w:fill="FFFFFF"/>
            <w:vAlign w:val="center"/>
          </w:tcPr>
          <w:p w14:paraId="78DDD8CF">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施工方案与技术措施</w:t>
            </w:r>
          </w:p>
        </w:tc>
        <w:tc>
          <w:tcPr>
            <w:tcW w:w="4479" w:type="dxa"/>
            <w:shd w:val="clear" w:color="000000" w:fill="FFFFFF"/>
            <w:vAlign w:val="center"/>
          </w:tcPr>
          <w:p w14:paraId="1AFB2CD0">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对项目总体概况表述是否清晰、完整；</w:t>
            </w:r>
          </w:p>
          <w:p w14:paraId="13E792CC">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工作部署及技术措施是否先进、可靠；</w:t>
            </w:r>
          </w:p>
          <w:p w14:paraId="17195DA6">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针对项目实施的重点、难点分析是否透彻，解决方案是否切实可行；</w:t>
            </w:r>
          </w:p>
          <w:p w14:paraId="48B27B13">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施工平面布置是否有针对性、合理，满足施工需要，是否符合安全、文明生产要求等。</w:t>
            </w:r>
          </w:p>
        </w:tc>
        <w:tc>
          <w:tcPr>
            <w:tcW w:w="729" w:type="dxa"/>
            <w:shd w:val="clear" w:color="000000" w:fill="FFFFFF"/>
            <w:vAlign w:val="center"/>
          </w:tcPr>
          <w:p w14:paraId="6318527D">
            <w:pPr>
              <w:widowControl/>
              <w:numPr>
                <w:ilvl w:val="255"/>
                <w:numId w:val="0"/>
              </w:numPr>
              <w:spacing w:line="400" w:lineRule="exact"/>
              <w:jc w:val="center"/>
              <w:rPr>
                <w:color w:val="auto"/>
                <w:szCs w:val="21"/>
                <w:highlight w:val="none"/>
              </w:rPr>
            </w:pPr>
            <w:r>
              <w:rPr>
                <w:rFonts w:hint="eastAsia"/>
                <w:color w:val="auto"/>
                <w:szCs w:val="21"/>
                <w:highlight w:val="none"/>
              </w:rPr>
              <w:t>10分</w:t>
            </w:r>
          </w:p>
        </w:tc>
        <w:tc>
          <w:tcPr>
            <w:tcW w:w="1256" w:type="dxa"/>
            <w:gridSpan w:val="2"/>
            <w:shd w:val="clear" w:color="000000" w:fill="FFFFFF"/>
            <w:vAlign w:val="center"/>
          </w:tcPr>
          <w:p w14:paraId="3A0AE6A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0EC4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vAlign w:val="center"/>
          </w:tcPr>
          <w:p w14:paraId="3A1FE448">
            <w:pPr>
              <w:widowControl/>
              <w:spacing w:line="280" w:lineRule="exact"/>
              <w:jc w:val="center"/>
              <w:rPr>
                <w:rFonts w:hint="eastAsia" w:ascii="宋体" w:hAnsi="宋体" w:cs="宋体"/>
                <w:bCs/>
                <w:color w:val="auto"/>
                <w:kern w:val="0"/>
                <w:szCs w:val="21"/>
                <w:highlight w:val="none"/>
              </w:rPr>
            </w:pPr>
          </w:p>
        </w:tc>
        <w:tc>
          <w:tcPr>
            <w:tcW w:w="589" w:type="dxa"/>
            <w:vMerge w:val="continue"/>
            <w:vAlign w:val="center"/>
          </w:tcPr>
          <w:p w14:paraId="5FB2539D">
            <w:pPr>
              <w:widowControl/>
              <w:spacing w:line="280" w:lineRule="exact"/>
              <w:jc w:val="center"/>
              <w:rPr>
                <w:rFonts w:hint="eastAsia" w:ascii="宋体" w:hAnsi="宋体" w:cs="宋体"/>
                <w:bCs/>
                <w:color w:val="auto"/>
                <w:kern w:val="0"/>
                <w:szCs w:val="21"/>
                <w:highlight w:val="none"/>
              </w:rPr>
            </w:pPr>
          </w:p>
        </w:tc>
        <w:tc>
          <w:tcPr>
            <w:tcW w:w="826" w:type="dxa"/>
            <w:vMerge w:val="continue"/>
            <w:vAlign w:val="center"/>
          </w:tcPr>
          <w:p w14:paraId="60CCD384">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5E08FE5E">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安全管理措施</w:t>
            </w:r>
          </w:p>
        </w:tc>
        <w:tc>
          <w:tcPr>
            <w:tcW w:w="4479" w:type="dxa"/>
            <w:shd w:val="clear" w:color="000000" w:fill="FFFFFF"/>
            <w:vAlign w:val="center"/>
          </w:tcPr>
          <w:p w14:paraId="5BC1951A">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安全目标是否明确，是否符合招标文件的要求；</w:t>
            </w:r>
          </w:p>
          <w:p w14:paraId="0C59D7C5">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管理机构是否健全，职责分工是否明确；</w:t>
            </w:r>
          </w:p>
          <w:p w14:paraId="3DEEC9DD">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管理制度是否齐全；实施与监控措施是否全面、有效等。</w:t>
            </w:r>
          </w:p>
        </w:tc>
        <w:tc>
          <w:tcPr>
            <w:tcW w:w="729" w:type="dxa"/>
            <w:shd w:val="clear" w:color="000000" w:fill="FFFFFF"/>
            <w:vAlign w:val="center"/>
          </w:tcPr>
          <w:p w14:paraId="6317E3BF">
            <w:pPr>
              <w:widowControl/>
              <w:numPr>
                <w:ilvl w:val="255"/>
                <w:numId w:val="0"/>
              </w:numPr>
              <w:spacing w:line="400" w:lineRule="exact"/>
              <w:jc w:val="center"/>
              <w:rPr>
                <w:color w:val="auto"/>
                <w:szCs w:val="21"/>
                <w:highlight w:val="none"/>
              </w:rPr>
            </w:pPr>
            <w:r>
              <w:rPr>
                <w:rFonts w:hint="eastAsia"/>
                <w:color w:val="auto"/>
                <w:szCs w:val="21"/>
                <w:highlight w:val="none"/>
              </w:rPr>
              <w:t>10分</w:t>
            </w:r>
          </w:p>
        </w:tc>
        <w:tc>
          <w:tcPr>
            <w:tcW w:w="1256" w:type="dxa"/>
            <w:gridSpan w:val="2"/>
            <w:shd w:val="clear" w:color="000000" w:fill="FFFFFF"/>
            <w:vAlign w:val="center"/>
          </w:tcPr>
          <w:p w14:paraId="5604953E">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2C4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92" w:type="dxa"/>
            <w:vMerge w:val="continue"/>
            <w:vAlign w:val="center"/>
          </w:tcPr>
          <w:p w14:paraId="56AF29E3">
            <w:pPr>
              <w:widowControl/>
              <w:spacing w:line="280" w:lineRule="exact"/>
              <w:jc w:val="center"/>
              <w:rPr>
                <w:rFonts w:hint="eastAsia" w:ascii="宋体" w:hAnsi="宋体" w:cs="宋体"/>
                <w:bCs/>
                <w:color w:val="auto"/>
                <w:kern w:val="0"/>
                <w:szCs w:val="21"/>
                <w:highlight w:val="none"/>
              </w:rPr>
            </w:pPr>
          </w:p>
        </w:tc>
        <w:tc>
          <w:tcPr>
            <w:tcW w:w="589" w:type="dxa"/>
            <w:vMerge w:val="continue"/>
            <w:vAlign w:val="center"/>
          </w:tcPr>
          <w:p w14:paraId="0973145B">
            <w:pPr>
              <w:widowControl/>
              <w:spacing w:line="280" w:lineRule="exact"/>
              <w:jc w:val="center"/>
              <w:rPr>
                <w:rFonts w:hint="eastAsia" w:ascii="宋体" w:hAnsi="宋体" w:cs="宋体"/>
                <w:bCs/>
                <w:color w:val="auto"/>
                <w:kern w:val="0"/>
                <w:szCs w:val="21"/>
                <w:highlight w:val="none"/>
              </w:rPr>
            </w:pPr>
          </w:p>
        </w:tc>
        <w:tc>
          <w:tcPr>
            <w:tcW w:w="826" w:type="dxa"/>
            <w:vMerge w:val="continue"/>
            <w:vAlign w:val="center"/>
          </w:tcPr>
          <w:p w14:paraId="535498F2">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2B516C13">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环境保护管理体系与措施</w:t>
            </w:r>
          </w:p>
        </w:tc>
        <w:tc>
          <w:tcPr>
            <w:tcW w:w="4479" w:type="dxa"/>
            <w:shd w:val="clear" w:color="000000" w:fill="FFFFFF"/>
            <w:vAlign w:val="center"/>
          </w:tcPr>
          <w:p w14:paraId="76CF211D">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环境管理目标是否明确，是否符合招标文件的要求；</w:t>
            </w:r>
          </w:p>
          <w:p w14:paraId="4B1BA854">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管理机构是否健全，职责分工是否明确；</w:t>
            </w:r>
          </w:p>
          <w:p w14:paraId="692B34EB">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管理制度是否齐全（是否包含建筑垃圾源头减量、分类处置及扬尘污染防治等相关内容）；</w:t>
            </w:r>
          </w:p>
          <w:p w14:paraId="0A1FEC25">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管控措施是否全面、有效等。</w:t>
            </w:r>
          </w:p>
        </w:tc>
        <w:tc>
          <w:tcPr>
            <w:tcW w:w="729" w:type="dxa"/>
            <w:shd w:val="clear" w:color="000000" w:fill="FFFFFF"/>
            <w:vAlign w:val="center"/>
          </w:tcPr>
          <w:p w14:paraId="60D4AE52">
            <w:pPr>
              <w:widowControl/>
              <w:numPr>
                <w:ilvl w:val="255"/>
                <w:numId w:val="0"/>
              </w:numPr>
              <w:spacing w:line="400" w:lineRule="exact"/>
              <w:jc w:val="center"/>
              <w:rPr>
                <w:color w:val="auto"/>
                <w:szCs w:val="21"/>
                <w:highlight w:val="none"/>
              </w:rPr>
            </w:pPr>
            <w:r>
              <w:rPr>
                <w:rFonts w:hint="eastAsia"/>
                <w:color w:val="auto"/>
                <w:szCs w:val="21"/>
                <w:highlight w:val="none"/>
              </w:rPr>
              <w:t>5分</w:t>
            </w:r>
          </w:p>
        </w:tc>
        <w:tc>
          <w:tcPr>
            <w:tcW w:w="1256" w:type="dxa"/>
            <w:gridSpan w:val="2"/>
            <w:shd w:val="clear" w:color="000000" w:fill="FFFFFF"/>
            <w:vAlign w:val="center"/>
          </w:tcPr>
          <w:p w14:paraId="64A443F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08E6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992" w:type="dxa"/>
            <w:vMerge w:val="continue"/>
            <w:vAlign w:val="center"/>
          </w:tcPr>
          <w:p w14:paraId="2B87C64A">
            <w:pPr>
              <w:widowControl/>
              <w:spacing w:line="280" w:lineRule="exact"/>
              <w:jc w:val="center"/>
              <w:rPr>
                <w:rFonts w:hint="eastAsia" w:ascii="宋体" w:hAnsi="宋体" w:cs="宋体"/>
                <w:bCs/>
                <w:color w:val="auto"/>
                <w:kern w:val="0"/>
                <w:szCs w:val="21"/>
                <w:highlight w:val="none"/>
              </w:rPr>
            </w:pPr>
          </w:p>
        </w:tc>
        <w:tc>
          <w:tcPr>
            <w:tcW w:w="589" w:type="dxa"/>
            <w:vMerge w:val="continue"/>
            <w:vAlign w:val="center"/>
          </w:tcPr>
          <w:p w14:paraId="2E8E0127">
            <w:pPr>
              <w:widowControl/>
              <w:spacing w:line="280" w:lineRule="exact"/>
              <w:jc w:val="center"/>
              <w:rPr>
                <w:rFonts w:hint="eastAsia" w:ascii="宋体" w:hAnsi="宋体" w:cs="宋体"/>
                <w:bCs/>
                <w:color w:val="auto"/>
                <w:kern w:val="0"/>
                <w:szCs w:val="21"/>
                <w:highlight w:val="none"/>
              </w:rPr>
            </w:pPr>
          </w:p>
        </w:tc>
        <w:tc>
          <w:tcPr>
            <w:tcW w:w="826" w:type="dxa"/>
            <w:vMerge w:val="continue"/>
            <w:vAlign w:val="center"/>
          </w:tcPr>
          <w:p w14:paraId="54F3492E">
            <w:pPr>
              <w:widowControl/>
              <w:spacing w:line="280" w:lineRule="exact"/>
              <w:jc w:val="center"/>
              <w:rPr>
                <w:rFonts w:hint="eastAsia" w:ascii="宋体" w:hAnsi="宋体" w:cs="宋体"/>
                <w:bCs/>
                <w:color w:val="auto"/>
                <w:kern w:val="0"/>
                <w:szCs w:val="21"/>
                <w:highlight w:val="none"/>
              </w:rPr>
            </w:pPr>
          </w:p>
        </w:tc>
        <w:tc>
          <w:tcPr>
            <w:tcW w:w="1145" w:type="dxa"/>
            <w:shd w:val="clear" w:color="000000" w:fill="FFFFFF"/>
            <w:vAlign w:val="center"/>
          </w:tcPr>
          <w:p w14:paraId="52E242A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资源配备计划</w:t>
            </w:r>
          </w:p>
        </w:tc>
        <w:tc>
          <w:tcPr>
            <w:tcW w:w="4479" w:type="dxa"/>
            <w:shd w:val="clear" w:color="000000" w:fill="FFFFFF"/>
            <w:vAlign w:val="center"/>
          </w:tcPr>
          <w:p w14:paraId="7F667F81">
            <w:pPr>
              <w:widowControl/>
              <w:numPr>
                <w:ilvl w:val="0"/>
                <w:numId w:val="17"/>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资源投入计划、施工部署、施工方法与进度计划是否能够相互呼应并满足施工需要；</w:t>
            </w:r>
          </w:p>
          <w:p w14:paraId="0BB78504">
            <w:pPr>
              <w:widowControl/>
              <w:numPr>
                <w:ilvl w:val="0"/>
                <w:numId w:val="17"/>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调配投入计划是否合理、准确等。</w:t>
            </w:r>
          </w:p>
        </w:tc>
        <w:tc>
          <w:tcPr>
            <w:tcW w:w="729" w:type="dxa"/>
            <w:shd w:val="clear" w:color="000000" w:fill="FFFFFF"/>
            <w:vAlign w:val="center"/>
          </w:tcPr>
          <w:p w14:paraId="6B66AC5D">
            <w:pPr>
              <w:widowControl/>
              <w:numPr>
                <w:ilvl w:val="255"/>
                <w:numId w:val="0"/>
              </w:numPr>
              <w:spacing w:line="400" w:lineRule="exact"/>
              <w:jc w:val="center"/>
              <w:rPr>
                <w:color w:val="auto"/>
                <w:szCs w:val="21"/>
                <w:highlight w:val="none"/>
              </w:rPr>
            </w:pPr>
            <w:r>
              <w:rPr>
                <w:rFonts w:hint="eastAsia"/>
                <w:color w:val="auto"/>
                <w:szCs w:val="21"/>
                <w:highlight w:val="none"/>
              </w:rPr>
              <w:t>5分</w:t>
            </w:r>
          </w:p>
        </w:tc>
        <w:tc>
          <w:tcPr>
            <w:tcW w:w="1256" w:type="dxa"/>
            <w:gridSpan w:val="2"/>
            <w:shd w:val="clear" w:color="000000" w:fill="FFFFFF"/>
            <w:vAlign w:val="center"/>
          </w:tcPr>
          <w:p w14:paraId="1513D5D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0分</w:t>
            </w:r>
          </w:p>
        </w:tc>
      </w:tr>
      <w:tr w14:paraId="7B14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206" w:hRule="atLeast"/>
          <w:jc w:val="center"/>
        </w:trPr>
        <w:tc>
          <w:tcPr>
            <w:tcW w:w="992" w:type="dxa"/>
            <w:vAlign w:val="center"/>
          </w:tcPr>
          <w:p w14:paraId="68CFB305">
            <w:pPr>
              <w:widowControl/>
              <w:spacing w:line="280" w:lineRule="exact"/>
              <w:jc w:val="center"/>
              <w:rPr>
                <w:rFonts w:hint="eastAsia" w:ascii="宋体" w:hAnsi="宋体" w:cs="宋体"/>
                <w:bCs/>
                <w:color w:val="auto"/>
                <w:kern w:val="0"/>
                <w:szCs w:val="21"/>
                <w:highlight w:val="none"/>
              </w:rPr>
            </w:pPr>
          </w:p>
        </w:tc>
        <w:tc>
          <w:tcPr>
            <w:tcW w:w="9010" w:type="dxa"/>
            <w:gridSpan w:val="6"/>
            <w:vAlign w:val="center"/>
          </w:tcPr>
          <w:p w14:paraId="23F9D3D0">
            <w:pPr>
              <w:widowControl/>
              <w:spacing w:line="400" w:lineRule="exact"/>
              <w:jc w:val="left"/>
              <w:rPr>
                <w:color w:val="auto"/>
                <w:szCs w:val="21"/>
                <w:highlight w:val="none"/>
              </w:rPr>
            </w:pPr>
            <w:r>
              <w:rPr>
                <w:rFonts w:hint="eastAsia"/>
                <w:color w:val="auto"/>
                <w:szCs w:val="21"/>
                <w:highlight w:val="none"/>
              </w:rPr>
              <w:t xml:space="preserve">注：1.技术方案采用暗标形式，投标文件的技术评审点暗标内出现投标人名称或者出现任何能直接判断出投标人名称的内容，评标委员会应当否决其投标。 </w:t>
            </w:r>
          </w:p>
          <w:p w14:paraId="22AD4123">
            <w:pPr>
              <w:widowControl/>
              <w:spacing w:line="400" w:lineRule="exact"/>
              <w:jc w:val="left"/>
              <w:rPr>
                <w:rFonts w:hint="eastAsia" w:ascii="宋体" w:hAnsi="宋体" w:cs="宋体"/>
                <w:bCs/>
                <w:color w:val="auto"/>
                <w:kern w:val="0"/>
                <w:szCs w:val="21"/>
                <w:highlight w:val="none"/>
              </w:rPr>
            </w:pPr>
            <w:r>
              <w:rPr>
                <w:rFonts w:hint="eastAsia"/>
                <w:color w:val="auto"/>
                <w:szCs w:val="21"/>
                <w:highlight w:val="none"/>
              </w:rPr>
              <w:t>2.技术评评审因素细分项实行合格制评审，以“不通过不得分、通过得满分”的原则进行计分，</w:t>
            </w:r>
            <w:r>
              <w:rPr>
                <w:rFonts w:hint="eastAsia" w:ascii="宋体" w:hAnsi="宋体" w:cs="宋体"/>
                <w:color w:val="auto"/>
                <w:szCs w:val="21"/>
                <w:highlight w:val="none"/>
              </w:rPr>
              <w:t>评审得分由高到低排序。</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tc>
      </w:tr>
    </w:tbl>
    <w:p w14:paraId="3E305734">
      <w:pPr>
        <w:spacing w:line="400" w:lineRule="exact"/>
        <w:rPr>
          <w:color w:val="auto"/>
          <w:szCs w:val="21"/>
          <w:highlight w:val="none"/>
        </w:rPr>
      </w:pPr>
    </w:p>
    <w:p w14:paraId="7C30E4C7">
      <w:pPr>
        <w:pageBreakBefore/>
        <w:rPr>
          <w:color w:val="auto"/>
          <w:highlight w:val="none"/>
        </w:rPr>
      </w:pPr>
      <w:r>
        <w:rPr>
          <w:color w:val="auto"/>
          <w:highlight w:val="none"/>
        </w:rPr>
        <w:t>承前页：</w:t>
      </w:r>
      <w:r>
        <w:rPr>
          <w:color w:val="auto"/>
          <w:sz w:val="18"/>
          <w:szCs w:val="21"/>
          <w:highlight w:val="none"/>
        </w:rPr>
        <w:t xml:space="preserve"> </w:t>
      </w:r>
    </w:p>
    <w:tbl>
      <w:tblPr>
        <w:tblStyle w:val="4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1"/>
        <w:gridCol w:w="6662"/>
        <w:gridCol w:w="1159"/>
      </w:tblGrid>
      <w:tr w14:paraId="60A0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53AB73D3">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1581" w:type="dxa"/>
            <w:vAlign w:val="center"/>
          </w:tcPr>
          <w:p w14:paraId="457B5C55">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6CD5E993">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662" w:type="dxa"/>
            <w:vAlign w:val="center"/>
          </w:tcPr>
          <w:p w14:paraId="6C8C67BD">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59" w:type="dxa"/>
            <w:vAlign w:val="center"/>
          </w:tcPr>
          <w:p w14:paraId="35F37D15">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6E7A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vAlign w:val="center"/>
          </w:tcPr>
          <w:p w14:paraId="49E46665">
            <w:pPr>
              <w:jc w:val="center"/>
              <w:rPr>
                <w:rFonts w:hint="eastAsia" w:ascii="宋体" w:hAnsi="宋体" w:cs="宋体"/>
                <w:color w:val="auto"/>
                <w:szCs w:val="21"/>
                <w:highlight w:val="none"/>
              </w:rPr>
            </w:pPr>
            <w:r>
              <w:rPr>
                <w:rFonts w:hint="eastAsia" w:ascii="宋体" w:hAnsi="宋体" w:cs="宋体"/>
                <w:color w:val="auto"/>
                <w:szCs w:val="21"/>
                <w:highlight w:val="none"/>
              </w:rPr>
              <w:t>1.5</w:t>
            </w:r>
          </w:p>
          <w:p w14:paraId="40794360">
            <w:pPr>
              <w:jc w:val="center"/>
              <w:rPr>
                <w:rFonts w:hint="eastAsia" w:ascii="宋体" w:hAnsi="宋体" w:cs="宋体"/>
                <w:color w:val="auto"/>
                <w:szCs w:val="21"/>
                <w:highlight w:val="none"/>
              </w:rPr>
            </w:pPr>
          </w:p>
        </w:tc>
        <w:tc>
          <w:tcPr>
            <w:tcW w:w="9402" w:type="dxa"/>
            <w:gridSpan w:val="3"/>
            <w:vAlign w:val="center"/>
          </w:tcPr>
          <w:p w14:paraId="045CEB44">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12BB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22" w:type="dxa"/>
            <w:vMerge w:val="continue"/>
            <w:vAlign w:val="center"/>
          </w:tcPr>
          <w:p w14:paraId="11DDDE91">
            <w:pPr>
              <w:jc w:val="center"/>
              <w:rPr>
                <w:rFonts w:hint="eastAsia" w:ascii="宋体" w:hAnsi="宋体" w:cs="宋体"/>
                <w:color w:val="auto"/>
                <w:szCs w:val="21"/>
                <w:highlight w:val="none"/>
              </w:rPr>
            </w:pPr>
          </w:p>
        </w:tc>
        <w:tc>
          <w:tcPr>
            <w:tcW w:w="1581" w:type="dxa"/>
            <w:vAlign w:val="center"/>
          </w:tcPr>
          <w:p w14:paraId="1667C0A4">
            <w:pPr>
              <w:jc w:val="center"/>
              <w:rPr>
                <w:rFonts w:hint="eastAsia" w:ascii="宋体" w:hAnsi="宋体" w:cs="宋体"/>
                <w:color w:val="auto"/>
                <w:szCs w:val="21"/>
                <w:highlight w:val="none"/>
              </w:rPr>
            </w:pPr>
            <w:r>
              <w:rPr>
                <w:rFonts w:hint="eastAsia" w:ascii="宋体" w:hAnsi="宋体" w:cs="宋体"/>
                <w:color w:val="auto"/>
                <w:szCs w:val="21"/>
                <w:highlight w:val="none"/>
              </w:rPr>
              <w:t>类似业绩</w:t>
            </w:r>
          </w:p>
        </w:tc>
        <w:tc>
          <w:tcPr>
            <w:tcW w:w="6662" w:type="dxa"/>
            <w:vAlign w:val="center"/>
          </w:tcPr>
          <w:p w14:paraId="41DF3CC4">
            <w:pPr>
              <w:snapToGrid w:val="0"/>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详见投标须知前附表6.4中“评审加分的类似工程业绩”要求</w:t>
            </w:r>
          </w:p>
        </w:tc>
        <w:tc>
          <w:tcPr>
            <w:tcW w:w="1159" w:type="dxa"/>
            <w:vAlign w:val="center"/>
          </w:tcPr>
          <w:p w14:paraId="79E4AD5C">
            <w:pPr>
              <w:jc w:val="center"/>
              <w:rPr>
                <w:rFonts w:hint="eastAsia" w:ascii="宋体" w:hAnsi="宋体" w:cs="宋体"/>
                <w:color w:val="auto"/>
                <w:szCs w:val="21"/>
                <w:highlight w:val="none"/>
              </w:rPr>
            </w:pPr>
          </w:p>
        </w:tc>
      </w:tr>
      <w:tr w14:paraId="29E8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22" w:type="dxa"/>
            <w:vMerge w:val="continue"/>
            <w:vAlign w:val="center"/>
          </w:tcPr>
          <w:p w14:paraId="2FC45599">
            <w:pPr>
              <w:jc w:val="center"/>
              <w:rPr>
                <w:rFonts w:hint="eastAsia" w:ascii="宋体" w:hAnsi="宋体" w:cs="宋体"/>
                <w:color w:val="auto"/>
                <w:szCs w:val="21"/>
                <w:highlight w:val="none"/>
              </w:rPr>
            </w:pPr>
          </w:p>
        </w:tc>
        <w:tc>
          <w:tcPr>
            <w:tcW w:w="1581" w:type="dxa"/>
            <w:vAlign w:val="center"/>
          </w:tcPr>
          <w:p w14:paraId="16E4C319">
            <w:pPr>
              <w:jc w:val="center"/>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6662" w:type="dxa"/>
            <w:vAlign w:val="center"/>
          </w:tcPr>
          <w:p w14:paraId="739839E1">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w:t>
            </w:r>
            <w:r>
              <w:rPr>
                <w:rFonts w:hint="eastAsia" w:ascii="Calibri" w:hAnsi="Calibri" w:cs="Calibri"/>
                <w:color w:val="auto"/>
                <w:szCs w:val="21"/>
                <w:highlight w:val="none"/>
              </w:rPr>
              <w:t>10</w:t>
            </w:r>
            <w:r>
              <w:rPr>
                <w:rFonts w:ascii="Calibri" w:hAnsi="Calibri" w:cs="Calibri"/>
                <w:color w:val="auto"/>
                <w:szCs w:val="21"/>
                <w:highlight w:val="none"/>
              </w:rPr>
              <w:t>.</w:t>
            </w:r>
            <w:r>
              <w:rPr>
                <w:rFonts w:hint="eastAsia" w:ascii="Calibri" w:hAnsi="Calibri" w:cs="Calibri"/>
                <w:color w:val="auto"/>
                <w:szCs w:val="21"/>
                <w:highlight w:val="none"/>
              </w:rPr>
              <w:t>6</w:t>
            </w:r>
            <w:r>
              <w:rPr>
                <w:rFonts w:hint="eastAsia" w:ascii="仿宋_GB2312" w:hAnsi="仿宋_GB2312" w:cs="仿宋_GB2312" w:eastAsiaTheme="minorEastAsia"/>
                <w:color w:val="auto"/>
                <w:highlight w:val="none"/>
              </w:rPr>
              <w:t>信用评价要求</w:t>
            </w:r>
            <w:r>
              <w:rPr>
                <w:rFonts w:hint="eastAsia" w:asciiTheme="minorEastAsia" w:hAnsiTheme="minorEastAsia" w:eastAsiaTheme="minorEastAsia"/>
                <w:color w:val="auto"/>
                <w:szCs w:val="21"/>
                <w:highlight w:val="none"/>
              </w:rPr>
              <w:t>。</w:t>
            </w:r>
          </w:p>
        </w:tc>
        <w:tc>
          <w:tcPr>
            <w:tcW w:w="1159" w:type="dxa"/>
            <w:vAlign w:val="center"/>
          </w:tcPr>
          <w:p w14:paraId="00A301E8">
            <w:pPr>
              <w:jc w:val="center"/>
              <w:rPr>
                <w:rFonts w:hint="eastAsia" w:ascii="宋体" w:hAnsi="宋体" w:cs="宋体"/>
                <w:color w:val="auto"/>
                <w:szCs w:val="21"/>
                <w:highlight w:val="none"/>
              </w:rPr>
            </w:pPr>
          </w:p>
        </w:tc>
      </w:tr>
    </w:tbl>
    <w:p w14:paraId="331EADB0">
      <w:pPr>
        <w:rPr>
          <w:color w:val="auto"/>
          <w:highlight w:val="none"/>
        </w:rPr>
      </w:pPr>
    </w:p>
    <w:tbl>
      <w:tblPr>
        <w:tblStyle w:val="4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1"/>
        <w:gridCol w:w="6662"/>
        <w:gridCol w:w="1159"/>
      </w:tblGrid>
      <w:tr w14:paraId="400D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5B565E96">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1581" w:type="dxa"/>
            <w:vAlign w:val="center"/>
          </w:tcPr>
          <w:p w14:paraId="6AE78966">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7CD7040E">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662" w:type="dxa"/>
            <w:vAlign w:val="center"/>
          </w:tcPr>
          <w:p w14:paraId="1F2F89A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59" w:type="dxa"/>
            <w:vAlign w:val="center"/>
          </w:tcPr>
          <w:p w14:paraId="67721E0F">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097A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165E7195">
            <w:pPr>
              <w:jc w:val="center"/>
              <w:rPr>
                <w:rFonts w:hint="eastAsia" w:ascii="宋体" w:hAnsi="宋体" w:cs="宋体"/>
                <w:bCs/>
                <w:color w:val="auto"/>
                <w:szCs w:val="21"/>
                <w:highlight w:val="none"/>
              </w:rPr>
            </w:pPr>
            <w:r>
              <w:rPr>
                <w:rFonts w:hint="eastAsia" w:ascii="宋体" w:hAnsi="宋体" w:cs="宋体"/>
                <w:bCs/>
                <w:color w:val="auto"/>
                <w:szCs w:val="21"/>
                <w:highlight w:val="none"/>
              </w:rPr>
              <w:t>1.6</w:t>
            </w:r>
          </w:p>
        </w:tc>
        <w:tc>
          <w:tcPr>
            <w:tcW w:w="1581" w:type="dxa"/>
            <w:vAlign w:val="center"/>
          </w:tcPr>
          <w:p w14:paraId="7AC222AD">
            <w:pPr>
              <w:jc w:val="center"/>
              <w:rPr>
                <w:rFonts w:hint="eastAsia" w:ascii="宋体" w:hAnsi="宋体" w:cs="宋体"/>
                <w:bCs/>
                <w:color w:val="auto"/>
                <w:szCs w:val="21"/>
                <w:highlight w:val="none"/>
              </w:rPr>
            </w:pPr>
            <w:r>
              <w:rPr>
                <w:rFonts w:hint="eastAsia" w:ascii="宋体" w:hAnsi="宋体" w:cs="宋体"/>
                <w:color w:val="auto"/>
                <w:szCs w:val="21"/>
                <w:highlight w:val="none"/>
              </w:rPr>
              <w:t>采用六随机五区间报价得分模型</w:t>
            </w:r>
          </w:p>
        </w:tc>
        <w:tc>
          <w:tcPr>
            <w:tcW w:w="6662" w:type="dxa"/>
            <w:vAlign w:val="center"/>
          </w:tcPr>
          <w:p w14:paraId="49EDDD57">
            <w:pPr>
              <w:rPr>
                <w:color w:val="auto"/>
                <w:szCs w:val="21"/>
                <w:highlight w:val="none"/>
              </w:rPr>
            </w:pPr>
            <w:r>
              <w:rPr>
                <w:rFonts w:hint="eastAsia"/>
                <w:color w:val="auto"/>
                <w:szCs w:val="21"/>
                <w:highlight w:val="none"/>
              </w:rPr>
              <w:t>按照湖南省公共资源交易服务平台动态更新的“六随机五区间报价得分”系统模型计算。</w:t>
            </w:r>
          </w:p>
        </w:tc>
        <w:tc>
          <w:tcPr>
            <w:tcW w:w="1159" w:type="dxa"/>
            <w:vAlign w:val="center"/>
          </w:tcPr>
          <w:p w14:paraId="641F432F">
            <w:pPr>
              <w:jc w:val="center"/>
              <w:rPr>
                <w:rFonts w:hint="eastAsia" w:ascii="宋体" w:hAnsi="宋体" w:cs="宋体"/>
                <w:bCs/>
                <w:color w:val="auto"/>
                <w:szCs w:val="21"/>
                <w:highlight w:val="none"/>
              </w:rPr>
            </w:pPr>
          </w:p>
        </w:tc>
      </w:tr>
    </w:tbl>
    <w:p w14:paraId="7042E950">
      <w:pPr>
        <w:rPr>
          <w:color w:val="auto"/>
          <w:highlight w:val="none"/>
        </w:rPr>
      </w:pPr>
    </w:p>
    <w:p w14:paraId="311B0E7C">
      <w:pPr>
        <w:pageBreakBefore/>
        <w:jc w:val="center"/>
        <w:rPr>
          <w:rFonts w:eastAsia="黑体"/>
          <w:bCs/>
          <w:color w:val="auto"/>
          <w:sz w:val="30"/>
          <w:highlight w:val="none"/>
        </w:rPr>
      </w:pPr>
      <w:r>
        <w:rPr>
          <w:rFonts w:eastAsia="黑体"/>
          <w:bCs/>
          <w:color w:val="auto"/>
          <w:sz w:val="30"/>
          <w:highlight w:val="none"/>
        </w:rPr>
        <w:t>评标办法（综合评估法</w:t>
      </w:r>
      <w:r>
        <w:rPr>
          <w:rFonts w:hint="eastAsia" w:eastAsia="黑体"/>
          <w:bCs/>
          <w:color w:val="auto"/>
          <w:sz w:val="30"/>
          <w:highlight w:val="none"/>
        </w:rPr>
        <w:t>1</w:t>
      </w:r>
      <w:r>
        <w:rPr>
          <w:rFonts w:eastAsia="黑体"/>
          <w:bCs/>
          <w:color w:val="auto"/>
          <w:sz w:val="30"/>
          <w:highlight w:val="none"/>
        </w:rPr>
        <w:t>）</w:t>
      </w:r>
    </w:p>
    <w:p w14:paraId="6B51BB91">
      <w:pPr>
        <w:spacing w:line="360" w:lineRule="auto"/>
        <w:ind w:firstLine="210" w:firstLineChars="100"/>
        <w:rPr>
          <w:color w:val="auto"/>
          <w:szCs w:val="21"/>
          <w:highlight w:val="none"/>
        </w:rPr>
      </w:pPr>
      <w:r>
        <w:rPr>
          <w:rFonts w:hint="eastAsia"/>
          <w:color w:val="auto"/>
          <w:szCs w:val="21"/>
          <w:highlight w:val="none"/>
        </w:rPr>
        <w:t xml:space="preserve"> </w:t>
      </w:r>
      <w:r>
        <w:rPr>
          <w:color w:val="auto"/>
          <w:szCs w:val="21"/>
          <w:highlight w:val="none"/>
        </w:rPr>
        <w:t>本次评标采用</w:t>
      </w:r>
      <w:r>
        <w:rPr>
          <w:color w:val="auto"/>
          <w:highlight w:val="none"/>
        </w:rPr>
        <w:t>综合评估法</w:t>
      </w:r>
      <w:r>
        <w:rPr>
          <w:rFonts w:hint="eastAsia"/>
          <w:color w:val="auto"/>
          <w:highlight w:val="none"/>
        </w:rPr>
        <w:t>1</w:t>
      </w:r>
      <w:r>
        <w:rPr>
          <w:color w:val="auto"/>
          <w:highlight w:val="none"/>
        </w:rPr>
        <w:t>。</w:t>
      </w:r>
      <w:r>
        <w:rPr>
          <w:rFonts w:hint="eastAsia"/>
          <w:color w:val="auto"/>
          <w:highlight w:val="none"/>
        </w:rPr>
        <w:t>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700391B2">
      <w:pPr>
        <w:pStyle w:val="3"/>
        <w:spacing w:before="0" w:after="0" w:line="360" w:lineRule="auto"/>
        <w:rPr>
          <w:rFonts w:ascii="Times New Roman" w:hAnsi="Times New Roman" w:eastAsia="黑体"/>
          <w:b w:val="0"/>
          <w:bCs w:val="0"/>
          <w:color w:val="auto"/>
          <w:sz w:val="30"/>
          <w:highlight w:val="none"/>
        </w:rPr>
      </w:pPr>
      <w:bookmarkStart w:id="1133" w:name="_Toc3065"/>
      <w:bookmarkStart w:id="1134" w:name="_Toc21642"/>
      <w:bookmarkStart w:id="1135" w:name="_Toc29799"/>
      <w:bookmarkStart w:id="1136" w:name="_Toc9146"/>
      <w:bookmarkStart w:id="1137" w:name="_Toc22663"/>
      <w:bookmarkStart w:id="1138" w:name="_Toc3581"/>
      <w:bookmarkStart w:id="1139" w:name="_Toc1309"/>
      <w:bookmarkStart w:id="1140" w:name="_Toc6619"/>
      <w:bookmarkStart w:id="1141" w:name="_Toc11977"/>
      <w:bookmarkStart w:id="1142" w:name="_Toc23695"/>
      <w:bookmarkStart w:id="1143" w:name="_Toc10847"/>
      <w:bookmarkStart w:id="1144" w:name="_Toc11831"/>
      <w:bookmarkStart w:id="1145" w:name="_Toc26417"/>
      <w:bookmarkStart w:id="1146" w:name="_Toc19879"/>
      <w:bookmarkStart w:id="1147" w:name="_Toc28821"/>
      <w:bookmarkStart w:id="1148" w:name="_Toc27566"/>
      <w:bookmarkStart w:id="1149" w:name="_Toc27039"/>
      <w:bookmarkStart w:id="1150" w:name="_Toc211499421"/>
      <w:bookmarkStart w:id="1151" w:name="_Toc10711"/>
      <w:r>
        <w:rPr>
          <w:rFonts w:ascii="Times New Roman" w:hAnsi="Times New Roman" w:eastAsia="黑体"/>
          <w:b w:val="0"/>
          <w:bCs w:val="0"/>
          <w:color w:val="auto"/>
          <w:sz w:val="30"/>
          <w:highlight w:val="none"/>
        </w:rPr>
        <w:t>1.评审标准</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17868017">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79FADAFE">
      <w:pPr>
        <w:spacing w:line="348" w:lineRule="auto"/>
        <w:ind w:firstLine="420" w:firstLineChars="200"/>
        <w:rPr>
          <w:color w:val="auto"/>
          <w:highlight w:val="none"/>
        </w:rPr>
      </w:pPr>
      <w:r>
        <w:rPr>
          <w:rFonts w:hint="eastAsia"/>
          <w:color w:val="auto"/>
          <w:highlight w:val="none"/>
        </w:rPr>
        <w:t>1</w:t>
      </w:r>
      <w:r>
        <w:rPr>
          <w:color w:val="auto"/>
          <w:highlight w:val="none"/>
        </w:rPr>
        <w:t>.2 资格评审标准：见评标办法前附表</w:t>
      </w:r>
    </w:p>
    <w:p w14:paraId="6198D240">
      <w:pPr>
        <w:spacing w:line="348" w:lineRule="auto"/>
        <w:ind w:firstLine="420" w:firstLineChars="200"/>
        <w:rPr>
          <w:color w:val="auto"/>
          <w:highlight w:val="none"/>
        </w:rPr>
      </w:pPr>
      <w:r>
        <w:rPr>
          <w:color w:val="auto"/>
          <w:highlight w:val="none"/>
        </w:rPr>
        <w:t>已进行资格预审的，见本招标项目资格预审文件第三章</w:t>
      </w:r>
      <w:r>
        <w:rPr>
          <w:rFonts w:hint="eastAsia"/>
          <w:color w:val="auto"/>
          <w:highlight w:val="none"/>
        </w:rPr>
        <w:t>“</w:t>
      </w:r>
      <w:r>
        <w:rPr>
          <w:color w:val="auto"/>
          <w:highlight w:val="none"/>
        </w:rPr>
        <w:t>资格审查办法</w:t>
      </w:r>
      <w:r>
        <w:rPr>
          <w:rFonts w:hint="eastAsia"/>
          <w:color w:val="auto"/>
          <w:highlight w:val="none"/>
        </w:rPr>
        <w:t>”</w:t>
      </w:r>
      <w:r>
        <w:rPr>
          <w:color w:val="auto"/>
          <w:highlight w:val="none"/>
        </w:rPr>
        <w:t>详细审查标准</w:t>
      </w:r>
      <w:r>
        <w:rPr>
          <w:rFonts w:hint="eastAsia"/>
          <w:color w:val="auto"/>
          <w:highlight w:val="none"/>
        </w:rPr>
        <w:t>。</w:t>
      </w:r>
    </w:p>
    <w:p w14:paraId="0C3EBA80">
      <w:pPr>
        <w:spacing w:line="348" w:lineRule="auto"/>
        <w:ind w:firstLine="420" w:firstLineChars="200"/>
        <w:rPr>
          <w:color w:val="auto"/>
          <w:highlight w:val="none"/>
        </w:rPr>
      </w:pPr>
      <w:r>
        <w:rPr>
          <w:color w:val="auto"/>
          <w:highlight w:val="none"/>
        </w:rPr>
        <w:t>1.3 响应性评审标准：见评标办法前附表。</w:t>
      </w:r>
    </w:p>
    <w:p w14:paraId="702DE0CF">
      <w:pPr>
        <w:spacing w:line="360" w:lineRule="auto"/>
        <w:ind w:firstLine="420" w:firstLineChars="200"/>
        <w:rPr>
          <w:color w:val="auto"/>
          <w:szCs w:val="21"/>
          <w:highlight w:val="none"/>
        </w:rPr>
      </w:pPr>
      <w:r>
        <w:rPr>
          <w:rFonts w:hint="eastAsia"/>
          <w:color w:val="auto"/>
          <w:szCs w:val="21"/>
          <w:highlight w:val="none"/>
        </w:rPr>
        <w:t>1.4 技术评审标准</w:t>
      </w:r>
      <w:r>
        <w:rPr>
          <w:color w:val="auto"/>
          <w:szCs w:val="21"/>
          <w:highlight w:val="none"/>
        </w:rPr>
        <w:t>：见评标办法前附表；</w:t>
      </w:r>
    </w:p>
    <w:p w14:paraId="78E02DA8">
      <w:pPr>
        <w:spacing w:line="360" w:lineRule="auto"/>
        <w:ind w:firstLine="420" w:firstLineChars="200"/>
        <w:rPr>
          <w:color w:val="auto"/>
          <w:szCs w:val="21"/>
          <w:highlight w:val="none"/>
        </w:rPr>
      </w:pPr>
      <w:r>
        <w:rPr>
          <w:rFonts w:hint="eastAsia"/>
          <w:color w:val="auto"/>
          <w:szCs w:val="21"/>
          <w:highlight w:val="none"/>
        </w:rPr>
        <w:t xml:space="preserve">1.5 </w:t>
      </w:r>
      <w:r>
        <w:rPr>
          <w:rFonts w:hint="eastAsia" w:ascii="宋体" w:hAnsi="宋体"/>
          <w:color w:val="auto"/>
          <w:szCs w:val="21"/>
          <w:highlight w:val="none"/>
        </w:rPr>
        <w:t>商务评审标准</w:t>
      </w:r>
      <w:r>
        <w:rPr>
          <w:color w:val="auto"/>
          <w:szCs w:val="21"/>
          <w:highlight w:val="none"/>
        </w:rPr>
        <w:t>：见评标办法前附表；</w:t>
      </w:r>
    </w:p>
    <w:p w14:paraId="6B9FDD7A">
      <w:pPr>
        <w:spacing w:line="360" w:lineRule="auto"/>
        <w:ind w:firstLine="420" w:firstLineChars="200"/>
        <w:rPr>
          <w:color w:val="auto"/>
          <w:szCs w:val="21"/>
          <w:highlight w:val="none"/>
        </w:rPr>
      </w:pPr>
      <w:r>
        <w:rPr>
          <w:rFonts w:hint="eastAsia"/>
          <w:color w:val="auto"/>
          <w:szCs w:val="21"/>
          <w:highlight w:val="none"/>
        </w:rPr>
        <w:t xml:space="preserve">1.6 </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74902B81">
      <w:pPr>
        <w:pStyle w:val="3"/>
        <w:spacing w:before="0" w:after="0" w:line="360" w:lineRule="auto"/>
        <w:rPr>
          <w:rFonts w:ascii="Times New Roman" w:hAnsi="Times New Roman" w:eastAsia="黑体"/>
          <w:b w:val="0"/>
          <w:bCs w:val="0"/>
          <w:color w:val="auto"/>
          <w:sz w:val="30"/>
          <w:highlight w:val="none"/>
        </w:rPr>
      </w:pPr>
      <w:bookmarkStart w:id="1152" w:name="_Toc11675"/>
      <w:bookmarkStart w:id="1153" w:name="_Toc5541"/>
      <w:bookmarkStart w:id="1154" w:name="_Toc6740"/>
      <w:bookmarkStart w:id="1155" w:name="_Toc21693"/>
      <w:bookmarkStart w:id="1156" w:name="_Toc7069"/>
      <w:bookmarkStart w:id="1157" w:name="_Toc20919"/>
      <w:bookmarkStart w:id="1158" w:name="_Toc4899"/>
      <w:bookmarkStart w:id="1159" w:name="_Toc12763"/>
      <w:bookmarkStart w:id="1160" w:name="_Toc211499422"/>
      <w:bookmarkStart w:id="1161" w:name="_Toc11767"/>
      <w:bookmarkStart w:id="1162" w:name="_Toc12299"/>
      <w:bookmarkStart w:id="1163" w:name="_Toc6122"/>
      <w:bookmarkStart w:id="1164" w:name="_Toc8543"/>
      <w:bookmarkStart w:id="1165" w:name="_Toc12169"/>
      <w:bookmarkStart w:id="1166" w:name="_Toc21187"/>
      <w:bookmarkStart w:id="1167" w:name="_Toc1375"/>
      <w:bookmarkStart w:id="1168" w:name="_Toc9856"/>
      <w:bookmarkStart w:id="1169" w:name="_Toc5706"/>
      <w:bookmarkStart w:id="1170" w:name="_Toc29652"/>
      <w:r>
        <w:rPr>
          <w:rFonts w:ascii="Times New Roman" w:hAnsi="Times New Roman" w:eastAsia="黑体"/>
          <w:b w:val="0"/>
          <w:bCs w:val="0"/>
          <w:color w:val="auto"/>
          <w:sz w:val="30"/>
          <w:highlight w:val="none"/>
        </w:rPr>
        <w:t>2.评审程序</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1341B314">
      <w:pPr>
        <w:spacing w:line="360" w:lineRule="auto"/>
        <w:ind w:firstLine="420" w:firstLineChars="200"/>
        <w:rPr>
          <w:color w:val="auto"/>
          <w:highlight w:val="none"/>
        </w:rPr>
      </w:pPr>
      <w:r>
        <w:rPr>
          <w:rFonts w:hint="eastAsia"/>
          <w:color w:val="auto"/>
          <w:highlight w:val="none"/>
        </w:rPr>
        <w:t xml:space="preserve">2.1 </w:t>
      </w:r>
      <w:r>
        <w:rPr>
          <w:color w:val="auto"/>
          <w:highlight w:val="none"/>
        </w:rPr>
        <w:t>评标准备；</w:t>
      </w:r>
    </w:p>
    <w:p w14:paraId="5A48D374">
      <w:pPr>
        <w:adjustRightInd w:val="0"/>
        <w:snapToGrid w:val="0"/>
        <w:spacing w:line="360" w:lineRule="auto"/>
        <w:ind w:left="21" w:leftChars="10" w:right="21" w:rightChars="10" w:firstLine="420" w:firstLineChars="200"/>
        <w:rPr>
          <w:color w:val="auto"/>
          <w:highlight w:val="none"/>
        </w:rPr>
      </w:pPr>
      <w:r>
        <w:rPr>
          <w:rFonts w:hint="eastAsia"/>
          <w:color w:val="auto"/>
          <w:highlight w:val="none"/>
        </w:rPr>
        <w:t>2.</w:t>
      </w:r>
      <w:r>
        <w:rPr>
          <w:rFonts w:hint="eastAsia"/>
          <w:color w:val="auto"/>
          <w:highlight w:val="none"/>
          <w:lang w:val="en-US" w:eastAsia="zh-CN"/>
        </w:rPr>
        <w:t>2</w:t>
      </w:r>
      <w:r>
        <w:rPr>
          <w:rFonts w:hint="eastAsia"/>
          <w:color w:val="auto"/>
          <w:highlight w:val="none"/>
        </w:rPr>
        <w:t xml:space="preserve"> 初步评审：形式、资格、响应性</w:t>
      </w:r>
      <w:r>
        <w:rPr>
          <w:color w:val="auto"/>
          <w:highlight w:val="none"/>
        </w:rPr>
        <w:t>评审</w:t>
      </w:r>
      <w:r>
        <w:rPr>
          <w:rFonts w:hint="eastAsia"/>
          <w:color w:val="auto"/>
          <w:highlight w:val="none"/>
        </w:rPr>
        <w:t>；</w:t>
      </w:r>
    </w:p>
    <w:p w14:paraId="58741B78">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 xml:space="preserve"> 商务评审；</w:t>
      </w:r>
    </w:p>
    <w:p w14:paraId="2FD19FF9">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4</w:t>
      </w:r>
      <w:r>
        <w:rPr>
          <w:color w:val="auto"/>
          <w:highlight w:val="none"/>
        </w:rPr>
        <w:t xml:space="preserve"> </w:t>
      </w:r>
      <w:r>
        <w:rPr>
          <w:rFonts w:hint="eastAsia"/>
          <w:color w:val="auto"/>
          <w:highlight w:val="none"/>
        </w:rPr>
        <w:t>评标委员会复核确认；</w:t>
      </w:r>
    </w:p>
    <w:p w14:paraId="42572B2C">
      <w:pPr>
        <w:spacing w:line="360" w:lineRule="auto"/>
        <w:ind w:firstLine="420" w:firstLineChars="200"/>
        <w:rPr>
          <w:color w:val="auto"/>
          <w:highlight w:val="none"/>
        </w:rPr>
      </w:pPr>
      <w:r>
        <w:rPr>
          <w:color w:val="auto"/>
          <w:highlight w:val="none"/>
        </w:rPr>
        <w:t>2.</w:t>
      </w:r>
      <w:r>
        <w:rPr>
          <w:rFonts w:hint="eastAsia"/>
          <w:color w:val="auto"/>
          <w:highlight w:val="none"/>
          <w:lang w:val="en-US" w:eastAsia="zh-CN"/>
        </w:rPr>
        <w:t>5</w:t>
      </w:r>
      <w:r>
        <w:rPr>
          <w:color w:val="auto"/>
          <w:highlight w:val="none"/>
        </w:rPr>
        <w:t xml:space="preserve"> </w:t>
      </w:r>
      <w:r>
        <w:rPr>
          <w:rFonts w:hint="eastAsia"/>
          <w:color w:val="auto"/>
          <w:highlight w:val="none"/>
        </w:rPr>
        <w:t>评标委员会邀请招标人、招标代理机构进行复核，并提出复核意见，评标委员会对复核意见进行讨论，并记录采纳和不采纳情况及不采纳理由；</w:t>
      </w:r>
    </w:p>
    <w:p w14:paraId="0483D222">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 xml:space="preserve"> 技术评审；</w:t>
      </w:r>
    </w:p>
    <w:p w14:paraId="0C13BF3E">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7</w:t>
      </w:r>
      <w:r>
        <w:rPr>
          <w:rFonts w:hint="eastAsia"/>
          <w:color w:val="auto"/>
          <w:highlight w:val="none"/>
        </w:rPr>
        <w:t xml:space="preserve"> 投标报价</w:t>
      </w:r>
      <w:r>
        <w:rPr>
          <w:color w:val="auto"/>
          <w:highlight w:val="none"/>
        </w:rPr>
        <w:t>评审</w:t>
      </w:r>
      <w:r>
        <w:rPr>
          <w:rFonts w:hint="eastAsia"/>
          <w:color w:val="auto"/>
          <w:highlight w:val="none"/>
        </w:rPr>
        <w:t>；</w:t>
      </w:r>
    </w:p>
    <w:p w14:paraId="453FAFEE">
      <w:pPr>
        <w:spacing w:line="360" w:lineRule="auto"/>
        <w:ind w:firstLine="420" w:firstLineChars="200"/>
        <w:rPr>
          <w:color w:val="auto"/>
          <w:highlight w:val="none"/>
        </w:rPr>
      </w:pPr>
      <w:r>
        <w:rPr>
          <w:rFonts w:hint="eastAsia"/>
          <w:color w:val="auto"/>
          <w:highlight w:val="none"/>
        </w:rPr>
        <w:t>2.</w:t>
      </w:r>
      <w:r>
        <w:rPr>
          <w:rFonts w:hint="eastAsia"/>
          <w:color w:val="auto"/>
          <w:highlight w:val="none"/>
          <w:lang w:val="en-US" w:eastAsia="zh-CN"/>
        </w:rPr>
        <w:t>8</w:t>
      </w:r>
      <w:r>
        <w:rPr>
          <w:rFonts w:hint="eastAsia"/>
          <w:color w:val="auto"/>
          <w:highlight w:val="none"/>
        </w:rPr>
        <w:t xml:space="preserve"> </w:t>
      </w:r>
      <w:r>
        <w:rPr>
          <w:color w:val="auto"/>
          <w:highlight w:val="none"/>
        </w:rPr>
        <w:t>推荐中标候选人及提交评标报告。</w:t>
      </w:r>
    </w:p>
    <w:p w14:paraId="6655A965">
      <w:pPr>
        <w:spacing w:line="360" w:lineRule="auto"/>
        <w:jc w:val="left"/>
        <w:outlineLvl w:val="1"/>
        <w:rPr>
          <w:rFonts w:eastAsia="黑体"/>
          <w:color w:val="auto"/>
          <w:sz w:val="30"/>
          <w:szCs w:val="30"/>
          <w:highlight w:val="none"/>
        </w:rPr>
      </w:pPr>
      <w:bookmarkStart w:id="1171" w:name="_Toc29065"/>
      <w:bookmarkStart w:id="1172" w:name="_Toc16768"/>
      <w:bookmarkStart w:id="1173" w:name="_Toc4214"/>
      <w:bookmarkStart w:id="1174" w:name="_Toc16576"/>
      <w:bookmarkStart w:id="1175" w:name="_Toc7169"/>
      <w:bookmarkStart w:id="1176" w:name="_Toc32355"/>
      <w:bookmarkStart w:id="1177" w:name="_Toc211499423"/>
      <w:bookmarkStart w:id="1178" w:name="_Toc28579"/>
      <w:bookmarkStart w:id="1179" w:name="_Toc6631"/>
      <w:bookmarkStart w:id="1180" w:name="_Toc10329"/>
      <w:bookmarkStart w:id="1181" w:name="_Toc14852"/>
      <w:r>
        <w:rPr>
          <w:rFonts w:hint="eastAsia" w:eastAsia="黑体"/>
          <w:color w:val="auto"/>
          <w:sz w:val="30"/>
          <w:szCs w:val="30"/>
          <w:highlight w:val="none"/>
        </w:rPr>
        <w:t>3.形式、资格、响应性</w:t>
      </w:r>
      <w:r>
        <w:rPr>
          <w:rFonts w:eastAsia="黑体"/>
          <w:color w:val="auto"/>
          <w:sz w:val="30"/>
          <w:szCs w:val="30"/>
          <w:highlight w:val="none"/>
        </w:rPr>
        <w:t>评审</w:t>
      </w:r>
      <w:bookmarkEnd w:id="1171"/>
      <w:bookmarkEnd w:id="1172"/>
      <w:bookmarkEnd w:id="1173"/>
      <w:bookmarkEnd w:id="1174"/>
      <w:bookmarkEnd w:id="1175"/>
      <w:bookmarkEnd w:id="1176"/>
      <w:bookmarkEnd w:id="1177"/>
      <w:bookmarkEnd w:id="1178"/>
      <w:bookmarkEnd w:id="1179"/>
      <w:bookmarkEnd w:id="1180"/>
      <w:bookmarkEnd w:id="1181"/>
    </w:p>
    <w:p w14:paraId="481A6F81">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5472680B">
      <w:pPr>
        <w:spacing w:line="360" w:lineRule="auto"/>
        <w:ind w:firstLine="420" w:firstLineChars="200"/>
        <w:rPr>
          <w:color w:val="auto"/>
          <w:szCs w:val="21"/>
          <w:highlight w:val="none"/>
        </w:rPr>
      </w:pPr>
      <w:r>
        <w:rPr>
          <w:rFonts w:hint="eastAsia"/>
          <w:color w:val="auto"/>
          <w:szCs w:val="21"/>
          <w:highlight w:val="none"/>
        </w:rPr>
        <w:t>3.1 形式评审</w:t>
      </w:r>
    </w:p>
    <w:p w14:paraId="4760813B">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4C1A9FD3">
      <w:pPr>
        <w:spacing w:line="360" w:lineRule="auto"/>
        <w:ind w:firstLine="420" w:firstLineChars="200"/>
        <w:rPr>
          <w:color w:val="auto"/>
          <w:szCs w:val="21"/>
          <w:highlight w:val="none"/>
        </w:rPr>
      </w:pPr>
      <w:r>
        <w:rPr>
          <w:rFonts w:hint="eastAsia"/>
          <w:color w:val="auto"/>
          <w:szCs w:val="21"/>
          <w:highlight w:val="none"/>
        </w:rPr>
        <w:t>3.2 资格评审</w:t>
      </w:r>
    </w:p>
    <w:p w14:paraId="1ABADCE5">
      <w:pPr>
        <w:spacing w:line="360" w:lineRule="auto"/>
        <w:ind w:firstLine="420" w:firstLineChars="200"/>
        <w:rPr>
          <w:color w:val="auto"/>
          <w:szCs w:val="21"/>
          <w:highlight w:val="none"/>
        </w:rPr>
      </w:pPr>
      <w:r>
        <w:rPr>
          <w:rFonts w:hint="eastAsia"/>
          <w:color w:val="auto"/>
          <w:szCs w:val="21"/>
          <w:highlight w:val="none"/>
        </w:rPr>
        <w:t>3.2.1 未进行资格预审的，由交易系统根据评标办法前附表规定的评审因素和评审标准，对投标人的投标文件进行资格评审。</w:t>
      </w:r>
    </w:p>
    <w:p w14:paraId="06EFD7AB">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407FA6DE">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4AE41AC0">
      <w:pPr>
        <w:spacing w:line="360" w:lineRule="auto"/>
        <w:ind w:firstLine="420" w:firstLineChars="200"/>
        <w:rPr>
          <w:color w:val="auto"/>
          <w:szCs w:val="21"/>
          <w:highlight w:val="none"/>
        </w:rPr>
      </w:pPr>
      <w:r>
        <w:rPr>
          <w:rFonts w:hint="eastAsia"/>
          <w:color w:val="auto"/>
          <w:szCs w:val="21"/>
          <w:highlight w:val="none"/>
        </w:rPr>
        <w:t>3.3 响应性评审</w:t>
      </w:r>
    </w:p>
    <w:p w14:paraId="6095C2CB">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29D27D99">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30B63831">
      <w:pPr>
        <w:spacing w:line="360" w:lineRule="auto"/>
        <w:ind w:firstLine="420" w:firstLineChars="200"/>
        <w:rPr>
          <w:color w:val="auto"/>
          <w:szCs w:val="21"/>
          <w:highlight w:val="none"/>
        </w:rPr>
      </w:pPr>
      <w:r>
        <w:rPr>
          <w:rFonts w:hint="eastAsia"/>
          <w:color w:val="auto"/>
          <w:szCs w:val="21"/>
          <w:highlight w:val="none"/>
        </w:rPr>
        <w:t>3.4 算术错误修正</w:t>
      </w:r>
    </w:p>
    <w:p w14:paraId="4B4DB4B6">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交易系统检查投标人投标报价是否有算术错误，算术性错误分析和修正按以下原则进行，修正的价格经投标人通过电子交易平台进行确认后具有约束力。投标人不接受修正价格的，应当否决其投标。</w:t>
      </w:r>
    </w:p>
    <w:p w14:paraId="3125DF8B">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11715C24">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4A2AEA39">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3A2D3BEA">
      <w:pPr>
        <w:spacing w:line="360" w:lineRule="auto"/>
        <w:ind w:firstLine="420" w:firstLineChars="200"/>
        <w:rPr>
          <w:color w:val="auto"/>
          <w:szCs w:val="21"/>
          <w:highlight w:val="none"/>
        </w:rPr>
      </w:pPr>
      <w:r>
        <w:rPr>
          <w:rFonts w:hint="eastAsia"/>
          <w:color w:val="auto"/>
          <w:szCs w:val="21"/>
          <w:highlight w:val="none"/>
        </w:rPr>
        <w:t>3.5 是否予以否决投标</w:t>
      </w:r>
    </w:p>
    <w:p w14:paraId="0F01F1F6">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39A16DC2">
      <w:pPr>
        <w:spacing w:line="360" w:lineRule="auto"/>
        <w:jc w:val="left"/>
        <w:outlineLvl w:val="1"/>
        <w:rPr>
          <w:rFonts w:eastAsia="黑体"/>
          <w:color w:val="auto"/>
          <w:sz w:val="30"/>
          <w:szCs w:val="30"/>
          <w:highlight w:val="none"/>
        </w:rPr>
      </w:pPr>
      <w:bookmarkStart w:id="1182" w:name="_Toc211499424"/>
      <w:bookmarkStart w:id="1183" w:name="_Toc18742"/>
      <w:bookmarkStart w:id="1184" w:name="_Toc10275"/>
      <w:bookmarkStart w:id="1185" w:name="_Toc12712"/>
      <w:bookmarkStart w:id="1186" w:name="_Toc13422"/>
      <w:bookmarkStart w:id="1187" w:name="_Toc29810"/>
      <w:bookmarkStart w:id="1188" w:name="_Toc16893"/>
      <w:bookmarkStart w:id="1189" w:name="_Toc15431"/>
      <w:bookmarkStart w:id="1190" w:name="_Toc25769"/>
      <w:bookmarkStart w:id="1191" w:name="_Toc7832"/>
      <w:bookmarkStart w:id="1192" w:name="_Toc18719"/>
      <w:r>
        <w:rPr>
          <w:rFonts w:hint="eastAsia" w:eastAsia="黑体"/>
          <w:color w:val="auto"/>
          <w:sz w:val="30"/>
          <w:szCs w:val="30"/>
          <w:highlight w:val="none"/>
        </w:rPr>
        <w:t>4</w:t>
      </w:r>
      <w:r>
        <w:rPr>
          <w:rFonts w:eastAsia="黑体"/>
          <w:color w:val="auto"/>
          <w:sz w:val="30"/>
          <w:szCs w:val="30"/>
          <w:highlight w:val="none"/>
        </w:rPr>
        <w:t>.</w:t>
      </w:r>
      <w:r>
        <w:rPr>
          <w:rFonts w:hint="eastAsia" w:eastAsia="黑体"/>
          <w:color w:val="auto"/>
          <w:sz w:val="30"/>
          <w:szCs w:val="30"/>
          <w:highlight w:val="none"/>
        </w:rPr>
        <w:t>商务评审</w:t>
      </w:r>
      <w:bookmarkEnd w:id="1182"/>
    </w:p>
    <w:p w14:paraId="3F9EEDFF">
      <w:pPr>
        <w:spacing w:line="360" w:lineRule="auto"/>
        <w:ind w:firstLine="420" w:firstLineChars="200"/>
        <w:jc w:val="left"/>
        <w:outlineLvl w:val="1"/>
        <w:rPr>
          <w:color w:val="auto"/>
          <w:szCs w:val="21"/>
          <w:highlight w:val="none"/>
        </w:rPr>
      </w:pPr>
      <w:bookmarkStart w:id="1193" w:name="_Toc211499425"/>
      <w:bookmarkStart w:id="1194" w:name="_Toc29164"/>
      <w:bookmarkStart w:id="1195" w:name="_Toc211499314"/>
      <w:r>
        <w:rPr>
          <w:rFonts w:hint="eastAsia"/>
          <w:color w:val="auto"/>
          <w:szCs w:val="21"/>
          <w:highlight w:val="none"/>
        </w:rPr>
        <w:t>交易系统按照规定的评审因素和标准对类似工程业绩、信用进行评审计分。</w:t>
      </w:r>
      <w:bookmarkEnd w:id="1193"/>
      <w:bookmarkEnd w:id="1194"/>
      <w:bookmarkEnd w:id="1195"/>
    </w:p>
    <w:p w14:paraId="5F2B67A3">
      <w:pPr>
        <w:spacing w:line="360" w:lineRule="auto"/>
        <w:jc w:val="left"/>
        <w:outlineLvl w:val="1"/>
        <w:rPr>
          <w:rFonts w:eastAsia="黑体"/>
          <w:color w:val="auto"/>
          <w:sz w:val="30"/>
          <w:szCs w:val="30"/>
          <w:highlight w:val="none"/>
        </w:rPr>
      </w:pPr>
      <w:bookmarkStart w:id="1196" w:name="_Toc211499426"/>
      <w:r>
        <w:rPr>
          <w:rFonts w:hint="eastAsia" w:eastAsia="黑体"/>
          <w:color w:val="auto"/>
          <w:sz w:val="30"/>
          <w:szCs w:val="30"/>
          <w:highlight w:val="none"/>
        </w:rPr>
        <w:t>5.评标专家复核确认</w:t>
      </w:r>
      <w:bookmarkEnd w:id="1196"/>
    </w:p>
    <w:p w14:paraId="483D2E50">
      <w:pPr>
        <w:adjustRightInd w:val="0"/>
        <w:snapToGrid w:val="0"/>
        <w:spacing w:before="48" w:beforeLines="20" w:after="48"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385FF4AB">
      <w:pPr>
        <w:spacing w:line="360" w:lineRule="auto"/>
        <w:ind w:firstLine="420" w:firstLineChars="200"/>
        <w:jc w:val="left"/>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76943BD6">
      <w:pPr>
        <w:spacing w:line="360" w:lineRule="auto"/>
        <w:jc w:val="left"/>
        <w:outlineLvl w:val="1"/>
        <w:rPr>
          <w:rFonts w:eastAsia="黑体"/>
          <w:color w:val="auto"/>
          <w:sz w:val="30"/>
          <w:szCs w:val="30"/>
          <w:highlight w:val="none"/>
        </w:rPr>
      </w:pPr>
      <w:bookmarkStart w:id="1197" w:name="_Toc211499427"/>
      <w:r>
        <w:rPr>
          <w:rFonts w:hint="eastAsia" w:eastAsia="黑体"/>
          <w:color w:val="auto"/>
          <w:sz w:val="30"/>
          <w:szCs w:val="30"/>
          <w:highlight w:val="none"/>
        </w:rPr>
        <w:t>6.技术</w:t>
      </w:r>
      <w:r>
        <w:rPr>
          <w:rFonts w:eastAsia="黑体"/>
          <w:color w:val="auto"/>
          <w:sz w:val="30"/>
          <w:szCs w:val="30"/>
          <w:highlight w:val="none"/>
        </w:rPr>
        <w:t>评审</w:t>
      </w:r>
      <w:bookmarkEnd w:id="1183"/>
      <w:bookmarkEnd w:id="1184"/>
      <w:bookmarkEnd w:id="1185"/>
      <w:bookmarkEnd w:id="1186"/>
      <w:bookmarkEnd w:id="1187"/>
      <w:bookmarkEnd w:id="1188"/>
      <w:bookmarkEnd w:id="1189"/>
      <w:bookmarkEnd w:id="1190"/>
      <w:bookmarkEnd w:id="1191"/>
      <w:bookmarkEnd w:id="1192"/>
      <w:bookmarkEnd w:id="1197"/>
    </w:p>
    <w:p w14:paraId="1C17C7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评标委员会对所有投标人提交的技术方案评审。技术评审因素细分项实行合格制评审，结果以“不通过不得分、通过得满分”的原则进行计分，评审得分由高到低排序。</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p w14:paraId="418A41C0">
      <w:pPr>
        <w:pStyle w:val="3"/>
        <w:spacing w:before="0" w:after="0" w:line="360" w:lineRule="auto"/>
        <w:rPr>
          <w:rFonts w:hint="eastAsia" w:ascii="Times New Roman" w:hAnsi="Times New Roman" w:eastAsia="黑体" w:cs="Times New Roman"/>
          <w:b w:val="0"/>
          <w:bCs w:val="0"/>
          <w:color w:val="auto"/>
          <w:kern w:val="2"/>
          <w:sz w:val="30"/>
          <w:szCs w:val="30"/>
          <w:highlight w:val="none"/>
          <w:lang w:val="en-US" w:eastAsia="zh-CN" w:bidi="ar-SA"/>
        </w:rPr>
      </w:pPr>
      <w:bookmarkStart w:id="1198" w:name="_Toc12668"/>
      <w:bookmarkStart w:id="1199" w:name="_Toc211499428"/>
      <w:bookmarkStart w:id="1200" w:name="_Toc2197"/>
      <w:bookmarkStart w:id="1201" w:name="_Toc960"/>
      <w:bookmarkStart w:id="1202" w:name="_Toc30071"/>
      <w:bookmarkStart w:id="1203" w:name="_Toc18710"/>
      <w:bookmarkStart w:id="1204" w:name="_Toc12797"/>
      <w:bookmarkStart w:id="1205" w:name="_Toc23368"/>
      <w:bookmarkStart w:id="1206" w:name="_Toc19926"/>
      <w:bookmarkStart w:id="1207" w:name="_Toc31534"/>
      <w:bookmarkStart w:id="1208" w:name="_Toc1418"/>
      <w:r>
        <w:rPr>
          <w:rFonts w:hint="eastAsia" w:ascii="Times New Roman" w:hAnsi="Times New Roman" w:eastAsia="黑体" w:cs="Times New Roman"/>
          <w:b w:val="0"/>
          <w:bCs w:val="0"/>
          <w:color w:val="auto"/>
          <w:kern w:val="2"/>
          <w:sz w:val="30"/>
          <w:szCs w:val="30"/>
          <w:highlight w:val="none"/>
          <w:lang w:val="en-US" w:eastAsia="zh-CN" w:bidi="ar-SA"/>
        </w:rPr>
        <w:t>7.投标报价评审</w:t>
      </w:r>
      <w:bookmarkEnd w:id="1198"/>
      <w:bookmarkEnd w:id="1199"/>
      <w:bookmarkEnd w:id="1200"/>
      <w:bookmarkEnd w:id="1201"/>
      <w:bookmarkEnd w:id="1202"/>
      <w:bookmarkEnd w:id="1203"/>
      <w:bookmarkEnd w:id="1204"/>
      <w:bookmarkEnd w:id="1205"/>
      <w:bookmarkEnd w:id="1206"/>
      <w:bookmarkEnd w:id="1207"/>
      <w:bookmarkEnd w:id="1208"/>
      <w:r>
        <w:rPr>
          <w:rFonts w:hint="eastAsia" w:ascii="Times New Roman" w:hAnsi="Times New Roman" w:eastAsia="黑体" w:cs="Times New Roman"/>
          <w:b w:val="0"/>
          <w:bCs w:val="0"/>
          <w:color w:val="auto"/>
          <w:kern w:val="2"/>
          <w:sz w:val="30"/>
          <w:szCs w:val="30"/>
          <w:highlight w:val="none"/>
          <w:lang w:val="en-US" w:eastAsia="zh-CN" w:bidi="ar-SA"/>
        </w:rPr>
        <w:t>（采用六随机五区间报价得分模型）</w:t>
      </w:r>
    </w:p>
    <w:p w14:paraId="6FD3D6D4">
      <w:pPr>
        <w:spacing w:line="360" w:lineRule="auto"/>
        <w:ind w:firstLine="420" w:firstLineChars="200"/>
        <w:rPr>
          <w:color w:val="auto"/>
          <w:szCs w:val="21"/>
          <w:highlight w:val="none"/>
        </w:rPr>
      </w:pPr>
      <w:r>
        <w:rPr>
          <w:rFonts w:hint="eastAsia"/>
          <w:color w:val="auto"/>
          <w:szCs w:val="21"/>
          <w:highlight w:val="none"/>
        </w:rPr>
        <w:t>交易系统按照招标文件规定的评审因素和标准进行评审计分。</w:t>
      </w:r>
    </w:p>
    <w:p w14:paraId="1717BE93">
      <w:pPr>
        <w:ind w:firstLine="420" w:firstLineChars="200"/>
        <w:rPr>
          <w:color w:val="auto"/>
          <w:szCs w:val="21"/>
          <w:highlight w:val="none"/>
        </w:rPr>
      </w:pPr>
    </w:p>
    <w:p w14:paraId="4688B522">
      <w:pPr>
        <w:spacing w:line="360" w:lineRule="auto"/>
        <w:outlineLvl w:val="1"/>
        <w:rPr>
          <w:rFonts w:eastAsia="黑体"/>
          <w:color w:val="auto"/>
          <w:sz w:val="30"/>
          <w:szCs w:val="30"/>
          <w:highlight w:val="none"/>
        </w:rPr>
      </w:pPr>
      <w:bookmarkStart w:id="1209" w:name="_Toc15118"/>
      <w:bookmarkStart w:id="1210" w:name="_Toc211499429"/>
      <w:bookmarkStart w:id="1211" w:name="_Toc6664"/>
      <w:bookmarkStart w:id="1212" w:name="_Toc4217"/>
      <w:bookmarkStart w:id="1213" w:name="_Toc13212"/>
      <w:bookmarkStart w:id="1214" w:name="_Toc31181"/>
      <w:bookmarkStart w:id="1215" w:name="_Toc21605"/>
      <w:bookmarkStart w:id="1216" w:name="_Toc25081"/>
      <w:bookmarkStart w:id="1217" w:name="_Toc2186"/>
      <w:bookmarkStart w:id="1218" w:name="_Toc29359"/>
      <w:bookmarkStart w:id="1219" w:name="_Toc17942"/>
      <w:r>
        <w:rPr>
          <w:rFonts w:hint="eastAsia" w:eastAsia="黑体"/>
          <w:color w:val="auto"/>
          <w:sz w:val="30"/>
          <w:szCs w:val="30"/>
          <w:highlight w:val="none"/>
        </w:rPr>
        <w:t>8.澄清、说明或补正</w:t>
      </w:r>
      <w:bookmarkEnd w:id="1209"/>
      <w:bookmarkEnd w:id="1210"/>
      <w:bookmarkEnd w:id="1211"/>
      <w:bookmarkEnd w:id="1212"/>
      <w:bookmarkEnd w:id="1213"/>
      <w:bookmarkEnd w:id="1214"/>
      <w:bookmarkEnd w:id="1215"/>
      <w:bookmarkEnd w:id="1216"/>
      <w:bookmarkEnd w:id="1217"/>
      <w:bookmarkEnd w:id="1218"/>
      <w:bookmarkEnd w:id="1219"/>
    </w:p>
    <w:p w14:paraId="4CDD22A2">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4DD58BD5">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65507EAB">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72CF5A8F">
      <w:pPr>
        <w:adjustRightInd w:val="0"/>
        <w:snapToGrid w:val="0"/>
        <w:spacing w:line="440" w:lineRule="exact"/>
        <w:ind w:firstLine="420" w:firstLineChars="200"/>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5D08536E">
      <w:pPr>
        <w:spacing w:line="460" w:lineRule="exact"/>
        <w:jc w:val="left"/>
        <w:outlineLvl w:val="1"/>
        <w:rPr>
          <w:rFonts w:eastAsia="黑体"/>
          <w:color w:val="auto"/>
          <w:sz w:val="30"/>
          <w:szCs w:val="30"/>
          <w:highlight w:val="none"/>
        </w:rPr>
      </w:pPr>
      <w:bookmarkStart w:id="1220" w:name="_Toc31838"/>
      <w:bookmarkStart w:id="1221" w:name="_Toc16423"/>
      <w:bookmarkStart w:id="1222" w:name="_Toc24104"/>
      <w:bookmarkStart w:id="1223" w:name="_Toc24285"/>
      <w:bookmarkStart w:id="1224" w:name="_Toc11830"/>
      <w:bookmarkStart w:id="1225" w:name="_Toc9308"/>
      <w:bookmarkStart w:id="1226" w:name="_Toc18557"/>
      <w:bookmarkStart w:id="1227" w:name="_Toc11589"/>
      <w:bookmarkStart w:id="1228" w:name="_Toc211499430"/>
      <w:bookmarkStart w:id="1229" w:name="_Toc19509"/>
      <w:bookmarkStart w:id="1230" w:name="_Toc29165"/>
      <w:r>
        <w:rPr>
          <w:rFonts w:hint="eastAsia" w:eastAsia="黑体"/>
          <w:color w:val="auto"/>
          <w:sz w:val="30"/>
          <w:szCs w:val="30"/>
          <w:highlight w:val="none"/>
        </w:rPr>
        <w:t>9.汇总评分结果</w:t>
      </w:r>
      <w:bookmarkEnd w:id="1220"/>
      <w:bookmarkEnd w:id="1221"/>
      <w:bookmarkEnd w:id="1222"/>
      <w:bookmarkEnd w:id="1223"/>
      <w:bookmarkEnd w:id="1224"/>
      <w:bookmarkEnd w:id="1225"/>
      <w:bookmarkEnd w:id="1226"/>
      <w:bookmarkEnd w:id="1227"/>
      <w:bookmarkEnd w:id="1228"/>
      <w:bookmarkEnd w:id="1229"/>
      <w:bookmarkEnd w:id="1230"/>
    </w:p>
    <w:p w14:paraId="77A7BCAB">
      <w:pPr>
        <w:adjustRightInd w:val="0"/>
        <w:snapToGrid w:val="0"/>
        <w:spacing w:line="440" w:lineRule="exact"/>
        <w:ind w:firstLine="420" w:firstLineChars="200"/>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r>
        <w:rPr>
          <w:rFonts w:hint="eastAsia"/>
          <w:color w:val="auto"/>
          <w:szCs w:val="21"/>
          <w:highlight w:val="none"/>
        </w:rPr>
        <w:t>评分分值计算保留小数点后两位，小数点后第三位“四舍五入”。</w:t>
      </w:r>
    </w:p>
    <w:p w14:paraId="35337341">
      <w:pPr>
        <w:adjustRightInd w:val="0"/>
        <w:snapToGrid w:val="0"/>
        <w:spacing w:line="460" w:lineRule="exact"/>
        <w:jc w:val="left"/>
        <w:outlineLvl w:val="1"/>
        <w:rPr>
          <w:rFonts w:eastAsia="黑体"/>
          <w:bCs/>
          <w:color w:val="auto"/>
          <w:sz w:val="30"/>
          <w:szCs w:val="30"/>
          <w:highlight w:val="none"/>
        </w:rPr>
      </w:pPr>
      <w:bookmarkStart w:id="1231" w:name="_Toc17647"/>
      <w:bookmarkStart w:id="1232" w:name="_Toc211499431"/>
      <w:bookmarkStart w:id="1233" w:name="_Toc27244"/>
      <w:bookmarkStart w:id="1234" w:name="_Toc11080"/>
      <w:bookmarkStart w:id="1235" w:name="_Toc24014"/>
      <w:bookmarkStart w:id="1236" w:name="_Toc20327"/>
      <w:bookmarkStart w:id="1237" w:name="_Toc13286"/>
      <w:bookmarkStart w:id="1238" w:name="_Toc6396"/>
      <w:bookmarkStart w:id="1239" w:name="_Toc29040"/>
      <w:bookmarkStart w:id="1240" w:name="_Toc20198"/>
      <w:bookmarkStart w:id="1241" w:name="_Toc30803"/>
      <w:r>
        <w:rPr>
          <w:rFonts w:hint="eastAsia" w:eastAsia="黑体"/>
          <w:bCs/>
          <w:color w:val="auto"/>
          <w:sz w:val="30"/>
          <w:szCs w:val="30"/>
          <w:highlight w:val="none"/>
        </w:rPr>
        <w:t>10</w:t>
      </w:r>
      <w:r>
        <w:rPr>
          <w:rFonts w:eastAsia="黑体"/>
          <w:bCs/>
          <w:color w:val="auto"/>
          <w:sz w:val="30"/>
          <w:szCs w:val="30"/>
          <w:highlight w:val="none"/>
        </w:rPr>
        <w:t>.中标人</w:t>
      </w:r>
      <w:r>
        <w:rPr>
          <w:rFonts w:hint="eastAsia" w:eastAsia="黑体"/>
          <w:bCs/>
          <w:color w:val="auto"/>
          <w:sz w:val="30"/>
          <w:szCs w:val="30"/>
          <w:highlight w:val="none"/>
        </w:rPr>
        <w:t>的</w:t>
      </w:r>
      <w:r>
        <w:rPr>
          <w:rFonts w:eastAsia="黑体"/>
          <w:bCs/>
          <w:color w:val="auto"/>
          <w:sz w:val="30"/>
          <w:szCs w:val="30"/>
          <w:highlight w:val="none"/>
        </w:rPr>
        <w:t>确定</w:t>
      </w:r>
      <w:bookmarkEnd w:id="1231"/>
      <w:bookmarkEnd w:id="1232"/>
      <w:bookmarkEnd w:id="1233"/>
      <w:bookmarkEnd w:id="1234"/>
      <w:bookmarkEnd w:id="1235"/>
      <w:bookmarkEnd w:id="1236"/>
      <w:bookmarkEnd w:id="1237"/>
      <w:bookmarkEnd w:id="1238"/>
      <w:bookmarkEnd w:id="1239"/>
      <w:bookmarkEnd w:id="1240"/>
      <w:bookmarkEnd w:id="1241"/>
    </w:p>
    <w:p w14:paraId="50C37A2D">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 xml:space="preserve"> 推荐中标候选人</w:t>
      </w:r>
    </w:p>
    <w:p w14:paraId="3577A1B8">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01B383C9">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42E9A732">
      <w:pPr>
        <w:adjustRightInd w:val="0"/>
        <w:snapToGrid w:val="0"/>
        <w:spacing w:line="440" w:lineRule="exact"/>
        <w:ind w:firstLine="420" w:firstLineChars="200"/>
        <w:rPr>
          <w:color w:val="auto"/>
          <w:szCs w:val="21"/>
          <w:highlight w:val="none"/>
        </w:rPr>
      </w:pPr>
      <w:r>
        <w:rPr>
          <w:rFonts w:hint="eastAsia"/>
          <w:color w:val="auto"/>
          <w:szCs w:val="21"/>
          <w:highlight w:val="none"/>
        </w:rPr>
        <w:t xml:space="preserve">10.1.3 </w:t>
      </w:r>
      <w:r>
        <w:rPr>
          <w:color w:val="auto"/>
          <w:szCs w:val="21"/>
          <w:highlight w:val="none"/>
        </w:rPr>
        <w:t>评标委员会在推荐中标候选人时，应遵照以下原则:</w:t>
      </w:r>
    </w:p>
    <w:p w14:paraId="06D64A98">
      <w:pPr>
        <w:adjustRightInd w:val="0"/>
        <w:snapToGrid w:val="0"/>
        <w:spacing w:line="360" w:lineRule="auto"/>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7B34C717">
      <w:pPr>
        <w:adjustRightInd w:val="0"/>
        <w:snapToGrid w:val="0"/>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以投标报价低的优先；报价也相同时，依次按商务部分评审得分、技术方案评审得分由高到低确定排序；以上得分都相同不能确定中标候选人高低排序的，由交易系统随机确定不能高低排序的中标候选人。</w:t>
      </w:r>
    </w:p>
    <w:p w14:paraId="738A1773">
      <w:pPr>
        <w:spacing w:line="360" w:lineRule="auto"/>
        <w:ind w:firstLine="420" w:firstLineChars="200"/>
        <w:rPr>
          <w:color w:val="auto"/>
          <w:highlight w:val="none"/>
        </w:rPr>
      </w:pPr>
      <w:r>
        <w:rPr>
          <w:color w:val="auto"/>
          <w:szCs w:val="21"/>
          <w:highlight w:val="none"/>
        </w:rPr>
        <w:t>（</w:t>
      </w:r>
      <w:r>
        <w:rPr>
          <w:rFonts w:hint="eastAsia"/>
          <w:color w:val="auto"/>
          <w:szCs w:val="21"/>
          <w:highlight w:val="none"/>
        </w:rPr>
        <w:t>3</w:t>
      </w:r>
      <w:r>
        <w:rPr>
          <w:color w:val="auto"/>
          <w:szCs w:val="21"/>
          <w:highlight w:val="none"/>
        </w:rPr>
        <w:t>）评标委员会根据规定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3879C717">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35886993">
      <w:pPr>
        <w:pStyle w:val="15"/>
        <w:spacing w:line="440" w:lineRule="exact"/>
        <w:ind w:firstLine="420" w:firstLineChars="200"/>
        <w:rPr>
          <w:color w:val="auto"/>
          <w:szCs w:val="21"/>
          <w:highlight w:val="none"/>
        </w:rPr>
      </w:pPr>
      <w:r>
        <w:rPr>
          <w:rFonts w:hint="eastAsia"/>
          <w:color w:val="auto"/>
          <w:highlight w:val="none"/>
        </w:rPr>
        <w:t>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2AE31733">
      <w:pPr>
        <w:spacing w:line="440" w:lineRule="exact"/>
        <w:ind w:firstLine="420" w:firstLineChars="200"/>
        <w:rPr>
          <w:color w:val="auto"/>
          <w:szCs w:val="21"/>
          <w:highlight w:val="none"/>
        </w:rPr>
      </w:pPr>
      <w:r>
        <w:rPr>
          <w:rFonts w:hint="eastAsia"/>
          <w:color w:val="auto"/>
          <w:highlight w:val="none"/>
        </w:rPr>
        <w:t>10.2.2 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78897CDC">
      <w:pPr>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26773A49">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16812AF3">
      <w:pPr>
        <w:adjustRightInd w:val="0"/>
        <w:snapToGrid w:val="0"/>
        <w:spacing w:before="72" w:beforeLines="30" w:line="300" w:lineRule="auto"/>
        <w:ind w:firstLine="420" w:firstLineChars="200"/>
        <w:rPr>
          <w:color w:val="auto"/>
          <w:szCs w:val="21"/>
          <w:highlight w:val="none"/>
        </w:rPr>
      </w:pPr>
      <w:r>
        <w:rPr>
          <w:color w:val="auto"/>
          <w:szCs w:val="21"/>
          <w:highlight w:val="none"/>
        </w:rPr>
        <w:t>（1）基本情况和数据表；</w:t>
      </w:r>
    </w:p>
    <w:p w14:paraId="526C26BE">
      <w:pPr>
        <w:adjustRightInd w:val="0"/>
        <w:snapToGrid w:val="0"/>
        <w:spacing w:before="72" w:beforeLines="30" w:line="300" w:lineRule="auto"/>
        <w:ind w:firstLine="420" w:firstLineChars="200"/>
        <w:rPr>
          <w:color w:val="auto"/>
          <w:szCs w:val="21"/>
          <w:highlight w:val="none"/>
        </w:rPr>
      </w:pPr>
      <w:r>
        <w:rPr>
          <w:color w:val="auto"/>
          <w:szCs w:val="21"/>
          <w:highlight w:val="none"/>
        </w:rPr>
        <w:t>（2）评标委员会成员名单；</w:t>
      </w:r>
    </w:p>
    <w:p w14:paraId="21238F6B">
      <w:pPr>
        <w:adjustRightInd w:val="0"/>
        <w:snapToGrid w:val="0"/>
        <w:spacing w:before="72" w:beforeLines="30" w:line="300" w:lineRule="auto"/>
        <w:ind w:firstLine="420" w:firstLineChars="200"/>
        <w:rPr>
          <w:color w:val="auto"/>
          <w:szCs w:val="21"/>
          <w:highlight w:val="none"/>
        </w:rPr>
      </w:pPr>
      <w:r>
        <w:rPr>
          <w:color w:val="auto"/>
          <w:szCs w:val="21"/>
          <w:highlight w:val="none"/>
        </w:rPr>
        <w:t>（3）开标记录；</w:t>
      </w:r>
    </w:p>
    <w:p w14:paraId="13AAC41C">
      <w:pPr>
        <w:adjustRightInd w:val="0"/>
        <w:snapToGrid w:val="0"/>
        <w:spacing w:before="72" w:beforeLines="30" w:line="300" w:lineRule="auto"/>
        <w:ind w:firstLine="420" w:firstLineChars="200"/>
        <w:rPr>
          <w:color w:val="auto"/>
          <w:szCs w:val="21"/>
          <w:highlight w:val="none"/>
        </w:rPr>
      </w:pPr>
      <w:r>
        <w:rPr>
          <w:color w:val="auto"/>
          <w:szCs w:val="21"/>
          <w:highlight w:val="none"/>
        </w:rPr>
        <w:t>（4）符合要求的投标一览表；</w:t>
      </w:r>
    </w:p>
    <w:p w14:paraId="333D2D42">
      <w:pPr>
        <w:adjustRightInd w:val="0"/>
        <w:snapToGrid w:val="0"/>
        <w:spacing w:before="72" w:beforeLines="30" w:line="300" w:lineRule="auto"/>
        <w:ind w:firstLine="420" w:firstLineChars="200"/>
        <w:rPr>
          <w:color w:val="auto"/>
          <w:szCs w:val="21"/>
          <w:highlight w:val="none"/>
        </w:rPr>
      </w:pPr>
      <w:r>
        <w:rPr>
          <w:color w:val="auto"/>
          <w:szCs w:val="21"/>
          <w:highlight w:val="none"/>
        </w:rPr>
        <w:t>（5）否决投标情况说明；</w:t>
      </w:r>
    </w:p>
    <w:p w14:paraId="220992F8">
      <w:pPr>
        <w:adjustRightInd w:val="0"/>
        <w:snapToGrid w:val="0"/>
        <w:spacing w:before="72" w:beforeLines="30" w:line="300" w:lineRule="auto"/>
        <w:ind w:firstLine="420" w:firstLineChars="200"/>
        <w:rPr>
          <w:color w:val="auto"/>
          <w:szCs w:val="21"/>
          <w:highlight w:val="none"/>
        </w:rPr>
      </w:pPr>
      <w:r>
        <w:rPr>
          <w:color w:val="auto"/>
          <w:szCs w:val="21"/>
          <w:highlight w:val="none"/>
        </w:rPr>
        <w:t>（6）评标标准、评标方法或者评标因素一览表；</w:t>
      </w:r>
    </w:p>
    <w:p w14:paraId="53865A0E">
      <w:pPr>
        <w:adjustRightInd w:val="0"/>
        <w:snapToGrid w:val="0"/>
        <w:spacing w:before="72"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2A913FA5">
      <w:pPr>
        <w:adjustRightInd w:val="0"/>
        <w:snapToGrid w:val="0"/>
        <w:spacing w:before="72" w:beforeLines="30" w:line="300" w:lineRule="auto"/>
        <w:ind w:firstLine="420" w:firstLineChars="200"/>
        <w:rPr>
          <w:color w:val="auto"/>
          <w:szCs w:val="21"/>
          <w:highlight w:val="none"/>
        </w:rPr>
      </w:pPr>
      <w:r>
        <w:rPr>
          <w:color w:val="auto"/>
          <w:szCs w:val="21"/>
          <w:highlight w:val="none"/>
        </w:rPr>
        <w:t>（8）经评审的投标人排序；</w:t>
      </w:r>
    </w:p>
    <w:p w14:paraId="27F0D706">
      <w:pPr>
        <w:adjustRightInd w:val="0"/>
        <w:snapToGrid w:val="0"/>
        <w:spacing w:before="72"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03913633">
      <w:pPr>
        <w:adjustRightInd w:val="0"/>
        <w:snapToGrid w:val="0"/>
        <w:spacing w:before="72" w:beforeLines="30" w:line="300" w:lineRule="auto"/>
        <w:ind w:firstLine="420" w:firstLineChars="200"/>
        <w:rPr>
          <w:color w:val="auto"/>
          <w:szCs w:val="21"/>
          <w:highlight w:val="none"/>
        </w:rPr>
      </w:pPr>
      <w:r>
        <w:rPr>
          <w:color w:val="auto"/>
          <w:szCs w:val="21"/>
          <w:highlight w:val="none"/>
        </w:rPr>
        <w:t>（10）澄清、说明、补正事项纪要。</w:t>
      </w:r>
    </w:p>
    <w:p w14:paraId="0C6267E1">
      <w:pPr>
        <w:adjustRightInd w:val="0"/>
        <w:snapToGrid w:val="0"/>
        <w:spacing w:before="48" w:beforeLines="20" w:after="48" w:afterLines="20" w:line="360" w:lineRule="auto"/>
        <w:jc w:val="left"/>
        <w:outlineLvl w:val="1"/>
        <w:rPr>
          <w:rFonts w:eastAsia="黑体"/>
          <w:bCs/>
          <w:color w:val="auto"/>
          <w:sz w:val="30"/>
          <w:szCs w:val="30"/>
          <w:highlight w:val="none"/>
        </w:rPr>
      </w:pPr>
      <w:bookmarkStart w:id="1242" w:name="_Toc31447"/>
      <w:bookmarkStart w:id="1243" w:name="_Toc17169"/>
      <w:bookmarkStart w:id="1244" w:name="_Toc21080"/>
      <w:bookmarkStart w:id="1245" w:name="_Toc885"/>
      <w:bookmarkStart w:id="1246" w:name="_Toc15757"/>
      <w:bookmarkStart w:id="1247" w:name="_Toc9496"/>
      <w:bookmarkStart w:id="1248" w:name="_Toc12236"/>
      <w:bookmarkStart w:id="1249" w:name="_Toc24809"/>
      <w:bookmarkStart w:id="1250" w:name="_Toc19000"/>
      <w:bookmarkStart w:id="1251" w:name="_Toc2373"/>
      <w:bookmarkStart w:id="1252" w:name="_Toc211499432"/>
      <w:r>
        <w:rPr>
          <w:rFonts w:hint="eastAsia" w:eastAsia="黑体"/>
          <w:bCs/>
          <w:color w:val="auto"/>
          <w:sz w:val="30"/>
          <w:szCs w:val="30"/>
          <w:highlight w:val="none"/>
        </w:rPr>
        <w:t>11</w:t>
      </w:r>
      <w:r>
        <w:rPr>
          <w:rFonts w:eastAsia="黑体"/>
          <w:bCs/>
          <w:color w:val="auto"/>
          <w:sz w:val="30"/>
          <w:szCs w:val="30"/>
          <w:highlight w:val="none"/>
        </w:rPr>
        <w:t>．特殊情况的处置程序</w:t>
      </w:r>
      <w:bookmarkEnd w:id="1242"/>
      <w:bookmarkEnd w:id="1243"/>
      <w:bookmarkEnd w:id="1244"/>
      <w:bookmarkEnd w:id="1245"/>
      <w:bookmarkEnd w:id="1246"/>
      <w:bookmarkEnd w:id="1247"/>
      <w:bookmarkEnd w:id="1248"/>
      <w:bookmarkEnd w:id="1249"/>
      <w:bookmarkEnd w:id="1250"/>
      <w:bookmarkEnd w:id="1251"/>
      <w:bookmarkEnd w:id="1252"/>
    </w:p>
    <w:p w14:paraId="05A706DF">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w:t>
      </w:r>
      <w:r>
        <w:rPr>
          <w:rFonts w:hint="eastAsia"/>
          <w:color w:val="auto"/>
          <w:szCs w:val="21"/>
          <w:highlight w:val="none"/>
        </w:rPr>
        <w:t xml:space="preserve"> 技术方案</w:t>
      </w:r>
      <w:r>
        <w:rPr>
          <w:color w:val="auto"/>
          <w:szCs w:val="21"/>
          <w:highlight w:val="none"/>
        </w:rPr>
        <w:t>（暗标）的评审</w:t>
      </w:r>
    </w:p>
    <w:p w14:paraId="117F16CD">
      <w:pPr>
        <w:widowControl/>
        <w:spacing w:line="440" w:lineRule="exact"/>
        <w:ind w:firstLine="420" w:firstLineChars="200"/>
        <w:jc w:val="left"/>
        <w:rPr>
          <w:color w:val="auto"/>
          <w:szCs w:val="21"/>
          <w:highlight w:val="none"/>
        </w:rPr>
      </w:pPr>
      <w:r>
        <w:rPr>
          <w:rFonts w:hint="eastAsia"/>
          <w:color w:val="auto"/>
          <w:szCs w:val="21"/>
          <w:highlight w:val="none"/>
        </w:rPr>
        <w:t>商务评审完成之后</w:t>
      </w:r>
      <w:r>
        <w:rPr>
          <w:color w:val="auto"/>
          <w:szCs w:val="21"/>
          <w:highlight w:val="none"/>
        </w:rPr>
        <w:t>，将</w:t>
      </w:r>
      <w:r>
        <w:rPr>
          <w:rFonts w:hint="eastAsia"/>
          <w:color w:val="auto"/>
          <w:szCs w:val="21"/>
          <w:highlight w:val="none"/>
        </w:rPr>
        <w:t>技术方案</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1025A55B">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1958D1E8">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5A1DE51C">
      <w:pPr>
        <w:adjustRightInd w:val="0"/>
        <w:snapToGrid w:val="0"/>
        <w:spacing w:before="48"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50F6E8E0">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11FBDE87">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062CEA09">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4A2252CA">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52C5F856">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76E6B5A7">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5FD38E77">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77C9679C">
      <w:pPr>
        <w:spacing w:line="360" w:lineRule="auto"/>
        <w:jc w:val="left"/>
        <w:outlineLvl w:val="1"/>
        <w:rPr>
          <w:rFonts w:eastAsia="黑体"/>
          <w:color w:val="auto"/>
          <w:sz w:val="30"/>
          <w:szCs w:val="30"/>
          <w:highlight w:val="none"/>
        </w:rPr>
      </w:pPr>
      <w:bookmarkStart w:id="1253" w:name="_Toc211499433"/>
      <w:bookmarkStart w:id="1254" w:name="_Toc30696"/>
      <w:bookmarkStart w:id="1255" w:name="_Toc9489"/>
      <w:bookmarkStart w:id="1256" w:name="_Toc28882"/>
      <w:bookmarkStart w:id="1257" w:name="_Toc14464"/>
      <w:bookmarkStart w:id="1258" w:name="_Toc6715"/>
      <w:bookmarkStart w:id="1259" w:name="_Toc32174"/>
      <w:bookmarkStart w:id="1260" w:name="_Toc5626"/>
      <w:bookmarkStart w:id="1261" w:name="_Toc6808"/>
      <w:bookmarkStart w:id="1262" w:name="_Toc13450"/>
      <w:bookmarkStart w:id="1263" w:name="_Toc32149"/>
      <w:r>
        <w:rPr>
          <w:rFonts w:hint="eastAsia" w:eastAsia="黑体"/>
          <w:color w:val="auto"/>
          <w:sz w:val="30"/>
          <w:szCs w:val="30"/>
          <w:highlight w:val="none"/>
        </w:rPr>
        <w:t>12</w:t>
      </w:r>
      <w:r>
        <w:rPr>
          <w:rFonts w:eastAsia="黑体"/>
          <w:color w:val="auto"/>
          <w:sz w:val="30"/>
          <w:szCs w:val="30"/>
          <w:highlight w:val="none"/>
        </w:rPr>
        <w:t>.补充条款</w:t>
      </w:r>
      <w:bookmarkEnd w:id="1253"/>
      <w:bookmarkEnd w:id="1254"/>
      <w:bookmarkEnd w:id="1255"/>
      <w:bookmarkEnd w:id="1256"/>
      <w:bookmarkEnd w:id="1257"/>
      <w:bookmarkEnd w:id="1258"/>
      <w:bookmarkEnd w:id="1259"/>
      <w:bookmarkEnd w:id="1260"/>
      <w:bookmarkEnd w:id="1261"/>
      <w:bookmarkEnd w:id="1262"/>
      <w:bookmarkEnd w:id="1263"/>
    </w:p>
    <w:p w14:paraId="2F99F485">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079F8C92">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688C30B3">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3385D0FB">
      <w:pPr>
        <w:rPr>
          <w:rFonts w:hint="eastAsia" w:ascii="黑体" w:hAnsi="黑体" w:eastAsia="黑体" w:cs="黑体"/>
          <w:color w:val="auto"/>
          <w:sz w:val="24"/>
          <w:highlight w:val="none"/>
        </w:rPr>
      </w:pPr>
      <w:bookmarkStart w:id="1264" w:name="_Toc30325"/>
      <w:bookmarkStart w:id="1265" w:name="_Toc80006107"/>
      <w:bookmarkStart w:id="1266" w:name="_Toc21505411"/>
      <w:r>
        <w:rPr>
          <w:rFonts w:hint="eastAsia" w:ascii="黑体" w:hAnsi="黑体" w:eastAsia="黑体" w:cs="黑体"/>
          <w:color w:val="auto"/>
          <w:sz w:val="24"/>
          <w:highlight w:val="none"/>
        </w:rPr>
        <w:br w:type="page"/>
      </w:r>
    </w:p>
    <w:bookmarkEnd w:id="1264"/>
    <w:bookmarkEnd w:id="1265"/>
    <w:bookmarkEnd w:id="1266"/>
    <w:p w14:paraId="603932DA">
      <w:pPr>
        <w:pStyle w:val="2"/>
        <w:pageBreakBefore/>
        <w:spacing w:before="0" w:after="0"/>
        <w:jc w:val="center"/>
        <w:rPr>
          <w:rFonts w:ascii="Times New Roman" w:hAnsi="Times New Roman" w:eastAsia="黑体"/>
          <w:b w:val="0"/>
          <w:bCs w:val="0"/>
          <w:color w:val="auto"/>
          <w:highlight w:val="none"/>
        </w:rPr>
      </w:pPr>
      <w:bookmarkStart w:id="1267" w:name="_Toc211499434"/>
      <w:bookmarkStart w:id="1268" w:name="_Toc11212"/>
      <w:bookmarkStart w:id="1269" w:name="_Toc11564"/>
      <w:bookmarkStart w:id="1270" w:name="_Toc1915"/>
      <w:bookmarkStart w:id="1271" w:name="_Toc12276"/>
      <w:bookmarkStart w:id="1272" w:name="_Toc14913"/>
      <w:bookmarkStart w:id="1273" w:name="_Toc21126"/>
      <w:bookmarkStart w:id="1274" w:name="_Toc21234"/>
      <w:bookmarkStart w:id="1275" w:name="_Toc25714"/>
      <w:bookmarkStart w:id="1276" w:name="_Toc32020"/>
      <w:bookmarkStart w:id="1277" w:name="_Toc13242"/>
      <w:bookmarkStart w:id="1278" w:name="_Toc4048"/>
      <w:bookmarkStart w:id="1279" w:name="_Toc24879"/>
      <w:bookmarkStart w:id="1280" w:name="_Toc4280"/>
      <w:bookmarkStart w:id="1281" w:name="_Toc29705"/>
      <w:bookmarkStart w:id="1282" w:name="_Toc7707"/>
      <w:bookmarkStart w:id="1283" w:name="_Toc679"/>
      <w:bookmarkStart w:id="1284" w:name="_Toc29333"/>
      <w:bookmarkStart w:id="1285" w:name="_Toc10041"/>
      <w:r>
        <w:rPr>
          <w:rFonts w:ascii="Times New Roman" w:hAnsi="Times New Roman" w:eastAsia="黑体"/>
          <w:b w:val="0"/>
          <w:bCs w:val="0"/>
          <w:color w:val="auto"/>
          <w:highlight w:val="none"/>
        </w:rPr>
        <w:t>第三章  评标办法</w:t>
      </w:r>
      <w:r>
        <w:rPr>
          <w:rFonts w:hint="eastAsia" w:ascii="Times New Roman" w:hAnsi="Times New Roman" w:eastAsia="黑体"/>
          <w:b w:val="0"/>
          <w:bCs w:val="0"/>
          <w:color w:val="auto"/>
          <w:highlight w:val="none"/>
        </w:rPr>
        <w:t>（综合评估法2）</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66E79E46">
      <w:pPr>
        <w:spacing w:line="360" w:lineRule="auto"/>
        <w:jc w:val="center"/>
        <w:outlineLvl w:val="0"/>
        <w:rPr>
          <w:rFonts w:eastAsia="黑体"/>
          <w:bCs/>
          <w:color w:val="auto"/>
          <w:sz w:val="30"/>
          <w:highlight w:val="none"/>
        </w:rPr>
      </w:pPr>
      <w:bookmarkStart w:id="1286" w:name="_Toc11783"/>
      <w:bookmarkStart w:id="1287" w:name="_Toc18459"/>
      <w:bookmarkStart w:id="1288" w:name="_Toc4116"/>
      <w:bookmarkStart w:id="1289" w:name="_Toc14566"/>
      <w:bookmarkStart w:id="1290" w:name="_Toc24594"/>
      <w:bookmarkStart w:id="1291" w:name="_Toc27633"/>
      <w:bookmarkStart w:id="1292" w:name="_Toc5818"/>
      <w:bookmarkStart w:id="1293" w:name="_Toc211499435"/>
      <w:bookmarkStart w:id="1294" w:name="_Toc12023"/>
      <w:bookmarkStart w:id="1295" w:name="_Toc30365"/>
      <w:bookmarkStart w:id="1296" w:name="_Toc18698"/>
      <w:r>
        <w:rPr>
          <w:rFonts w:eastAsia="黑体"/>
          <w:bCs/>
          <w:color w:val="auto"/>
          <w:sz w:val="30"/>
          <w:highlight w:val="none"/>
        </w:rPr>
        <w:t>评标办法前附表</w:t>
      </w:r>
      <w:bookmarkEnd w:id="1286"/>
      <w:bookmarkEnd w:id="1287"/>
      <w:bookmarkEnd w:id="1288"/>
      <w:bookmarkEnd w:id="1289"/>
      <w:bookmarkEnd w:id="1290"/>
      <w:bookmarkEnd w:id="1291"/>
      <w:bookmarkEnd w:id="1292"/>
      <w:bookmarkEnd w:id="1293"/>
      <w:bookmarkEnd w:id="1294"/>
      <w:bookmarkEnd w:id="1295"/>
      <w:bookmarkEnd w:id="1296"/>
    </w:p>
    <w:tbl>
      <w:tblPr>
        <w:tblStyle w:val="4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74"/>
        <w:gridCol w:w="5515"/>
      </w:tblGrid>
      <w:tr w14:paraId="4A80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1134" w:type="dxa"/>
            <w:vAlign w:val="center"/>
          </w:tcPr>
          <w:p w14:paraId="01F42FE0">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3274" w:type="dxa"/>
            <w:vAlign w:val="center"/>
          </w:tcPr>
          <w:p w14:paraId="2CCD7B70">
            <w:pPr>
              <w:snapToGrid w:val="0"/>
              <w:jc w:val="center"/>
              <w:rPr>
                <w:rFonts w:ascii="Calibri" w:hAnsi="Calibri" w:cs="Calibri"/>
                <w:b/>
                <w:color w:val="auto"/>
                <w:szCs w:val="21"/>
                <w:highlight w:val="none"/>
              </w:rPr>
            </w:pPr>
            <w:r>
              <w:rPr>
                <w:rFonts w:ascii="Calibri" w:hAnsi="Calibri" w:cs="Calibri"/>
                <w:b/>
                <w:color w:val="auto"/>
                <w:szCs w:val="21"/>
                <w:highlight w:val="none"/>
              </w:rPr>
              <w:t>评审因素</w:t>
            </w:r>
          </w:p>
        </w:tc>
        <w:tc>
          <w:tcPr>
            <w:tcW w:w="5515" w:type="dxa"/>
            <w:vAlign w:val="center"/>
          </w:tcPr>
          <w:p w14:paraId="523B35AA">
            <w:pPr>
              <w:snapToGrid w:val="0"/>
              <w:jc w:val="center"/>
              <w:rPr>
                <w:rFonts w:ascii="Calibri" w:hAnsi="Calibri" w:cs="Calibri"/>
                <w:b/>
                <w:color w:val="auto"/>
                <w:szCs w:val="21"/>
                <w:highlight w:val="none"/>
              </w:rPr>
            </w:pPr>
            <w:r>
              <w:rPr>
                <w:rFonts w:ascii="Calibri" w:hAnsi="Calibri" w:cs="Calibri"/>
                <w:b/>
                <w:color w:val="auto"/>
                <w:szCs w:val="21"/>
                <w:highlight w:val="none"/>
              </w:rPr>
              <w:t>评审标准</w:t>
            </w:r>
          </w:p>
        </w:tc>
      </w:tr>
      <w:tr w14:paraId="5D9D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vAlign w:val="center"/>
          </w:tcPr>
          <w:p w14:paraId="0DFB3BE4">
            <w:pPr>
              <w:snapToGrid w:val="0"/>
              <w:jc w:val="center"/>
              <w:rPr>
                <w:rFonts w:ascii="Calibri" w:hAnsi="Calibri" w:cs="Calibri"/>
                <w:color w:val="auto"/>
                <w:szCs w:val="21"/>
                <w:highlight w:val="none"/>
              </w:rPr>
            </w:pPr>
            <w:r>
              <w:rPr>
                <w:rFonts w:hint="eastAsia" w:ascii="Calibri" w:hAnsi="Calibri" w:cs="Calibri"/>
                <w:color w:val="auto"/>
                <w:szCs w:val="21"/>
                <w:highlight w:val="none"/>
              </w:rPr>
              <w:t>1</w:t>
            </w:r>
            <w:r>
              <w:rPr>
                <w:rFonts w:ascii="Calibri" w:hAnsi="Calibri" w:cs="Calibri"/>
                <w:color w:val="auto"/>
                <w:szCs w:val="21"/>
                <w:highlight w:val="none"/>
              </w:rPr>
              <w:t xml:space="preserve">.1 </w:t>
            </w:r>
          </w:p>
        </w:tc>
        <w:tc>
          <w:tcPr>
            <w:tcW w:w="8789" w:type="dxa"/>
            <w:gridSpan w:val="2"/>
            <w:vAlign w:val="center"/>
          </w:tcPr>
          <w:p w14:paraId="1F9CD332">
            <w:pPr>
              <w:snapToGrid w:val="0"/>
              <w:jc w:val="center"/>
              <w:rPr>
                <w:rFonts w:ascii="Calibri" w:hAnsi="Calibri" w:cs="Calibri"/>
                <w:color w:val="auto"/>
                <w:szCs w:val="21"/>
                <w:highlight w:val="none"/>
              </w:rPr>
            </w:pPr>
            <w:r>
              <w:rPr>
                <w:rFonts w:ascii="Calibri" w:hAnsi="Calibri" w:cs="Calibri"/>
                <w:color w:val="auto"/>
                <w:szCs w:val="21"/>
                <w:highlight w:val="none"/>
              </w:rPr>
              <w:t>形式评审</w:t>
            </w:r>
          </w:p>
        </w:tc>
      </w:tr>
      <w:tr w14:paraId="472D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exact"/>
          <w:jc w:val="center"/>
        </w:trPr>
        <w:tc>
          <w:tcPr>
            <w:tcW w:w="1134" w:type="dxa"/>
            <w:vMerge w:val="continue"/>
            <w:vAlign w:val="center"/>
          </w:tcPr>
          <w:p w14:paraId="126314FB">
            <w:pPr>
              <w:snapToGrid w:val="0"/>
              <w:jc w:val="center"/>
              <w:rPr>
                <w:rFonts w:ascii="Calibri" w:hAnsi="Calibri" w:cs="Calibri"/>
                <w:color w:val="auto"/>
                <w:szCs w:val="21"/>
                <w:highlight w:val="none"/>
              </w:rPr>
            </w:pPr>
          </w:p>
        </w:tc>
        <w:tc>
          <w:tcPr>
            <w:tcW w:w="3274" w:type="dxa"/>
            <w:vAlign w:val="center"/>
          </w:tcPr>
          <w:p w14:paraId="5376FBF4">
            <w:pPr>
              <w:snapToGrid w:val="0"/>
              <w:jc w:val="center"/>
              <w:rPr>
                <w:rFonts w:ascii="Calibri" w:hAnsi="Calibri" w:cs="Calibri"/>
                <w:color w:val="auto"/>
                <w:szCs w:val="21"/>
                <w:highlight w:val="none"/>
              </w:rPr>
            </w:pPr>
            <w:r>
              <w:rPr>
                <w:rFonts w:ascii="Calibri" w:hAnsi="Calibri" w:cs="Calibri"/>
                <w:color w:val="auto"/>
                <w:szCs w:val="21"/>
                <w:highlight w:val="none"/>
              </w:rPr>
              <w:t>投标人名称</w:t>
            </w:r>
          </w:p>
        </w:tc>
        <w:tc>
          <w:tcPr>
            <w:tcW w:w="5515" w:type="dxa"/>
            <w:vAlign w:val="center"/>
          </w:tcPr>
          <w:p w14:paraId="414D1985">
            <w:pPr>
              <w:snapToGrid w:val="0"/>
              <w:rPr>
                <w:rFonts w:ascii="Calibri" w:hAnsi="Calibri" w:cs="Calibri"/>
                <w:color w:val="auto"/>
                <w:szCs w:val="21"/>
                <w:highlight w:val="none"/>
              </w:rPr>
            </w:pPr>
            <w:r>
              <w:rPr>
                <w:rFonts w:ascii="Calibri" w:hAnsi="Calibri" w:cs="Calibri"/>
                <w:color w:val="auto"/>
                <w:szCs w:val="21"/>
                <w:highlight w:val="none"/>
              </w:rPr>
              <w:t>与营业执照、资质证书、安全生产许可证上的名称一致；省外企业名称与在</w:t>
            </w:r>
            <w:r>
              <w:rPr>
                <w:rFonts w:hint="eastAsia" w:ascii="Calibri" w:hAnsi="Calibri" w:cs="Calibri"/>
                <w:color w:val="auto"/>
                <w:szCs w:val="21"/>
                <w:highlight w:val="none"/>
              </w:rPr>
              <w:t>“湖南省建筑市场监管公共服务平台”报送</w:t>
            </w:r>
            <w:r>
              <w:rPr>
                <w:rFonts w:ascii="Calibri" w:hAnsi="Calibri" w:cs="Calibri"/>
                <w:color w:val="auto"/>
                <w:szCs w:val="21"/>
                <w:highlight w:val="none"/>
              </w:rPr>
              <w:t>的一致</w:t>
            </w:r>
            <w:r>
              <w:rPr>
                <w:rFonts w:ascii="宋体" w:hAnsi="宋体" w:cs="宋体"/>
                <w:color w:val="auto"/>
                <w:sz w:val="20"/>
                <w:szCs w:val="20"/>
                <w:highlight w:val="none"/>
              </w:rPr>
              <w:t>（单位名称或证书正在变更过程中的应提供相应证明材料）</w:t>
            </w:r>
            <w:r>
              <w:rPr>
                <w:rFonts w:hint="eastAsia" w:ascii="Calibri" w:hAnsi="Calibri" w:cs="Calibri"/>
                <w:color w:val="auto"/>
                <w:szCs w:val="21"/>
                <w:highlight w:val="none"/>
              </w:rPr>
              <w:t>；</w:t>
            </w:r>
          </w:p>
        </w:tc>
      </w:tr>
      <w:tr w14:paraId="4E3D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39A27C9E">
            <w:pPr>
              <w:snapToGrid w:val="0"/>
              <w:jc w:val="center"/>
              <w:rPr>
                <w:rFonts w:ascii="Calibri" w:hAnsi="Calibri" w:cs="Calibri"/>
                <w:color w:val="auto"/>
                <w:szCs w:val="21"/>
                <w:highlight w:val="none"/>
              </w:rPr>
            </w:pPr>
          </w:p>
        </w:tc>
        <w:tc>
          <w:tcPr>
            <w:tcW w:w="3274" w:type="dxa"/>
            <w:vAlign w:val="center"/>
          </w:tcPr>
          <w:p w14:paraId="6D23B3E6">
            <w:pPr>
              <w:snapToGrid w:val="0"/>
              <w:jc w:val="center"/>
              <w:rPr>
                <w:rFonts w:ascii="Calibri" w:hAnsi="Calibri" w:cs="Calibri"/>
                <w:color w:val="auto"/>
                <w:szCs w:val="21"/>
                <w:highlight w:val="none"/>
              </w:rPr>
            </w:pPr>
            <w:r>
              <w:rPr>
                <w:rFonts w:hint="eastAsia" w:ascii="Calibri" w:hAnsi="Calibri" w:cs="Calibri"/>
                <w:color w:val="auto"/>
                <w:szCs w:val="21"/>
                <w:highlight w:val="none"/>
              </w:rPr>
              <w:t>法定代表人身份证明</w:t>
            </w:r>
          </w:p>
        </w:tc>
        <w:tc>
          <w:tcPr>
            <w:tcW w:w="5515" w:type="dxa"/>
            <w:vAlign w:val="center"/>
          </w:tcPr>
          <w:p w14:paraId="6F9642E3">
            <w:pPr>
              <w:jc w:val="left"/>
              <w:rPr>
                <w:rFonts w:ascii="Calibri" w:hAnsi="Calibri" w:cs="Calibri"/>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5CA8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0BAD40FE">
            <w:pPr>
              <w:snapToGrid w:val="0"/>
              <w:jc w:val="center"/>
              <w:rPr>
                <w:rFonts w:ascii="Calibri" w:hAnsi="Calibri" w:cs="Calibri"/>
                <w:color w:val="auto"/>
                <w:szCs w:val="21"/>
                <w:highlight w:val="none"/>
              </w:rPr>
            </w:pPr>
          </w:p>
        </w:tc>
        <w:tc>
          <w:tcPr>
            <w:tcW w:w="3274" w:type="dxa"/>
            <w:vAlign w:val="center"/>
          </w:tcPr>
          <w:p w14:paraId="155BF711">
            <w:pPr>
              <w:snapToGrid w:val="0"/>
              <w:jc w:val="center"/>
              <w:rPr>
                <w:rFonts w:hint="eastAsia" w:ascii="宋体" w:hAnsi="宋体" w:cs="Calibri"/>
                <w:color w:val="auto"/>
                <w:sz w:val="18"/>
                <w:szCs w:val="18"/>
                <w:highlight w:val="none"/>
              </w:rPr>
            </w:pPr>
            <w:r>
              <w:rPr>
                <w:rFonts w:hint="eastAsia" w:ascii="Calibri" w:hAnsi="Calibri" w:cs="Calibri"/>
                <w:color w:val="auto"/>
                <w:szCs w:val="21"/>
                <w:highlight w:val="none"/>
              </w:rPr>
              <w:t>授权委托书（如委托）</w:t>
            </w:r>
          </w:p>
        </w:tc>
        <w:tc>
          <w:tcPr>
            <w:tcW w:w="5515" w:type="dxa"/>
            <w:vAlign w:val="center"/>
          </w:tcPr>
          <w:p w14:paraId="0BA91B78">
            <w:pPr>
              <w:jc w:val="left"/>
              <w:rPr>
                <w:rFonts w:hint="eastAsia" w:ascii="宋体" w:hAnsi="宋体" w:cs="Calibri"/>
                <w:color w:val="auto"/>
                <w:sz w:val="18"/>
                <w:szCs w:val="18"/>
                <w:highlight w:val="none"/>
              </w:rPr>
            </w:pPr>
            <w:r>
              <w:rPr>
                <w:rFonts w:hint="eastAsia" w:asciiTheme="minorEastAsia" w:hAnsiTheme="minorEastAsia" w:eastAsiaTheme="minorEastAsia" w:cstheme="minorEastAsia"/>
                <w:bCs/>
                <w:color w:val="auto"/>
                <w:szCs w:val="21"/>
                <w:highlight w:val="none"/>
              </w:rPr>
              <w:t>提交授权委托书</w:t>
            </w:r>
          </w:p>
        </w:tc>
      </w:tr>
      <w:tr w14:paraId="5A49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17332323">
            <w:pPr>
              <w:snapToGrid w:val="0"/>
              <w:jc w:val="center"/>
              <w:rPr>
                <w:rFonts w:ascii="Calibri" w:hAnsi="Calibri" w:cs="Calibri"/>
                <w:color w:val="auto"/>
                <w:szCs w:val="21"/>
                <w:highlight w:val="none"/>
              </w:rPr>
            </w:pPr>
          </w:p>
        </w:tc>
        <w:tc>
          <w:tcPr>
            <w:tcW w:w="3274" w:type="dxa"/>
            <w:vAlign w:val="center"/>
          </w:tcPr>
          <w:p w14:paraId="76F1CE53">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5515" w:type="dxa"/>
            <w:vAlign w:val="center"/>
          </w:tcPr>
          <w:p w14:paraId="208DE98D">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符合第二章“投标人须知”第3.7.3项规定</w:t>
            </w:r>
          </w:p>
        </w:tc>
      </w:tr>
      <w:tr w14:paraId="4DB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34" w:type="dxa"/>
            <w:vMerge w:val="continue"/>
            <w:vAlign w:val="center"/>
          </w:tcPr>
          <w:p w14:paraId="1155A5A0">
            <w:pPr>
              <w:snapToGrid w:val="0"/>
              <w:jc w:val="center"/>
              <w:rPr>
                <w:rFonts w:ascii="Calibri" w:hAnsi="Calibri" w:cs="Calibri"/>
                <w:color w:val="auto"/>
                <w:szCs w:val="21"/>
                <w:highlight w:val="none"/>
              </w:rPr>
            </w:pPr>
          </w:p>
        </w:tc>
        <w:tc>
          <w:tcPr>
            <w:tcW w:w="3274" w:type="dxa"/>
            <w:vAlign w:val="center"/>
          </w:tcPr>
          <w:p w14:paraId="0492CD21">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515" w:type="dxa"/>
            <w:vAlign w:val="center"/>
          </w:tcPr>
          <w:p w14:paraId="6FE4D080">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184E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08DBD77F">
            <w:pPr>
              <w:snapToGrid w:val="0"/>
              <w:jc w:val="center"/>
              <w:rPr>
                <w:rFonts w:ascii="Calibri" w:hAnsi="Calibri" w:cs="Calibri"/>
                <w:color w:val="auto"/>
                <w:szCs w:val="21"/>
                <w:highlight w:val="none"/>
              </w:rPr>
            </w:pPr>
          </w:p>
        </w:tc>
        <w:tc>
          <w:tcPr>
            <w:tcW w:w="3274" w:type="dxa"/>
            <w:vAlign w:val="center"/>
          </w:tcPr>
          <w:p w14:paraId="586E7884">
            <w:pPr>
              <w:jc w:val="center"/>
              <w:rPr>
                <w:rFonts w:ascii="Calibri" w:hAnsi="Calibri" w:cs="Calibri"/>
                <w:color w:val="auto"/>
                <w:szCs w:val="21"/>
                <w:highlight w:val="none"/>
              </w:rPr>
            </w:pPr>
            <w:r>
              <w:rPr>
                <w:rFonts w:hint="eastAsia" w:ascii="宋体" w:hAnsi="宋体" w:cs="宋体"/>
                <w:bCs/>
                <w:color w:val="auto"/>
                <w:szCs w:val="21"/>
                <w:highlight w:val="none"/>
              </w:rPr>
              <w:t>联合体协议书（如有）</w:t>
            </w:r>
          </w:p>
        </w:tc>
        <w:tc>
          <w:tcPr>
            <w:tcW w:w="5515" w:type="dxa"/>
            <w:vAlign w:val="center"/>
          </w:tcPr>
          <w:p w14:paraId="0ADD430F">
            <w:pPr>
              <w:jc w:val="center"/>
              <w:rPr>
                <w:rFonts w:ascii="Calibri" w:hAnsi="Calibri" w:cs="Calibri"/>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55C0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453AD92E">
            <w:pPr>
              <w:snapToGrid w:val="0"/>
              <w:jc w:val="center"/>
              <w:rPr>
                <w:rFonts w:ascii="Calibri" w:hAnsi="Calibri" w:cs="Calibri"/>
                <w:color w:val="auto"/>
                <w:szCs w:val="21"/>
                <w:highlight w:val="none"/>
              </w:rPr>
            </w:pPr>
          </w:p>
        </w:tc>
        <w:tc>
          <w:tcPr>
            <w:tcW w:w="3274" w:type="dxa"/>
            <w:vAlign w:val="center"/>
          </w:tcPr>
          <w:p w14:paraId="493F9568">
            <w:pPr>
              <w:snapToGrid w:val="0"/>
              <w:jc w:val="center"/>
              <w:rPr>
                <w:rFonts w:ascii="Calibri" w:hAnsi="Calibri" w:cs="Calibri"/>
                <w:color w:val="auto"/>
                <w:szCs w:val="21"/>
                <w:highlight w:val="none"/>
              </w:rPr>
            </w:pPr>
            <w:r>
              <w:rPr>
                <w:rFonts w:ascii="Calibri" w:hAnsi="Calibri" w:cs="Calibri"/>
                <w:color w:val="auto"/>
                <w:szCs w:val="21"/>
                <w:highlight w:val="none"/>
              </w:rPr>
              <w:t>投标文件</w:t>
            </w:r>
          </w:p>
        </w:tc>
        <w:tc>
          <w:tcPr>
            <w:tcW w:w="5515" w:type="dxa"/>
            <w:vAlign w:val="center"/>
          </w:tcPr>
          <w:p w14:paraId="61C08289">
            <w:pPr>
              <w:snapToGrid w:val="0"/>
              <w:rPr>
                <w:rFonts w:ascii="Calibri" w:hAnsi="Calibri" w:cs="Calibri"/>
                <w:color w:val="auto"/>
                <w:szCs w:val="21"/>
                <w:highlight w:val="none"/>
              </w:rPr>
            </w:pPr>
            <w:r>
              <w:rPr>
                <w:rFonts w:ascii="Calibri" w:hAnsi="Calibri" w:cs="Calibri"/>
                <w:color w:val="auto"/>
                <w:szCs w:val="21"/>
                <w:highlight w:val="none"/>
              </w:rPr>
              <w:t>同一投标人未提交两份以上不同内容的投标文件，但招标文件要求提交备选投标的除外</w:t>
            </w:r>
            <w:r>
              <w:rPr>
                <w:rFonts w:hint="eastAsia" w:ascii="Calibri" w:hAnsi="Calibri" w:cs="Calibri"/>
                <w:color w:val="auto"/>
                <w:szCs w:val="21"/>
                <w:highlight w:val="none"/>
              </w:rPr>
              <w:t>；</w:t>
            </w:r>
          </w:p>
        </w:tc>
      </w:tr>
      <w:tr w14:paraId="504E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134" w:type="dxa"/>
            <w:vMerge w:val="restart"/>
            <w:vAlign w:val="center"/>
          </w:tcPr>
          <w:p w14:paraId="1B66CA7C">
            <w:pPr>
              <w:snapToGrid w:val="0"/>
              <w:jc w:val="center"/>
              <w:rPr>
                <w:rFonts w:ascii="Calibri" w:hAnsi="Calibri" w:cs="Calibri"/>
                <w:color w:val="auto"/>
                <w:szCs w:val="21"/>
                <w:highlight w:val="none"/>
              </w:rPr>
            </w:pPr>
            <w:r>
              <w:rPr>
                <w:rFonts w:ascii="Calibri" w:hAnsi="Calibri" w:cs="Calibri"/>
                <w:color w:val="auto"/>
                <w:szCs w:val="21"/>
                <w:highlight w:val="none"/>
              </w:rPr>
              <w:t xml:space="preserve">1.2 </w:t>
            </w:r>
          </w:p>
        </w:tc>
        <w:tc>
          <w:tcPr>
            <w:tcW w:w="8789" w:type="dxa"/>
            <w:gridSpan w:val="2"/>
            <w:vAlign w:val="center"/>
          </w:tcPr>
          <w:p w14:paraId="4B4BCD49">
            <w:pPr>
              <w:snapToGrid w:val="0"/>
              <w:jc w:val="center"/>
              <w:rPr>
                <w:rFonts w:ascii="Calibri" w:hAnsi="Calibri" w:cs="Calibri"/>
                <w:color w:val="auto"/>
                <w:szCs w:val="21"/>
                <w:highlight w:val="none"/>
              </w:rPr>
            </w:pPr>
            <w:r>
              <w:rPr>
                <w:rFonts w:ascii="Calibri" w:hAnsi="Calibri" w:cs="Calibri"/>
                <w:color w:val="auto"/>
                <w:szCs w:val="21"/>
                <w:highlight w:val="none"/>
              </w:rPr>
              <w:t>资格评审</w:t>
            </w:r>
          </w:p>
        </w:tc>
      </w:tr>
      <w:tr w14:paraId="5B3C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6DF88D4E">
            <w:pPr>
              <w:snapToGrid w:val="0"/>
              <w:jc w:val="center"/>
              <w:rPr>
                <w:rFonts w:ascii="Calibri" w:hAnsi="Calibri" w:cs="Calibri"/>
                <w:color w:val="auto"/>
                <w:szCs w:val="21"/>
                <w:highlight w:val="none"/>
              </w:rPr>
            </w:pPr>
          </w:p>
        </w:tc>
        <w:tc>
          <w:tcPr>
            <w:tcW w:w="3274" w:type="dxa"/>
            <w:vAlign w:val="center"/>
          </w:tcPr>
          <w:p w14:paraId="21400D5A">
            <w:pPr>
              <w:snapToGrid w:val="0"/>
              <w:jc w:val="center"/>
              <w:rPr>
                <w:rFonts w:ascii="Calibri" w:hAnsi="Calibri" w:cs="Calibri"/>
                <w:color w:val="auto"/>
                <w:szCs w:val="21"/>
                <w:highlight w:val="none"/>
              </w:rPr>
            </w:pPr>
            <w:r>
              <w:rPr>
                <w:rFonts w:ascii="Calibri" w:hAnsi="Calibri" w:cs="Calibri"/>
                <w:color w:val="auto"/>
                <w:szCs w:val="21"/>
                <w:highlight w:val="none"/>
              </w:rPr>
              <w:t>营业执照</w:t>
            </w:r>
          </w:p>
        </w:tc>
        <w:tc>
          <w:tcPr>
            <w:tcW w:w="5515" w:type="dxa"/>
            <w:vAlign w:val="center"/>
          </w:tcPr>
          <w:p w14:paraId="00175382">
            <w:pPr>
              <w:snapToGrid w:val="0"/>
              <w:rPr>
                <w:rFonts w:ascii="Calibri" w:hAnsi="Calibri" w:cs="Calibri"/>
                <w:color w:val="auto"/>
                <w:szCs w:val="21"/>
                <w:highlight w:val="none"/>
              </w:rPr>
            </w:pPr>
            <w:r>
              <w:rPr>
                <w:rFonts w:ascii="Calibri" w:hAnsi="Calibri" w:cs="Calibri"/>
                <w:color w:val="auto"/>
                <w:szCs w:val="21"/>
                <w:highlight w:val="none"/>
              </w:rPr>
              <w:t>具备有效的营业执照</w:t>
            </w:r>
          </w:p>
        </w:tc>
      </w:tr>
      <w:tr w14:paraId="2CF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134" w:type="dxa"/>
            <w:vMerge w:val="continue"/>
            <w:vAlign w:val="center"/>
          </w:tcPr>
          <w:p w14:paraId="065B8239">
            <w:pPr>
              <w:snapToGrid w:val="0"/>
              <w:jc w:val="center"/>
              <w:rPr>
                <w:rFonts w:ascii="Calibri" w:hAnsi="Calibri" w:cs="Calibri"/>
                <w:color w:val="auto"/>
                <w:szCs w:val="21"/>
                <w:highlight w:val="none"/>
              </w:rPr>
            </w:pPr>
          </w:p>
        </w:tc>
        <w:tc>
          <w:tcPr>
            <w:tcW w:w="3274" w:type="dxa"/>
            <w:vAlign w:val="center"/>
          </w:tcPr>
          <w:p w14:paraId="49248892">
            <w:pPr>
              <w:snapToGrid w:val="0"/>
              <w:jc w:val="center"/>
              <w:rPr>
                <w:rFonts w:ascii="Calibri" w:hAnsi="Calibri" w:cs="Calibri"/>
                <w:color w:val="auto"/>
                <w:szCs w:val="21"/>
                <w:highlight w:val="none"/>
              </w:rPr>
            </w:pPr>
            <w:r>
              <w:rPr>
                <w:rFonts w:ascii="Calibri" w:hAnsi="Calibri" w:cs="Calibri"/>
                <w:color w:val="auto"/>
                <w:szCs w:val="21"/>
                <w:highlight w:val="none"/>
              </w:rPr>
              <w:t>资质</w:t>
            </w:r>
            <w:r>
              <w:rPr>
                <w:rFonts w:hint="eastAsia" w:ascii="Calibri" w:hAnsi="Calibri" w:cs="Calibri"/>
                <w:color w:val="auto"/>
                <w:szCs w:val="21"/>
                <w:highlight w:val="none"/>
              </w:rPr>
              <w:t>要求</w:t>
            </w:r>
          </w:p>
        </w:tc>
        <w:tc>
          <w:tcPr>
            <w:tcW w:w="5515" w:type="dxa"/>
            <w:vAlign w:val="center"/>
          </w:tcPr>
          <w:p w14:paraId="2D24DE63">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符合第二章投标人须知第1.4.1项规定</w:t>
            </w:r>
          </w:p>
        </w:tc>
      </w:tr>
      <w:tr w14:paraId="0094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4ADA9ADF">
            <w:pPr>
              <w:snapToGrid w:val="0"/>
              <w:jc w:val="center"/>
              <w:rPr>
                <w:rFonts w:ascii="Calibri" w:hAnsi="Calibri" w:cs="Calibri"/>
                <w:color w:val="auto"/>
                <w:szCs w:val="21"/>
                <w:highlight w:val="none"/>
              </w:rPr>
            </w:pPr>
          </w:p>
        </w:tc>
        <w:tc>
          <w:tcPr>
            <w:tcW w:w="3274" w:type="dxa"/>
            <w:vAlign w:val="center"/>
          </w:tcPr>
          <w:p w14:paraId="688D5E29">
            <w:pPr>
              <w:snapToGrid w:val="0"/>
              <w:jc w:val="center"/>
              <w:rPr>
                <w:rFonts w:ascii="Calibri" w:hAnsi="Calibri" w:cs="Calibri"/>
                <w:color w:val="auto"/>
                <w:szCs w:val="21"/>
                <w:highlight w:val="none"/>
              </w:rPr>
            </w:pPr>
            <w:r>
              <w:rPr>
                <w:rFonts w:hint="eastAsia" w:ascii="Calibri" w:hAnsi="Calibri" w:cs="Calibri"/>
                <w:color w:val="auto"/>
                <w:szCs w:val="21"/>
                <w:highlight w:val="none"/>
              </w:rPr>
              <w:t>安全生产许可证</w:t>
            </w:r>
          </w:p>
        </w:tc>
        <w:tc>
          <w:tcPr>
            <w:tcW w:w="5515" w:type="dxa"/>
            <w:vAlign w:val="center"/>
          </w:tcPr>
          <w:p w14:paraId="753B10DD">
            <w:pPr>
              <w:rPr>
                <w:rFonts w:ascii="Calibri" w:hAnsi="Calibri" w:cs="Calibri"/>
                <w:color w:val="auto"/>
                <w:szCs w:val="21"/>
                <w:highlight w:val="none"/>
              </w:rPr>
            </w:pPr>
            <w:r>
              <w:rPr>
                <w:rFonts w:hint="eastAsia" w:ascii="宋体" w:hAnsi="宋体" w:cs="宋体"/>
                <w:color w:val="auto"/>
                <w:szCs w:val="21"/>
                <w:highlight w:val="none"/>
              </w:rPr>
              <w:t>具备有效的安全生产许可证</w:t>
            </w:r>
          </w:p>
        </w:tc>
      </w:tr>
      <w:tr w14:paraId="330D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09F910D9">
            <w:pPr>
              <w:snapToGrid w:val="0"/>
              <w:jc w:val="center"/>
              <w:rPr>
                <w:rFonts w:ascii="Calibri" w:hAnsi="Calibri" w:cs="Calibri"/>
                <w:color w:val="auto"/>
                <w:szCs w:val="21"/>
                <w:highlight w:val="none"/>
              </w:rPr>
            </w:pPr>
          </w:p>
        </w:tc>
        <w:tc>
          <w:tcPr>
            <w:tcW w:w="3274" w:type="dxa"/>
            <w:vAlign w:val="center"/>
          </w:tcPr>
          <w:p w14:paraId="46B17F59">
            <w:pPr>
              <w:snapToGrid w:val="0"/>
              <w:jc w:val="center"/>
              <w:rPr>
                <w:rFonts w:ascii="Calibri" w:hAnsi="Calibri" w:cs="Calibri"/>
                <w:color w:val="auto"/>
                <w:szCs w:val="21"/>
                <w:highlight w:val="none"/>
              </w:rPr>
            </w:pPr>
            <w:r>
              <w:rPr>
                <w:rFonts w:ascii="Calibri" w:hAnsi="Calibri" w:cs="Calibri"/>
                <w:color w:val="auto"/>
                <w:szCs w:val="21"/>
                <w:highlight w:val="none"/>
              </w:rPr>
              <w:t>类似</w:t>
            </w:r>
            <w:r>
              <w:rPr>
                <w:rFonts w:hint="eastAsia" w:ascii="Calibri" w:hAnsi="Calibri" w:cs="Calibri"/>
                <w:color w:val="auto"/>
                <w:szCs w:val="21"/>
                <w:highlight w:val="none"/>
              </w:rPr>
              <w:t>工程</w:t>
            </w:r>
            <w:r>
              <w:rPr>
                <w:rFonts w:ascii="Calibri" w:hAnsi="Calibri" w:cs="Calibri"/>
                <w:color w:val="auto"/>
                <w:szCs w:val="21"/>
                <w:highlight w:val="none"/>
              </w:rPr>
              <w:t>业绩</w:t>
            </w:r>
            <w:r>
              <w:rPr>
                <w:rFonts w:hint="eastAsia" w:ascii="Calibri" w:hAnsi="Calibri" w:cs="Calibri"/>
                <w:color w:val="auto"/>
                <w:szCs w:val="21"/>
                <w:highlight w:val="none"/>
              </w:rPr>
              <w:t>（如有）</w:t>
            </w:r>
          </w:p>
        </w:tc>
        <w:tc>
          <w:tcPr>
            <w:tcW w:w="5515" w:type="dxa"/>
            <w:vAlign w:val="center"/>
          </w:tcPr>
          <w:p w14:paraId="3096B931">
            <w:pPr>
              <w:pStyle w:val="297"/>
              <w:spacing w:line="240" w:lineRule="exact"/>
              <w:ind w:firstLine="0" w:firstLineChars="0"/>
              <w:jc w:val="left"/>
              <w:outlineLvl w:val="9"/>
              <w:rPr>
                <w:rFonts w:ascii="Calibri" w:hAnsi="Calibri" w:eastAsia="宋体" w:cs="Calibri"/>
                <w:color w:val="auto"/>
                <w:sz w:val="21"/>
                <w:szCs w:val="21"/>
                <w:highlight w:val="none"/>
              </w:rPr>
            </w:pPr>
            <w:bookmarkStart w:id="1297" w:name="_Toc22435"/>
            <w:bookmarkStart w:id="1298" w:name="_Toc984"/>
            <w:bookmarkStart w:id="1299" w:name="_Toc20591"/>
            <w:bookmarkStart w:id="1300" w:name="_Toc22605"/>
            <w:bookmarkStart w:id="1301" w:name="_Toc9412"/>
            <w:bookmarkStart w:id="1302" w:name="_Toc16425"/>
            <w:bookmarkStart w:id="1303" w:name="_Toc17209"/>
            <w:r>
              <w:rPr>
                <w:rFonts w:hint="eastAsia" w:ascii="宋体" w:hAnsi="宋体" w:eastAsia="宋体" w:cs="宋体"/>
                <w:bCs/>
                <w:color w:val="auto"/>
                <w:sz w:val="21"/>
                <w:szCs w:val="21"/>
                <w:highlight w:val="none"/>
                <w:u w:val="none"/>
              </w:rPr>
              <w:t>符合第二章投标人须知第1.4.1项规定</w:t>
            </w:r>
            <w:bookmarkEnd w:id="1297"/>
            <w:bookmarkEnd w:id="1298"/>
            <w:bookmarkEnd w:id="1299"/>
            <w:bookmarkEnd w:id="1300"/>
            <w:bookmarkEnd w:id="1301"/>
            <w:bookmarkEnd w:id="1302"/>
            <w:bookmarkEnd w:id="1303"/>
          </w:p>
        </w:tc>
      </w:tr>
      <w:tr w14:paraId="175E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27549625">
            <w:pPr>
              <w:snapToGrid w:val="0"/>
              <w:jc w:val="center"/>
              <w:rPr>
                <w:rFonts w:ascii="Calibri" w:hAnsi="Calibri" w:cs="Calibri"/>
                <w:color w:val="auto"/>
                <w:szCs w:val="21"/>
                <w:highlight w:val="none"/>
              </w:rPr>
            </w:pPr>
          </w:p>
        </w:tc>
        <w:tc>
          <w:tcPr>
            <w:tcW w:w="3274" w:type="dxa"/>
            <w:vAlign w:val="center"/>
          </w:tcPr>
          <w:p w14:paraId="1DED77D7">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拟任工程总承包项目负责人资格</w:t>
            </w:r>
          </w:p>
        </w:tc>
        <w:tc>
          <w:tcPr>
            <w:tcW w:w="5515" w:type="dxa"/>
            <w:vAlign w:val="center"/>
          </w:tcPr>
          <w:p w14:paraId="70469D84">
            <w:pPr>
              <w:pStyle w:val="297"/>
              <w:spacing w:line="240" w:lineRule="exact"/>
              <w:ind w:firstLine="0" w:firstLineChars="0"/>
              <w:jc w:val="left"/>
              <w:outlineLvl w:val="9"/>
              <w:rPr>
                <w:rFonts w:ascii="Calibri" w:hAnsi="Calibri" w:eastAsia="宋体" w:cs="Calibri"/>
                <w:color w:val="auto"/>
                <w:sz w:val="21"/>
                <w:szCs w:val="21"/>
                <w:highlight w:val="none"/>
              </w:rPr>
            </w:pPr>
            <w:bookmarkStart w:id="1304" w:name="_Toc7154"/>
            <w:bookmarkStart w:id="1305" w:name="_Toc24373"/>
            <w:bookmarkStart w:id="1306" w:name="_Toc32358"/>
            <w:bookmarkStart w:id="1307" w:name="_Toc743"/>
            <w:bookmarkStart w:id="1308" w:name="_Toc29945"/>
            <w:bookmarkStart w:id="1309" w:name="_Toc31993"/>
            <w:bookmarkStart w:id="1310" w:name="_Toc18285"/>
            <w:r>
              <w:rPr>
                <w:rFonts w:hint="eastAsia" w:ascii="宋体" w:hAnsi="宋体" w:eastAsia="宋体" w:cs="宋体"/>
                <w:bCs/>
                <w:color w:val="auto"/>
                <w:sz w:val="21"/>
                <w:szCs w:val="21"/>
                <w:highlight w:val="none"/>
                <w:u w:val="none"/>
              </w:rPr>
              <w:t>符合第二章投标人须知第1.4.1项规定</w:t>
            </w:r>
            <w:bookmarkEnd w:id="1304"/>
            <w:bookmarkEnd w:id="1305"/>
            <w:bookmarkEnd w:id="1306"/>
            <w:bookmarkEnd w:id="1307"/>
            <w:bookmarkEnd w:id="1308"/>
            <w:bookmarkEnd w:id="1309"/>
            <w:bookmarkEnd w:id="1310"/>
          </w:p>
        </w:tc>
      </w:tr>
      <w:tr w14:paraId="5E03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73EB3F5E">
            <w:pPr>
              <w:snapToGrid w:val="0"/>
              <w:jc w:val="center"/>
              <w:rPr>
                <w:rFonts w:ascii="Calibri" w:hAnsi="Calibri" w:cs="Calibri"/>
                <w:color w:val="auto"/>
                <w:szCs w:val="21"/>
                <w:highlight w:val="none"/>
              </w:rPr>
            </w:pPr>
          </w:p>
        </w:tc>
        <w:tc>
          <w:tcPr>
            <w:tcW w:w="3274" w:type="dxa"/>
            <w:vAlign w:val="center"/>
          </w:tcPr>
          <w:p w14:paraId="78F4266D">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拟任施工项目负责人资格</w:t>
            </w:r>
          </w:p>
        </w:tc>
        <w:tc>
          <w:tcPr>
            <w:tcW w:w="5515" w:type="dxa"/>
            <w:vAlign w:val="center"/>
          </w:tcPr>
          <w:p w14:paraId="58B3B51B">
            <w:pPr>
              <w:pStyle w:val="297"/>
              <w:spacing w:line="240" w:lineRule="exact"/>
              <w:ind w:firstLine="0" w:firstLineChars="0"/>
              <w:jc w:val="left"/>
              <w:outlineLvl w:val="9"/>
              <w:rPr>
                <w:rFonts w:ascii="Calibri" w:hAnsi="Calibri" w:eastAsia="宋体" w:cs="Calibri"/>
                <w:color w:val="auto"/>
                <w:sz w:val="21"/>
                <w:szCs w:val="21"/>
                <w:highlight w:val="none"/>
              </w:rPr>
            </w:pPr>
            <w:bookmarkStart w:id="1311" w:name="_Toc28454"/>
            <w:bookmarkStart w:id="1312" w:name="_Toc10303"/>
            <w:bookmarkStart w:id="1313" w:name="_Toc24255"/>
            <w:bookmarkStart w:id="1314" w:name="_Toc30167"/>
            <w:bookmarkStart w:id="1315" w:name="_Toc14542"/>
            <w:bookmarkStart w:id="1316" w:name="_Toc18281"/>
            <w:bookmarkStart w:id="1317" w:name="_Toc26931"/>
            <w:r>
              <w:rPr>
                <w:rFonts w:hint="eastAsia" w:ascii="宋体" w:hAnsi="宋体" w:eastAsia="宋体" w:cs="宋体"/>
                <w:bCs/>
                <w:color w:val="auto"/>
                <w:sz w:val="21"/>
                <w:szCs w:val="21"/>
                <w:highlight w:val="none"/>
                <w:u w:val="none"/>
              </w:rPr>
              <w:t>符合第二章投标人须知第1.4.1项规定</w:t>
            </w:r>
            <w:bookmarkEnd w:id="1311"/>
            <w:bookmarkEnd w:id="1312"/>
            <w:bookmarkEnd w:id="1313"/>
            <w:bookmarkEnd w:id="1314"/>
            <w:bookmarkEnd w:id="1315"/>
            <w:bookmarkEnd w:id="1316"/>
            <w:bookmarkEnd w:id="1317"/>
          </w:p>
        </w:tc>
      </w:tr>
      <w:tr w14:paraId="6DB6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431B52B3">
            <w:pPr>
              <w:snapToGrid w:val="0"/>
              <w:jc w:val="center"/>
              <w:rPr>
                <w:rFonts w:ascii="Calibri" w:hAnsi="Calibri" w:cs="Calibri"/>
                <w:color w:val="auto"/>
                <w:szCs w:val="21"/>
                <w:highlight w:val="none"/>
              </w:rPr>
            </w:pPr>
          </w:p>
        </w:tc>
        <w:tc>
          <w:tcPr>
            <w:tcW w:w="3274" w:type="dxa"/>
            <w:vAlign w:val="center"/>
          </w:tcPr>
          <w:p w14:paraId="3E511ED2">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拟任设计项目负责人资格</w:t>
            </w:r>
          </w:p>
        </w:tc>
        <w:tc>
          <w:tcPr>
            <w:tcW w:w="5515" w:type="dxa"/>
            <w:vAlign w:val="center"/>
          </w:tcPr>
          <w:p w14:paraId="6BBCF1B2">
            <w:pPr>
              <w:pStyle w:val="297"/>
              <w:spacing w:line="240" w:lineRule="exact"/>
              <w:ind w:firstLine="0" w:firstLineChars="0"/>
              <w:jc w:val="left"/>
              <w:outlineLvl w:val="9"/>
              <w:rPr>
                <w:rFonts w:ascii="Calibri" w:hAnsi="Calibri" w:eastAsia="宋体" w:cs="Calibri"/>
                <w:color w:val="auto"/>
                <w:sz w:val="21"/>
                <w:szCs w:val="21"/>
                <w:highlight w:val="none"/>
              </w:rPr>
            </w:pPr>
            <w:bookmarkStart w:id="1318" w:name="_Toc3753"/>
            <w:bookmarkStart w:id="1319" w:name="_Toc20679"/>
            <w:bookmarkStart w:id="1320" w:name="_Toc15902"/>
            <w:bookmarkStart w:id="1321" w:name="_Toc14298"/>
            <w:bookmarkStart w:id="1322" w:name="_Toc7933"/>
            <w:bookmarkStart w:id="1323" w:name="_Toc1060"/>
            <w:bookmarkStart w:id="1324" w:name="_Toc16160"/>
            <w:r>
              <w:rPr>
                <w:rFonts w:hint="eastAsia" w:ascii="宋体" w:hAnsi="宋体" w:eastAsia="宋体" w:cs="宋体"/>
                <w:bCs/>
                <w:color w:val="auto"/>
                <w:sz w:val="21"/>
                <w:szCs w:val="21"/>
                <w:highlight w:val="none"/>
                <w:u w:val="none"/>
              </w:rPr>
              <w:t>符合第二章投标人须知第1.4.1项规定</w:t>
            </w:r>
            <w:bookmarkEnd w:id="1318"/>
            <w:bookmarkEnd w:id="1319"/>
            <w:bookmarkEnd w:id="1320"/>
            <w:bookmarkEnd w:id="1321"/>
            <w:bookmarkEnd w:id="1322"/>
            <w:bookmarkEnd w:id="1323"/>
            <w:bookmarkEnd w:id="1324"/>
          </w:p>
        </w:tc>
      </w:tr>
      <w:tr w14:paraId="5EAC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1738D0B8">
            <w:pPr>
              <w:snapToGrid w:val="0"/>
              <w:jc w:val="center"/>
              <w:rPr>
                <w:rFonts w:ascii="Calibri" w:hAnsi="Calibri" w:cs="Calibri"/>
                <w:color w:val="auto"/>
                <w:szCs w:val="21"/>
                <w:highlight w:val="none"/>
              </w:rPr>
            </w:pPr>
          </w:p>
        </w:tc>
        <w:tc>
          <w:tcPr>
            <w:tcW w:w="3274" w:type="dxa"/>
            <w:vAlign w:val="center"/>
          </w:tcPr>
          <w:p w14:paraId="6CC529E1">
            <w:pPr>
              <w:snapToGrid w:val="0"/>
              <w:jc w:val="center"/>
              <w:rPr>
                <w:rFonts w:hint="eastAsia" w:ascii="宋体" w:hAnsi="宋体" w:cs="Calibri"/>
                <w:color w:val="auto"/>
                <w:szCs w:val="21"/>
                <w:highlight w:val="none"/>
              </w:rPr>
            </w:pPr>
            <w:r>
              <w:rPr>
                <w:rFonts w:hint="eastAsia" w:ascii="宋体" w:hAnsi="宋体" w:cs="Calibri"/>
                <w:color w:val="auto"/>
                <w:szCs w:val="21"/>
                <w:highlight w:val="none"/>
              </w:rPr>
              <w:t>技术负责人资格（不适用）</w:t>
            </w:r>
          </w:p>
        </w:tc>
        <w:tc>
          <w:tcPr>
            <w:tcW w:w="5515" w:type="dxa"/>
            <w:vAlign w:val="center"/>
          </w:tcPr>
          <w:p w14:paraId="7A26809C">
            <w:pPr>
              <w:pStyle w:val="297"/>
              <w:spacing w:line="240" w:lineRule="exact"/>
              <w:ind w:firstLine="0" w:firstLineChars="0"/>
              <w:jc w:val="left"/>
              <w:outlineLvl w:val="9"/>
              <w:rPr>
                <w:rFonts w:ascii="Calibri" w:hAnsi="Calibri" w:eastAsia="宋体" w:cs="Calibri"/>
                <w:color w:val="auto"/>
                <w:sz w:val="21"/>
                <w:szCs w:val="21"/>
                <w:highlight w:val="none"/>
              </w:rPr>
            </w:pPr>
            <w:bookmarkStart w:id="1325" w:name="_Toc19464"/>
            <w:bookmarkStart w:id="1326" w:name="_Toc30147"/>
            <w:bookmarkStart w:id="1327" w:name="_Toc10371"/>
            <w:bookmarkStart w:id="1328" w:name="_Toc22"/>
            <w:bookmarkStart w:id="1329" w:name="_Toc18966"/>
            <w:bookmarkStart w:id="1330" w:name="_Toc19981"/>
            <w:bookmarkStart w:id="1331" w:name="_Toc25350"/>
            <w:r>
              <w:rPr>
                <w:rFonts w:hint="eastAsia" w:ascii="宋体" w:hAnsi="宋体" w:eastAsia="宋体" w:cs="宋体"/>
                <w:bCs/>
                <w:color w:val="auto"/>
                <w:sz w:val="21"/>
                <w:szCs w:val="21"/>
                <w:highlight w:val="none"/>
                <w:u w:val="none"/>
              </w:rPr>
              <w:t>符合第二章投标人须知第1.4.1项规定</w:t>
            </w:r>
            <w:bookmarkEnd w:id="1325"/>
            <w:bookmarkEnd w:id="1326"/>
            <w:bookmarkEnd w:id="1327"/>
            <w:bookmarkEnd w:id="1328"/>
            <w:bookmarkEnd w:id="1329"/>
            <w:bookmarkEnd w:id="1330"/>
            <w:bookmarkEnd w:id="1331"/>
          </w:p>
        </w:tc>
      </w:tr>
      <w:tr w14:paraId="1263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2295A203">
            <w:pPr>
              <w:snapToGrid w:val="0"/>
              <w:jc w:val="center"/>
              <w:rPr>
                <w:rFonts w:ascii="Calibri" w:hAnsi="Calibri" w:cs="Calibri"/>
                <w:color w:val="auto"/>
                <w:szCs w:val="21"/>
                <w:highlight w:val="none"/>
              </w:rPr>
            </w:pPr>
          </w:p>
        </w:tc>
        <w:tc>
          <w:tcPr>
            <w:tcW w:w="3274" w:type="dxa"/>
            <w:vAlign w:val="center"/>
          </w:tcPr>
          <w:p w14:paraId="2B5CFC46">
            <w:pPr>
              <w:snapToGrid w:val="0"/>
              <w:jc w:val="center"/>
              <w:rPr>
                <w:rFonts w:ascii="Calibri" w:hAnsi="Calibri" w:cs="Calibri"/>
                <w:color w:val="auto"/>
                <w:szCs w:val="21"/>
                <w:highlight w:val="none"/>
              </w:rPr>
            </w:pPr>
            <w:r>
              <w:rPr>
                <w:rFonts w:hint="eastAsia" w:ascii="Calibri" w:hAnsi="Calibri" w:cs="Calibri"/>
                <w:color w:val="auto"/>
                <w:szCs w:val="21"/>
                <w:highlight w:val="none"/>
              </w:rPr>
              <w:t>其他管理技术人员资格</w:t>
            </w:r>
            <w:r>
              <w:rPr>
                <w:rFonts w:hint="eastAsia" w:ascii="宋体" w:hAnsi="宋体" w:cs="Calibri"/>
                <w:color w:val="auto"/>
                <w:szCs w:val="21"/>
                <w:highlight w:val="none"/>
              </w:rPr>
              <w:t>（不适用）</w:t>
            </w:r>
          </w:p>
        </w:tc>
        <w:tc>
          <w:tcPr>
            <w:tcW w:w="5515" w:type="dxa"/>
            <w:vAlign w:val="center"/>
          </w:tcPr>
          <w:p w14:paraId="33BD9D1A">
            <w:pPr>
              <w:pStyle w:val="297"/>
              <w:spacing w:line="240" w:lineRule="exact"/>
              <w:ind w:firstLine="0" w:firstLineChars="0"/>
              <w:jc w:val="left"/>
              <w:outlineLvl w:val="9"/>
              <w:rPr>
                <w:rFonts w:ascii="Calibri" w:hAnsi="Calibri" w:eastAsia="宋体" w:cs="Calibri"/>
                <w:color w:val="auto"/>
                <w:sz w:val="21"/>
                <w:szCs w:val="21"/>
                <w:highlight w:val="none"/>
              </w:rPr>
            </w:pPr>
            <w:bookmarkStart w:id="1332" w:name="_Toc20958"/>
            <w:bookmarkStart w:id="1333" w:name="_Toc17682"/>
            <w:bookmarkStart w:id="1334" w:name="_Toc26104"/>
            <w:bookmarkStart w:id="1335" w:name="_Toc26495"/>
            <w:bookmarkStart w:id="1336" w:name="_Toc10317"/>
            <w:bookmarkStart w:id="1337" w:name="_Toc9789"/>
            <w:bookmarkStart w:id="1338" w:name="_Toc5895"/>
            <w:r>
              <w:rPr>
                <w:rFonts w:hint="eastAsia" w:ascii="宋体" w:hAnsi="宋体" w:eastAsia="宋体" w:cs="宋体"/>
                <w:bCs/>
                <w:color w:val="auto"/>
                <w:sz w:val="21"/>
                <w:szCs w:val="21"/>
                <w:highlight w:val="none"/>
                <w:u w:val="none"/>
              </w:rPr>
              <w:t>符合第二章投标人须知第1.4.1项规定</w:t>
            </w:r>
            <w:bookmarkEnd w:id="1332"/>
            <w:bookmarkEnd w:id="1333"/>
            <w:bookmarkEnd w:id="1334"/>
            <w:bookmarkEnd w:id="1335"/>
            <w:bookmarkEnd w:id="1336"/>
            <w:bookmarkEnd w:id="1337"/>
            <w:bookmarkEnd w:id="1338"/>
          </w:p>
        </w:tc>
      </w:tr>
      <w:tr w14:paraId="1F09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34" w:type="dxa"/>
            <w:vMerge w:val="continue"/>
            <w:vAlign w:val="center"/>
          </w:tcPr>
          <w:p w14:paraId="7BF0EDB4">
            <w:pPr>
              <w:snapToGrid w:val="0"/>
              <w:jc w:val="center"/>
              <w:rPr>
                <w:rFonts w:ascii="Calibri" w:hAnsi="Calibri" w:cs="Calibri"/>
                <w:color w:val="auto"/>
                <w:szCs w:val="21"/>
                <w:highlight w:val="none"/>
              </w:rPr>
            </w:pPr>
          </w:p>
        </w:tc>
        <w:tc>
          <w:tcPr>
            <w:tcW w:w="3274" w:type="dxa"/>
            <w:vAlign w:val="center"/>
          </w:tcPr>
          <w:p w14:paraId="6D6FFA44">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515" w:type="dxa"/>
            <w:vAlign w:val="center"/>
          </w:tcPr>
          <w:p w14:paraId="47B5713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7A64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jc w:val="center"/>
        </w:trPr>
        <w:tc>
          <w:tcPr>
            <w:tcW w:w="1134" w:type="dxa"/>
            <w:vMerge w:val="continue"/>
            <w:vAlign w:val="center"/>
          </w:tcPr>
          <w:p w14:paraId="6C819CE0">
            <w:pPr>
              <w:snapToGrid w:val="0"/>
              <w:jc w:val="center"/>
              <w:rPr>
                <w:rFonts w:ascii="Calibri" w:hAnsi="Calibri" w:cs="Calibri"/>
                <w:color w:val="auto"/>
                <w:szCs w:val="21"/>
                <w:highlight w:val="none"/>
              </w:rPr>
            </w:pPr>
          </w:p>
        </w:tc>
        <w:tc>
          <w:tcPr>
            <w:tcW w:w="8789" w:type="dxa"/>
            <w:gridSpan w:val="2"/>
            <w:vAlign w:val="center"/>
          </w:tcPr>
          <w:p w14:paraId="55723212">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402D7CBF">
            <w:pPr>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p w14:paraId="20B6E6DA">
            <w:pPr>
              <w:snapToGrid w:val="0"/>
              <w:jc w:val="left"/>
              <w:rPr>
                <w:rFonts w:ascii="Calibri" w:hAnsi="Calibri" w:cs="Calibri"/>
                <w:color w:val="auto"/>
                <w:szCs w:val="21"/>
                <w:highlight w:val="none"/>
              </w:rPr>
            </w:pPr>
            <w:r>
              <w:rPr>
                <w:rFonts w:hint="eastAsia" w:ascii="宋体" w:hAnsi="宋体" w:cs="宋体"/>
                <w:color w:val="auto"/>
                <w:szCs w:val="21"/>
                <w:highlight w:val="none"/>
              </w:rPr>
              <w:t xml:space="preserve"> </w:t>
            </w:r>
          </w:p>
        </w:tc>
      </w:tr>
      <w:tr w14:paraId="7DB6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restart"/>
            <w:vAlign w:val="center"/>
          </w:tcPr>
          <w:p w14:paraId="4B143FE8">
            <w:pPr>
              <w:snapToGrid w:val="0"/>
              <w:jc w:val="center"/>
              <w:rPr>
                <w:rFonts w:ascii="Calibri" w:hAnsi="Calibri" w:cs="Calibri"/>
                <w:color w:val="auto"/>
                <w:szCs w:val="21"/>
                <w:highlight w:val="none"/>
              </w:rPr>
            </w:pPr>
            <w:r>
              <w:rPr>
                <w:rFonts w:ascii="Calibri" w:hAnsi="Calibri" w:cs="Calibri"/>
                <w:color w:val="auto"/>
                <w:szCs w:val="21"/>
                <w:highlight w:val="none"/>
              </w:rPr>
              <w:t xml:space="preserve">1.3 </w:t>
            </w:r>
          </w:p>
        </w:tc>
        <w:tc>
          <w:tcPr>
            <w:tcW w:w="8789" w:type="dxa"/>
            <w:gridSpan w:val="2"/>
            <w:vAlign w:val="center"/>
          </w:tcPr>
          <w:p w14:paraId="27FC7151">
            <w:pPr>
              <w:snapToGrid w:val="0"/>
              <w:jc w:val="center"/>
              <w:rPr>
                <w:rFonts w:ascii="Calibri" w:hAnsi="Calibri" w:cs="Calibri"/>
                <w:color w:val="auto"/>
                <w:szCs w:val="21"/>
                <w:highlight w:val="none"/>
              </w:rPr>
            </w:pPr>
            <w:r>
              <w:rPr>
                <w:rFonts w:ascii="Calibri" w:hAnsi="Calibri" w:cs="Calibri"/>
                <w:color w:val="auto"/>
                <w:szCs w:val="21"/>
                <w:highlight w:val="none"/>
              </w:rPr>
              <w:t>响应性评审</w:t>
            </w:r>
          </w:p>
        </w:tc>
      </w:tr>
      <w:tr w14:paraId="1D24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540D347F">
            <w:pPr>
              <w:snapToGrid w:val="0"/>
              <w:jc w:val="center"/>
              <w:rPr>
                <w:rFonts w:ascii="Calibri" w:hAnsi="Calibri" w:cs="Calibri"/>
                <w:color w:val="auto"/>
                <w:szCs w:val="21"/>
                <w:highlight w:val="none"/>
              </w:rPr>
            </w:pPr>
          </w:p>
        </w:tc>
        <w:tc>
          <w:tcPr>
            <w:tcW w:w="3274" w:type="dxa"/>
            <w:vAlign w:val="center"/>
          </w:tcPr>
          <w:p w14:paraId="5520E2A6">
            <w:pPr>
              <w:snapToGrid w:val="0"/>
              <w:jc w:val="center"/>
              <w:rPr>
                <w:rFonts w:ascii="Calibri" w:hAnsi="Calibri" w:cs="Calibri"/>
                <w:color w:val="auto"/>
                <w:szCs w:val="21"/>
                <w:highlight w:val="none"/>
              </w:rPr>
            </w:pPr>
            <w:r>
              <w:rPr>
                <w:rFonts w:ascii="Calibri" w:hAnsi="Calibri" w:cs="Calibri"/>
                <w:color w:val="auto"/>
                <w:szCs w:val="21"/>
                <w:highlight w:val="none"/>
              </w:rPr>
              <w:t>投标内容</w:t>
            </w:r>
          </w:p>
        </w:tc>
        <w:tc>
          <w:tcPr>
            <w:tcW w:w="5515" w:type="dxa"/>
            <w:vAlign w:val="center"/>
          </w:tcPr>
          <w:p w14:paraId="4D995DB5">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投标文件载明的投标范围不小于招标文件规定的招标范围</w:t>
            </w:r>
          </w:p>
        </w:tc>
      </w:tr>
      <w:tr w14:paraId="1DC5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1134" w:type="dxa"/>
            <w:vMerge w:val="continue"/>
            <w:vAlign w:val="center"/>
          </w:tcPr>
          <w:p w14:paraId="0C42EC00">
            <w:pPr>
              <w:snapToGrid w:val="0"/>
              <w:jc w:val="center"/>
              <w:rPr>
                <w:rFonts w:ascii="Calibri" w:hAnsi="Calibri" w:cs="Calibri"/>
                <w:color w:val="auto"/>
                <w:szCs w:val="21"/>
                <w:highlight w:val="none"/>
              </w:rPr>
            </w:pPr>
          </w:p>
        </w:tc>
        <w:tc>
          <w:tcPr>
            <w:tcW w:w="3274" w:type="dxa"/>
            <w:vAlign w:val="center"/>
          </w:tcPr>
          <w:p w14:paraId="1765AFE0">
            <w:pPr>
              <w:snapToGrid w:val="0"/>
              <w:jc w:val="center"/>
              <w:rPr>
                <w:rFonts w:ascii="Calibri" w:hAnsi="Calibri" w:cs="Calibri"/>
                <w:color w:val="auto"/>
                <w:szCs w:val="21"/>
                <w:highlight w:val="none"/>
              </w:rPr>
            </w:pPr>
            <w:r>
              <w:rPr>
                <w:rFonts w:ascii="Calibri" w:hAnsi="Calibri" w:cs="Calibri"/>
                <w:color w:val="auto"/>
                <w:szCs w:val="21"/>
                <w:highlight w:val="none"/>
              </w:rPr>
              <w:t>投标报价</w:t>
            </w:r>
          </w:p>
        </w:tc>
        <w:tc>
          <w:tcPr>
            <w:tcW w:w="5515" w:type="dxa"/>
            <w:vAlign w:val="center"/>
          </w:tcPr>
          <w:p w14:paraId="573B595D">
            <w:pPr>
              <w:adjustRightInd w:val="0"/>
              <w:snapToGrid w:val="0"/>
              <w:spacing w:line="360" w:lineRule="auto"/>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531EFDC9">
            <w:pPr>
              <w:adjustRightInd/>
              <w:snapToGrid/>
              <w:spacing w:line="240" w:lineRule="auto"/>
              <w:rPr>
                <w:rFonts w:ascii="Calibri" w:hAnsi="Calibri" w:cs="Calibri"/>
                <w:color w:val="auto"/>
                <w:szCs w:val="21"/>
                <w:highlight w:val="none"/>
              </w:rPr>
            </w:pPr>
            <w:r>
              <w:rPr>
                <w:rFonts w:hint="eastAsia" w:ascii="Calibri" w:hAnsi="Calibri" w:cs="Calibri"/>
                <w:color w:val="auto"/>
                <w:szCs w:val="21"/>
                <w:highlight w:val="none"/>
              </w:rPr>
              <w:t>投标报价中的暂列金额和专业工程暂估价金额和材料暂估单价与招标人公布的暂列金额和专业工程暂估价金额和材料暂估单价保持一致的；</w:t>
            </w:r>
          </w:p>
        </w:tc>
      </w:tr>
      <w:tr w14:paraId="062C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4BB1D0D4">
            <w:pPr>
              <w:snapToGrid w:val="0"/>
              <w:jc w:val="center"/>
              <w:rPr>
                <w:rFonts w:ascii="Calibri" w:hAnsi="Calibri" w:cs="Calibri"/>
                <w:color w:val="auto"/>
                <w:szCs w:val="21"/>
                <w:highlight w:val="none"/>
              </w:rPr>
            </w:pPr>
          </w:p>
        </w:tc>
        <w:tc>
          <w:tcPr>
            <w:tcW w:w="3274" w:type="dxa"/>
            <w:vAlign w:val="center"/>
          </w:tcPr>
          <w:p w14:paraId="35FC51A1">
            <w:pPr>
              <w:snapToGrid w:val="0"/>
              <w:jc w:val="center"/>
              <w:rPr>
                <w:rFonts w:ascii="Calibri" w:hAnsi="Calibri" w:cs="Calibri"/>
                <w:color w:val="auto"/>
                <w:szCs w:val="21"/>
                <w:highlight w:val="none"/>
              </w:rPr>
            </w:pPr>
            <w:r>
              <w:rPr>
                <w:rFonts w:ascii="Calibri" w:hAnsi="Calibri" w:cs="Calibri"/>
                <w:color w:val="auto"/>
                <w:szCs w:val="21"/>
                <w:highlight w:val="none"/>
              </w:rPr>
              <w:t>工期</w:t>
            </w:r>
          </w:p>
        </w:tc>
        <w:tc>
          <w:tcPr>
            <w:tcW w:w="5515" w:type="dxa"/>
            <w:vAlign w:val="center"/>
          </w:tcPr>
          <w:p w14:paraId="69632440">
            <w:pPr>
              <w:snapToGrid w:val="0"/>
              <w:rPr>
                <w:rFonts w:ascii="Calibri" w:hAnsi="Calibri" w:cs="Calibri"/>
                <w:color w:val="auto"/>
                <w:szCs w:val="21"/>
                <w:highlight w:val="none"/>
              </w:rPr>
            </w:pPr>
            <w:r>
              <w:rPr>
                <w:rFonts w:ascii="Calibri" w:hAnsi="Calibri" w:cs="Calibri"/>
                <w:color w:val="auto"/>
                <w:kern w:val="0"/>
                <w:szCs w:val="21"/>
                <w:highlight w:val="none"/>
              </w:rPr>
              <w:t>投标文件载明的招标项目完成期限未超过招标文件要求的期限</w:t>
            </w:r>
          </w:p>
        </w:tc>
      </w:tr>
      <w:tr w14:paraId="1AC8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77F35DB1">
            <w:pPr>
              <w:snapToGrid w:val="0"/>
              <w:jc w:val="center"/>
              <w:rPr>
                <w:rFonts w:ascii="Calibri" w:hAnsi="Calibri" w:cs="Calibri"/>
                <w:color w:val="auto"/>
                <w:szCs w:val="21"/>
                <w:highlight w:val="none"/>
              </w:rPr>
            </w:pPr>
          </w:p>
        </w:tc>
        <w:tc>
          <w:tcPr>
            <w:tcW w:w="3274" w:type="dxa"/>
            <w:vAlign w:val="center"/>
          </w:tcPr>
          <w:p w14:paraId="3E9C3F2E">
            <w:pPr>
              <w:snapToGrid w:val="0"/>
              <w:jc w:val="center"/>
              <w:rPr>
                <w:rFonts w:ascii="Calibri" w:hAnsi="Calibri" w:cs="Calibri"/>
                <w:color w:val="auto"/>
                <w:szCs w:val="21"/>
                <w:highlight w:val="none"/>
              </w:rPr>
            </w:pPr>
            <w:r>
              <w:rPr>
                <w:rFonts w:ascii="Calibri" w:hAnsi="Calibri" w:cs="Calibri"/>
                <w:color w:val="auto"/>
                <w:szCs w:val="21"/>
                <w:highlight w:val="none"/>
              </w:rPr>
              <w:t>工程质量和保修</w:t>
            </w:r>
          </w:p>
        </w:tc>
        <w:tc>
          <w:tcPr>
            <w:tcW w:w="5515" w:type="dxa"/>
            <w:vAlign w:val="center"/>
          </w:tcPr>
          <w:p w14:paraId="7CA0B646">
            <w:pPr>
              <w:snapToGrid w:val="0"/>
              <w:rPr>
                <w:rFonts w:ascii="Calibri" w:hAnsi="Calibri" w:cs="Calibri"/>
                <w:color w:val="auto"/>
                <w:szCs w:val="21"/>
                <w:highlight w:val="none"/>
              </w:rPr>
            </w:pPr>
            <w:r>
              <w:rPr>
                <w:rFonts w:ascii="Calibri" w:hAnsi="Calibri" w:cs="Calibri"/>
                <w:color w:val="auto"/>
                <w:kern w:val="0"/>
                <w:szCs w:val="21"/>
                <w:highlight w:val="none"/>
              </w:rPr>
              <w:t>投标文件载明的质量标准</w:t>
            </w:r>
            <w:r>
              <w:rPr>
                <w:rFonts w:hint="eastAsia" w:ascii="Calibri" w:hAnsi="Calibri" w:cs="Calibri"/>
                <w:color w:val="auto"/>
                <w:kern w:val="0"/>
                <w:szCs w:val="21"/>
                <w:highlight w:val="none"/>
              </w:rPr>
              <w:t>和</w:t>
            </w:r>
            <w:r>
              <w:rPr>
                <w:rFonts w:ascii="Calibri" w:hAnsi="Calibri" w:cs="Calibri"/>
                <w:color w:val="auto"/>
                <w:kern w:val="0"/>
                <w:szCs w:val="21"/>
                <w:highlight w:val="none"/>
              </w:rPr>
              <w:t>保修承诺不低于招标文件的要求</w:t>
            </w:r>
          </w:p>
        </w:tc>
      </w:tr>
      <w:tr w14:paraId="10C3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34" w:type="dxa"/>
            <w:vMerge w:val="continue"/>
            <w:vAlign w:val="center"/>
          </w:tcPr>
          <w:p w14:paraId="0D196615">
            <w:pPr>
              <w:snapToGrid w:val="0"/>
              <w:jc w:val="center"/>
              <w:rPr>
                <w:rFonts w:ascii="Calibri" w:hAnsi="Calibri" w:cs="Calibri"/>
                <w:color w:val="auto"/>
                <w:szCs w:val="21"/>
                <w:highlight w:val="none"/>
              </w:rPr>
            </w:pPr>
          </w:p>
        </w:tc>
        <w:tc>
          <w:tcPr>
            <w:tcW w:w="3274" w:type="dxa"/>
            <w:vAlign w:val="center"/>
          </w:tcPr>
          <w:p w14:paraId="423ABFAA">
            <w:pPr>
              <w:snapToGrid w:val="0"/>
              <w:jc w:val="center"/>
              <w:rPr>
                <w:rFonts w:ascii="Calibri" w:hAnsi="Calibri" w:cs="Calibri"/>
                <w:color w:val="auto"/>
                <w:szCs w:val="21"/>
                <w:highlight w:val="none"/>
              </w:rPr>
            </w:pPr>
            <w:r>
              <w:rPr>
                <w:rFonts w:hint="eastAsia" w:ascii="Calibri" w:hAnsi="Calibri" w:cs="Calibri"/>
                <w:color w:val="auto"/>
                <w:szCs w:val="21"/>
                <w:highlight w:val="none"/>
              </w:rPr>
              <w:t>省外入湘企业基本信息报送</w:t>
            </w:r>
          </w:p>
        </w:tc>
        <w:tc>
          <w:tcPr>
            <w:tcW w:w="5515" w:type="dxa"/>
            <w:vAlign w:val="center"/>
          </w:tcPr>
          <w:p w14:paraId="23441C26">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4492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34" w:type="dxa"/>
            <w:vMerge w:val="continue"/>
            <w:vAlign w:val="center"/>
          </w:tcPr>
          <w:p w14:paraId="1FFBF986">
            <w:pPr>
              <w:snapToGrid w:val="0"/>
              <w:jc w:val="center"/>
              <w:rPr>
                <w:rFonts w:ascii="Calibri" w:hAnsi="Calibri" w:cs="Calibri"/>
                <w:color w:val="auto"/>
                <w:szCs w:val="21"/>
                <w:highlight w:val="none"/>
              </w:rPr>
            </w:pPr>
          </w:p>
        </w:tc>
        <w:tc>
          <w:tcPr>
            <w:tcW w:w="3274" w:type="dxa"/>
            <w:vAlign w:val="center"/>
          </w:tcPr>
          <w:p w14:paraId="30B64394">
            <w:pPr>
              <w:snapToGrid w:val="0"/>
              <w:jc w:val="center"/>
              <w:rPr>
                <w:rFonts w:ascii="Calibri" w:hAnsi="Calibri" w:cs="Calibri"/>
                <w:color w:val="auto"/>
                <w:szCs w:val="21"/>
                <w:highlight w:val="none"/>
              </w:rPr>
            </w:pPr>
            <w:r>
              <w:rPr>
                <w:rFonts w:hint="eastAsia"/>
                <w:bCs/>
                <w:color w:val="auto"/>
                <w:szCs w:val="21"/>
                <w:highlight w:val="none"/>
              </w:rPr>
              <w:t>拟任工程总承包负责人、施工负责人在建情况</w:t>
            </w:r>
          </w:p>
        </w:tc>
        <w:tc>
          <w:tcPr>
            <w:tcW w:w="5515" w:type="dxa"/>
            <w:vAlign w:val="center"/>
          </w:tcPr>
          <w:p w14:paraId="79274C81">
            <w:pPr>
              <w:snapToGrid w:val="0"/>
              <w:rPr>
                <w:rFonts w:ascii="Calibri" w:hAnsi="Calibri" w:cs="Calibri"/>
                <w:color w:val="auto"/>
                <w:szCs w:val="21"/>
                <w:highlight w:val="none"/>
              </w:rPr>
            </w:pPr>
            <w:r>
              <w:rPr>
                <w:rFonts w:hint="eastAsia" w:ascii="Calibri" w:hAnsi="Calibri" w:cs="Calibri"/>
                <w:color w:val="auto"/>
                <w:szCs w:val="21"/>
                <w:highlight w:val="none"/>
              </w:rPr>
              <w:t>符合第二章“投标人须知”的规定</w:t>
            </w:r>
          </w:p>
        </w:tc>
      </w:tr>
      <w:tr w14:paraId="4A0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134" w:type="dxa"/>
            <w:vMerge w:val="continue"/>
            <w:vAlign w:val="center"/>
          </w:tcPr>
          <w:p w14:paraId="3593930E">
            <w:pPr>
              <w:snapToGrid w:val="0"/>
              <w:jc w:val="center"/>
              <w:rPr>
                <w:rFonts w:ascii="Calibri" w:hAnsi="Calibri" w:cs="Calibri"/>
                <w:color w:val="auto"/>
                <w:szCs w:val="21"/>
                <w:highlight w:val="none"/>
              </w:rPr>
            </w:pPr>
          </w:p>
        </w:tc>
        <w:tc>
          <w:tcPr>
            <w:tcW w:w="3274" w:type="dxa"/>
            <w:vAlign w:val="center"/>
          </w:tcPr>
          <w:p w14:paraId="48BA396C">
            <w:pPr>
              <w:snapToGrid w:val="0"/>
              <w:jc w:val="center"/>
              <w:rPr>
                <w:rFonts w:ascii="Calibri" w:hAnsi="Calibri" w:cs="Calibri"/>
                <w:color w:val="auto"/>
                <w:szCs w:val="21"/>
                <w:highlight w:val="none"/>
              </w:rPr>
            </w:pPr>
            <w:r>
              <w:rPr>
                <w:rFonts w:hint="eastAsia" w:ascii="Calibri" w:hAnsi="Calibri" w:cs="Calibri"/>
                <w:color w:val="auto"/>
                <w:szCs w:val="21"/>
                <w:highlight w:val="none"/>
              </w:rPr>
              <w:t>投标保证</w:t>
            </w:r>
          </w:p>
        </w:tc>
        <w:tc>
          <w:tcPr>
            <w:tcW w:w="5515" w:type="dxa"/>
            <w:vAlign w:val="center"/>
          </w:tcPr>
          <w:p w14:paraId="0D1453DD">
            <w:pPr>
              <w:snapToGrid w:val="0"/>
              <w:rPr>
                <w:rFonts w:ascii="Calibri" w:hAnsi="Calibri" w:cs="Calibri"/>
                <w:color w:val="auto"/>
                <w:kern w:val="0"/>
                <w:szCs w:val="21"/>
                <w:highlight w:val="none"/>
              </w:rPr>
            </w:pPr>
            <w:r>
              <w:rPr>
                <w:rFonts w:hint="eastAsia" w:ascii="Calibri" w:hAnsi="Calibri" w:cs="Calibri"/>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50A1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34" w:type="dxa"/>
            <w:vMerge w:val="continue"/>
            <w:vAlign w:val="center"/>
          </w:tcPr>
          <w:p w14:paraId="48B9EEDF">
            <w:pPr>
              <w:snapToGrid w:val="0"/>
              <w:jc w:val="center"/>
              <w:rPr>
                <w:rFonts w:ascii="Calibri" w:hAnsi="Calibri" w:cs="Calibri"/>
                <w:color w:val="auto"/>
                <w:szCs w:val="21"/>
                <w:highlight w:val="none"/>
              </w:rPr>
            </w:pPr>
          </w:p>
        </w:tc>
        <w:tc>
          <w:tcPr>
            <w:tcW w:w="3274" w:type="dxa"/>
            <w:vAlign w:val="center"/>
          </w:tcPr>
          <w:p w14:paraId="170B4AF4">
            <w:pPr>
              <w:jc w:val="center"/>
              <w:rPr>
                <w:rFonts w:ascii="Calibri" w:hAnsi="Calibri" w:cs="Calibri"/>
                <w:color w:val="auto"/>
                <w:szCs w:val="21"/>
                <w:highlight w:val="none"/>
              </w:rPr>
            </w:pPr>
            <w:r>
              <w:rPr>
                <w:rFonts w:hint="eastAsia" w:ascii="宋体" w:hAnsi="宋体" w:cs="宋体"/>
                <w:bCs/>
                <w:color w:val="auto"/>
                <w:szCs w:val="21"/>
                <w:highlight w:val="none"/>
              </w:rPr>
              <w:t>投标有效期</w:t>
            </w:r>
          </w:p>
        </w:tc>
        <w:tc>
          <w:tcPr>
            <w:tcW w:w="5515" w:type="dxa"/>
            <w:vAlign w:val="center"/>
          </w:tcPr>
          <w:p w14:paraId="271FD64B">
            <w:pPr>
              <w:jc w:val="left"/>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7AEC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690AD901">
            <w:pPr>
              <w:snapToGrid w:val="0"/>
              <w:jc w:val="center"/>
              <w:rPr>
                <w:rFonts w:ascii="Calibri" w:hAnsi="Calibri" w:cs="Calibri"/>
                <w:color w:val="auto"/>
                <w:szCs w:val="21"/>
                <w:highlight w:val="none"/>
              </w:rPr>
            </w:pPr>
          </w:p>
        </w:tc>
        <w:tc>
          <w:tcPr>
            <w:tcW w:w="3274" w:type="dxa"/>
            <w:vAlign w:val="center"/>
          </w:tcPr>
          <w:p w14:paraId="00DDB5A3">
            <w:pPr>
              <w:jc w:val="center"/>
              <w:rPr>
                <w:rFonts w:ascii="Calibri" w:hAnsi="Calibri" w:cs="Calibri"/>
                <w:color w:val="auto"/>
                <w:szCs w:val="21"/>
                <w:highlight w:val="none"/>
              </w:rPr>
            </w:pPr>
            <w:r>
              <w:rPr>
                <w:rFonts w:hint="eastAsia" w:ascii="宋体" w:hAnsi="宋体" w:cs="宋体"/>
                <w:bCs/>
                <w:color w:val="auto"/>
                <w:szCs w:val="21"/>
                <w:highlight w:val="none"/>
              </w:rPr>
              <w:t>权利义务</w:t>
            </w:r>
          </w:p>
        </w:tc>
        <w:tc>
          <w:tcPr>
            <w:tcW w:w="5515" w:type="dxa"/>
            <w:vAlign w:val="center"/>
          </w:tcPr>
          <w:p w14:paraId="62B7C69D">
            <w:pPr>
              <w:jc w:val="left"/>
              <w:rPr>
                <w:rFonts w:ascii="Calibri" w:hAnsi="Calibri" w:cs="Calibri"/>
                <w:color w:val="auto"/>
                <w:szCs w:val="21"/>
                <w:highlight w:val="none"/>
              </w:rPr>
            </w:pPr>
            <w:r>
              <w:rPr>
                <w:rFonts w:hint="eastAsia" w:ascii="宋体" w:hAnsi="宋体" w:cs="宋体"/>
                <w:bCs/>
                <w:color w:val="auto"/>
                <w:szCs w:val="21"/>
                <w:highlight w:val="none"/>
              </w:rPr>
              <w:t>符合第四章“合同条款及格式”规定</w:t>
            </w:r>
          </w:p>
        </w:tc>
      </w:tr>
      <w:tr w14:paraId="0ACD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jc w:val="center"/>
        </w:trPr>
        <w:tc>
          <w:tcPr>
            <w:tcW w:w="1134" w:type="dxa"/>
            <w:vMerge w:val="continue"/>
            <w:vAlign w:val="center"/>
          </w:tcPr>
          <w:p w14:paraId="4F93A05C">
            <w:pPr>
              <w:snapToGrid w:val="0"/>
              <w:jc w:val="center"/>
              <w:rPr>
                <w:rFonts w:ascii="Calibri" w:hAnsi="Calibri" w:cs="Calibri"/>
                <w:color w:val="auto"/>
                <w:szCs w:val="21"/>
                <w:highlight w:val="none"/>
              </w:rPr>
            </w:pPr>
          </w:p>
        </w:tc>
        <w:tc>
          <w:tcPr>
            <w:tcW w:w="3274" w:type="dxa"/>
            <w:vAlign w:val="center"/>
          </w:tcPr>
          <w:p w14:paraId="28561D18">
            <w:pPr>
              <w:jc w:val="center"/>
              <w:rPr>
                <w:rFonts w:hint="eastAsia" w:ascii="宋体" w:hAnsi="宋体" w:cs="宋体"/>
                <w:bCs/>
                <w:color w:val="auto"/>
                <w:szCs w:val="21"/>
                <w:highlight w:val="none"/>
              </w:rPr>
            </w:pPr>
            <w:r>
              <w:rPr>
                <w:rFonts w:hint="eastAsia"/>
                <w:color w:val="auto"/>
                <w:highlight w:val="none"/>
              </w:rPr>
              <w:t>党建工作要求</w:t>
            </w:r>
          </w:p>
        </w:tc>
        <w:tc>
          <w:tcPr>
            <w:tcW w:w="5515" w:type="dxa"/>
            <w:vAlign w:val="center"/>
          </w:tcPr>
          <w:p w14:paraId="53C9F6FD">
            <w:pPr>
              <w:rPr>
                <w:rFonts w:hint="eastAsia" w:ascii="宋体" w:hAnsi="宋体" w:cs="宋体"/>
                <w:color w:val="auto"/>
                <w:szCs w:val="21"/>
                <w:highlight w:val="none"/>
              </w:rPr>
            </w:pPr>
            <w:r>
              <w:rPr>
                <w:rFonts w:hint="eastAsia" w:ascii="Calibri" w:hAnsi="Calibri" w:cs="Calibri"/>
                <w:color w:val="auto"/>
                <w:szCs w:val="21"/>
                <w:highlight w:val="none"/>
              </w:rPr>
              <w:t>符合第二章“投标人须知前附表”的规定</w:t>
            </w:r>
          </w:p>
        </w:tc>
      </w:tr>
      <w:tr w14:paraId="03A7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Merge w:val="continue"/>
            <w:vAlign w:val="center"/>
          </w:tcPr>
          <w:p w14:paraId="295A091D">
            <w:pPr>
              <w:snapToGrid w:val="0"/>
              <w:jc w:val="center"/>
              <w:rPr>
                <w:rFonts w:ascii="Calibri" w:hAnsi="Calibri" w:cs="Calibri"/>
                <w:color w:val="auto"/>
                <w:szCs w:val="21"/>
                <w:highlight w:val="none"/>
              </w:rPr>
            </w:pPr>
            <w:r>
              <w:rPr>
                <w:rFonts w:hint="eastAsia" w:ascii="Calibri" w:hAnsi="Calibri" w:cs="Calibri"/>
                <w:color w:val="auto"/>
                <w:szCs w:val="21"/>
                <w:highlight w:val="none"/>
              </w:rPr>
              <w:t>、、</w:t>
            </w:r>
          </w:p>
        </w:tc>
        <w:tc>
          <w:tcPr>
            <w:tcW w:w="3274" w:type="dxa"/>
            <w:vAlign w:val="center"/>
          </w:tcPr>
          <w:p w14:paraId="66DD72A3">
            <w:pPr>
              <w:jc w:val="center"/>
              <w:rPr>
                <w:rFonts w:ascii="Calibri" w:hAnsi="Calibri" w:cs="Calibri"/>
                <w:color w:val="auto"/>
                <w:szCs w:val="21"/>
                <w:highlight w:val="none"/>
              </w:rPr>
            </w:pPr>
            <w:r>
              <w:rPr>
                <w:rFonts w:hint="eastAsia" w:ascii="宋体" w:hAnsi="宋体" w:cs="宋体"/>
                <w:bCs/>
                <w:color w:val="auto"/>
                <w:szCs w:val="21"/>
                <w:highlight w:val="none"/>
              </w:rPr>
              <w:t>工程结算款支付账户（不适用）</w:t>
            </w:r>
          </w:p>
        </w:tc>
        <w:tc>
          <w:tcPr>
            <w:tcW w:w="5515" w:type="dxa"/>
            <w:vAlign w:val="center"/>
          </w:tcPr>
          <w:p w14:paraId="2D7BCF94">
            <w:pPr>
              <w:pStyle w:val="188"/>
              <w:rPr>
                <w:rFonts w:ascii="Calibri" w:hAnsi="Calibri" w:cs="Calibri"/>
                <w:color w:val="auto"/>
                <w:szCs w:val="21"/>
                <w:highlight w:val="none"/>
              </w:rPr>
            </w:pPr>
            <w:r>
              <w:rPr>
                <w:rFonts w:hint="eastAsia" w:hAnsi="宋体" w:cs="宋体"/>
                <w:bCs/>
                <w:color w:val="auto"/>
                <w:kern w:val="2"/>
                <w:sz w:val="21"/>
                <w:szCs w:val="21"/>
                <w:highlight w:val="none"/>
              </w:rPr>
              <w:t>符合第二章投标人须知第10条的规定</w:t>
            </w:r>
          </w:p>
        </w:tc>
      </w:tr>
      <w:tr w14:paraId="262C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4" w:type="dxa"/>
            <w:vAlign w:val="center"/>
          </w:tcPr>
          <w:p w14:paraId="12A8E10A">
            <w:pPr>
              <w:snapToGrid w:val="0"/>
              <w:jc w:val="center"/>
              <w:rPr>
                <w:rFonts w:ascii="Calibri" w:hAnsi="Calibri" w:cs="Calibri"/>
                <w:b/>
                <w:color w:val="auto"/>
                <w:szCs w:val="21"/>
                <w:highlight w:val="none"/>
              </w:rPr>
            </w:pPr>
            <w:r>
              <w:rPr>
                <w:rFonts w:ascii="Calibri" w:hAnsi="Calibri" w:cs="Calibri"/>
                <w:b/>
                <w:color w:val="auto"/>
                <w:szCs w:val="21"/>
                <w:highlight w:val="none"/>
              </w:rPr>
              <w:t>条款号</w:t>
            </w:r>
          </w:p>
        </w:tc>
        <w:tc>
          <w:tcPr>
            <w:tcW w:w="3274" w:type="dxa"/>
            <w:vAlign w:val="center"/>
          </w:tcPr>
          <w:p w14:paraId="3F83733E">
            <w:pPr>
              <w:snapToGrid w:val="0"/>
              <w:jc w:val="center"/>
              <w:rPr>
                <w:rFonts w:ascii="Calibri" w:hAnsi="Calibri" w:cs="Calibri"/>
                <w:b/>
                <w:color w:val="auto"/>
                <w:szCs w:val="21"/>
                <w:highlight w:val="none"/>
              </w:rPr>
            </w:pPr>
            <w:r>
              <w:rPr>
                <w:rFonts w:ascii="Calibri" w:hAnsi="Calibri" w:cs="Calibri"/>
                <w:b/>
                <w:color w:val="auto"/>
                <w:szCs w:val="21"/>
                <w:highlight w:val="none"/>
              </w:rPr>
              <w:t>条款内容</w:t>
            </w:r>
          </w:p>
        </w:tc>
        <w:tc>
          <w:tcPr>
            <w:tcW w:w="5515" w:type="dxa"/>
            <w:vAlign w:val="center"/>
          </w:tcPr>
          <w:p w14:paraId="4DC90194">
            <w:pPr>
              <w:snapToGrid w:val="0"/>
              <w:jc w:val="center"/>
              <w:rPr>
                <w:rFonts w:ascii="Calibri" w:hAnsi="Calibri" w:cs="Calibri"/>
                <w:b/>
                <w:color w:val="auto"/>
                <w:szCs w:val="21"/>
                <w:highlight w:val="none"/>
              </w:rPr>
            </w:pPr>
            <w:r>
              <w:rPr>
                <w:rFonts w:ascii="Calibri" w:hAnsi="Calibri" w:cs="Calibri"/>
                <w:b/>
                <w:color w:val="auto"/>
                <w:szCs w:val="21"/>
                <w:highlight w:val="none"/>
              </w:rPr>
              <w:t>编列内容</w:t>
            </w:r>
          </w:p>
        </w:tc>
      </w:tr>
      <w:tr w14:paraId="7972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exact"/>
          <w:jc w:val="center"/>
        </w:trPr>
        <w:tc>
          <w:tcPr>
            <w:tcW w:w="1134" w:type="dxa"/>
            <w:vAlign w:val="center"/>
          </w:tcPr>
          <w:p w14:paraId="2FC4AE31">
            <w:pPr>
              <w:snapToGrid w:val="0"/>
              <w:jc w:val="center"/>
              <w:rPr>
                <w:rFonts w:ascii="Calibri" w:hAnsi="Calibri" w:cs="Calibri"/>
                <w:color w:val="auto"/>
                <w:szCs w:val="21"/>
                <w:highlight w:val="none"/>
              </w:rPr>
            </w:pPr>
            <w:r>
              <w:rPr>
                <w:rFonts w:hint="eastAsia" w:ascii="Calibri" w:hAnsi="Calibri" w:cs="Calibri"/>
                <w:color w:val="auto"/>
                <w:szCs w:val="21"/>
                <w:highlight w:val="none"/>
              </w:rPr>
              <w:t>2.1</w:t>
            </w:r>
          </w:p>
        </w:tc>
        <w:tc>
          <w:tcPr>
            <w:tcW w:w="3274" w:type="dxa"/>
            <w:vAlign w:val="center"/>
          </w:tcPr>
          <w:p w14:paraId="3FDD6989">
            <w:pPr>
              <w:snapToGrid w:val="0"/>
              <w:jc w:val="center"/>
              <w:rPr>
                <w:rFonts w:ascii="Calibri" w:hAnsi="Calibri" w:cs="Calibri"/>
                <w:color w:val="auto"/>
                <w:szCs w:val="21"/>
                <w:highlight w:val="none"/>
              </w:rPr>
            </w:pPr>
            <w:r>
              <w:rPr>
                <w:rFonts w:hint="eastAsia" w:ascii="Calibri" w:hAnsi="Calibri" w:cs="Calibri"/>
                <w:color w:val="auto"/>
                <w:szCs w:val="21"/>
                <w:highlight w:val="none"/>
              </w:rPr>
              <w:t>权值构成</w:t>
            </w:r>
          </w:p>
          <w:p w14:paraId="38AA468F">
            <w:pPr>
              <w:snapToGrid w:val="0"/>
              <w:jc w:val="center"/>
              <w:rPr>
                <w:rFonts w:ascii="Calibri" w:hAnsi="Calibri" w:cs="Calibri"/>
                <w:color w:val="auto"/>
                <w:szCs w:val="21"/>
                <w:highlight w:val="none"/>
              </w:rPr>
            </w:pPr>
            <w:r>
              <w:rPr>
                <w:rFonts w:hint="eastAsia" w:ascii="Calibri" w:hAnsi="Calibri" w:cs="Calibri"/>
                <w:color w:val="auto"/>
                <w:szCs w:val="21"/>
                <w:highlight w:val="none"/>
              </w:rPr>
              <w:t>（总权值1）</w:t>
            </w:r>
          </w:p>
        </w:tc>
        <w:tc>
          <w:tcPr>
            <w:tcW w:w="5515" w:type="dxa"/>
            <w:vAlign w:val="center"/>
          </w:tcPr>
          <w:p w14:paraId="10089AD9">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报价权重：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（45%-50%）；</w:t>
            </w:r>
          </w:p>
          <w:p w14:paraId="7CEBB40C">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技术权重：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（20%-25%）；</w:t>
            </w:r>
          </w:p>
          <w:p w14:paraId="03D15E7B">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商务权重：</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（25%-35%），包括：</w:t>
            </w:r>
          </w:p>
          <w:p w14:paraId="1AB10B6D">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类似工程业绩：</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50%-70%</w:t>
            </w:r>
            <w:r>
              <w:rPr>
                <w:rFonts w:hint="eastAsia" w:ascii="Calibri" w:hAnsi="Calibri" w:cs="Calibri"/>
                <w:color w:val="auto"/>
                <w:szCs w:val="21"/>
                <w:highlight w:val="none"/>
              </w:rPr>
              <w:t>）；</w:t>
            </w:r>
          </w:p>
          <w:p w14:paraId="5EB15EA0">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信用：</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（20%-30%）；</w:t>
            </w:r>
          </w:p>
          <w:p w14:paraId="46DE3EBB">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奖项和发明专利：</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ascii="Calibri" w:hAnsi="Calibri" w:cs="Calibri"/>
                <w:color w:val="auto"/>
                <w:szCs w:val="21"/>
                <w:highlight w:val="none"/>
              </w:rPr>
              <w:t>10%-20%</w:t>
            </w:r>
            <w:r>
              <w:rPr>
                <w:rFonts w:hint="eastAsia" w:ascii="Calibri" w:hAnsi="Calibri" w:cs="Calibri"/>
                <w:color w:val="auto"/>
                <w:szCs w:val="21"/>
                <w:highlight w:val="none"/>
              </w:rPr>
              <w:t>）。</w:t>
            </w:r>
          </w:p>
        </w:tc>
      </w:tr>
    </w:tbl>
    <w:p w14:paraId="370FC295">
      <w:pPr>
        <w:rPr>
          <w:color w:val="auto"/>
          <w:szCs w:val="21"/>
          <w:highlight w:val="none"/>
        </w:rPr>
      </w:pPr>
      <w:r>
        <w:rPr>
          <w:color w:val="auto"/>
          <w:szCs w:val="21"/>
          <w:highlight w:val="none"/>
        </w:rPr>
        <w:br w:type="page"/>
      </w:r>
    </w:p>
    <w:p w14:paraId="1B2F2EF2">
      <w:pPr>
        <w:spacing w:line="400" w:lineRule="exact"/>
        <w:rPr>
          <w:color w:val="auto"/>
          <w:szCs w:val="21"/>
          <w:highlight w:val="none"/>
        </w:rPr>
      </w:pPr>
      <w:r>
        <w:rPr>
          <w:color w:val="auto"/>
          <w:szCs w:val="21"/>
          <w:highlight w:val="none"/>
        </w:rPr>
        <w:t>承前页：</w:t>
      </w:r>
      <w:r>
        <w:rPr>
          <w:rFonts w:hint="eastAsia"/>
          <w:color w:val="auto"/>
          <w:szCs w:val="21"/>
          <w:highlight w:val="none"/>
        </w:rPr>
        <w:t>技术方案采用暗标评审方式。</w:t>
      </w:r>
    </w:p>
    <w:tbl>
      <w:tblPr>
        <w:tblStyle w:val="44"/>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77"/>
        <w:gridCol w:w="1303"/>
        <w:gridCol w:w="5985"/>
        <w:gridCol w:w="951"/>
      </w:tblGrid>
      <w:tr w14:paraId="337E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blHeader/>
          <w:jc w:val="center"/>
        </w:trPr>
        <w:tc>
          <w:tcPr>
            <w:tcW w:w="769" w:type="dxa"/>
            <w:vAlign w:val="center"/>
          </w:tcPr>
          <w:p w14:paraId="0BF6B2D8">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条款号</w:t>
            </w:r>
          </w:p>
        </w:tc>
        <w:tc>
          <w:tcPr>
            <w:tcW w:w="2180" w:type="dxa"/>
            <w:gridSpan w:val="2"/>
            <w:vAlign w:val="center"/>
          </w:tcPr>
          <w:p w14:paraId="5CAE034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评审项目</w:t>
            </w:r>
          </w:p>
        </w:tc>
        <w:tc>
          <w:tcPr>
            <w:tcW w:w="5985" w:type="dxa"/>
            <w:vAlign w:val="center"/>
          </w:tcPr>
          <w:p w14:paraId="102FA52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c>
          <w:tcPr>
            <w:tcW w:w="951" w:type="dxa"/>
            <w:vAlign w:val="center"/>
          </w:tcPr>
          <w:p w14:paraId="6C9783FA">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w:t>
            </w:r>
          </w:p>
          <w:p w14:paraId="1E632C0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计分</w:t>
            </w:r>
          </w:p>
        </w:tc>
      </w:tr>
      <w:tr w14:paraId="5D7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blHeader/>
          <w:jc w:val="center"/>
        </w:trPr>
        <w:tc>
          <w:tcPr>
            <w:tcW w:w="769" w:type="dxa"/>
            <w:vAlign w:val="center"/>
          </w:tcPr>
          <w:p w14:paraId="27D945E9">
            <w:pPr>
              <w:jc w:val="center"/>
              <w:rPr>
                <w:rFonts w:hint="eastAsia" w:ascii="宋体" w:hAnsi="宋体" w:cs="宋体"/>
                <w:b/>
                <w:bCs/>
                <w:color w:val="auto"/>
                <w:szCs w:val="21"/>
                <w:highlight w:val="none"/>
              </w:rPr>
            </w:pPr>
          </w:p>
        </w:tc>
        <w:tc>
          <w:tcPr>
            <w:tcW w:w="9116" w:type="dxa"/>
            <w:gridSpan w:val="4"/>
            <w:vAlign w:val="center"/>
          </w:tcPr>
          <w:p w14:paraId="08C479F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技术部分评审</w:t>
            </w:r>
          </w:p>
        </w:tc>
      </w:tr>
      <w:tr w14:paraId="1547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restart"/>
            <w:shd w:val="clear" w:color="000000" w:fill="FFFFFF"/>
            <w:vAlign w:val="center"/>
          </w:tcPr>
          <w:p w14:paraId="594C592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1.4</w:t>
            </w:r>
          </w:p>
        </w:tc>
        <w:tc>
          <w:tcPr>
            <w:tcW w:w="877" w:type="dxa"/>
            <w:shd w:val="clear" w:color="000000" w:fill="FFFFFF"/>
            <w:vAlign w:val="center"/>
          </w:tcPr>
          <w:p w14:paraId="0F0451F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内容</w:t>
            </w:r>
          </w:p>
        </w:tc>
        <w:tc>
          <w:tcPr>
            <w:tcW w:w="1303" w:type="dxa"/>
            <w:shd w:val="clear" w:color="000000" w:fill="FFFFFF"/>
            <w:vAlign w:val="center"/>
          </w:tcPr>
          <w:p w14:paraId="1B8C52D3">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细分项</w:t>
            </w:r>
          </w:p>
        </w:tc>
        <w:tc>
          <w:tcPr>
            <w:tcW w:w="5985" w:type="dxa"/>
            <w:shd w:val="clear" w:color="000000" w:fill="FFFFFF"/>
            <w:vAlign w:val="center"/>
          </w:tcPr>
          <w:p w14:paraId="70A987B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评审标准</w:t>
            </w:r>
          </w:p>
        </w:tc>
        <w:tc>
          <w:tcPr>
            <w:tcW w:w="951" w:type="dxa"/>
            <w:tcBorders>
              <w:bottom w:val="single" w:color="auto" w:sz="4" w:space="0"/>
            </w:tcBorders>
            <w:shd w:val="clear" w:color="000000" w:fill="FFFFFF"/>
            <w:vAlign w:val="center"/>
          </w:tcPr>
          <w:p w14:paraId="16136FBF">
            <w:pPr>
              <w:widowControl/>
              <w:spacing w:line="280" w:lineRule="exact"/>
              <w:jc w:val="center"/>
              <w:rPr>
                <w:rFonts w:hint="eastAsia" w:ascii="宋体" w:hAnsi="宋体" w:cs="宋体"/>
                <w:bCs/>
                <w:color w:val="auto"/>
                <w:kern w:val="0"/>
                <w:szCs w:val="21"/>
                <w:highlight w:val="none"/>
              </w:rPr>
            </w:pPr>
          </w:p>
        </w:tc>
      </w:tr>
      <w:tr w14:paraId="49D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216FFF74">
            <w:pPr>
              <w:widowControl/>
              <w:spacing w:line="280" w:lineRule="exact"/>
              <w:jc w:val="center"/>
              <w:rPr>
                <w:rFonts w:hint="eastAsia" w:ascii="宋体" w:hAnsi="宋体" w:cs="宋体"/>
                <w:bCs/>
                <w:color w:val="auto"/>
                <w:kern w:val="0"/>
                <w:szCs w:val="21"/>
                <w:highlight w:val="none"/>
              </w:rPr>
            </w:pPr>
          </w:p>
        </w:tc>
        <w:tc>
          <w:tcPr>
            <w:tcW w:w="877" w:type="dxa"/>
            <w:vMerge w:val="restart"/>
            <w:shd w:val="clear" w:color="000000" w:fill="FFFFFF"/>
            <w:vAlign w:val="center"/>
          </w:tcPr>
          <w:p w14:paraId="03AE3996">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总承包方案（45分）</w:t>
            </w:r>
          </w:p>
        </w:tc>
        <w:tc>
          <w:tcPr>
            <w:tcW w:w="1303" w:type="dxa"/>
            <w:shd w:val="clear" w:color="000000" w:fill="FFFFFF"/>
            <w:vAlign w:val="center"/>
          </w:tcPr>
          <w:p w14:paraId="213BA897">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管理方案</w:t>
            </w:r>
          </w:p>
        </w:tc>
        <w:tc>
          <w:tcPr>
            <w:tcW w:w="5985" w:type="dxa"/>
            <w:shd w:val="clear" w:color="000000" w:fill="FFFFFF"/>
            <w:vAlign w:val="center"/>
          </w:tcPr>
          <w:p w14:paraId="4A3A5ABB">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1、组织机构设置是否合理，是否涵盖招标人要求的全部内容；</w:t>
            </w:r>
          </w:p>
          <w:p w14:paraId="35020586">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2、管理内容是否全面、完整，是否涵盖项目风险、进度、质量、成本、安全、环保、合同等管理；</w:t>
            </w:r>
          </w:p>
          <w:p w14:paraId="1F9EF61D">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3、整体部署是否合理、可靠。</w:t>
            </w:r>
          </w:p>
        </w:tc>
        <w:tc>
          <w:tcPr>
            <w:tcW w:w="951" w:type="dxa"/>
            <w:tcBorders>
              <w:bottom w:val="single" w:color="auto" w:sz="4" w:space="0"/>
            </w:tcBorders>
            <w:shd w:val="clear" w:color="000000" w:fill="FFFFFF"/>
            <w:vAlign w:val="center"/>
          </w:tcPr>
          <w:p w14:paraId="61FCEC78">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7分</w:t>
            </w:r>
          </w:p>
        </w:tc>
      </w:tr>
      <w:tr w14:paraId="51E8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3C5E3E50">
            <w:pPr>
              <w:widowControl/>
              <w:spacing w:line="280" w:lineRule="exact"/>
              <w:jc w:val="center"/>
              <w:rPr>
                <w:rFonts w:hint="eastAsia" w:ascii="宋体" w:hAnsi="宋体" w:cs="宋体"/>
                <w:bCs/>
                <w:color w:val="auto"/>
                <w:kern w:val="0"/>
                <w:szCs w:val="21"/>
                <w:highlight w:val="none"/>
              </w:rPr>
            </w:pPr>
          </w:p>
        </w:tc>
        <w:tc>
          <w:tcPr>
            <w:tcW w:w="877" w:type="dxa"/>
            <w:vMerge w:val="continue"/>
            <w:shd w:val="clear" w:color="000000" w:fill="FFFFFF"/>
            <w:vAlign w:val="center"/>
          </w:tcPr>
          <w:p w14:paraId="2C00FB01">
            <w:pPr>
              <w:widowControl/>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35C8D30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安全生产控制方案</w:t>
            </w:r>
          </w:p>
        </w:tc>
        <w:tc>
          <w:tcPr>
            <w:tcW w:w="5985" w:type="dxa"/>
            <w:shd w:val="clear" w:color="000000" w:fill="FFFFFF"/>
            <w:vAlign w:val="center"/>
          </w:tcPr>
          <w:p w14:paraId="71097687">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1、总包管理的安全目标是否明确，组织机构是否健全；</w:t>
            </w:r>
          </w:p>
          <w:p w14:paraId="3D0E02D5">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2、安全风险是否识别到位，安全投入计划是否合理；</w:t>
            </w:r>
          </w:p>
          <w:p w14:paraId="67912B0D">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3、总包管理的安全管理及保障措施是否全面、有效。</w:t>
            </w:r>
          </w:p>
        </w:tc>
        <w:tc>
          <w:tcPr>
            <w:tcW w:w="951" w:type="dxa"/>
            <w:tcBorders>
              <w:bottom w:val="single" w:color="auto" w:sz="4" w:space="0"/>
            </w:tcBorders>
            <w:shd w:val="clear" w:color="000000" w:fill="FFFFFF"/>
            <w:vAlign w:val="center"/>
          </w:tcPr>
          <w:p w14:paraId="4A6A161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r>
      <w:tr w14:paraId="737D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31E38C3B">
            <w:pPr>
              <w:widowControl/>
              <w:spacing w:line="280" w:lineRule="exact"/>
              <w:jc w:val="center"/>
              <w:rPr>
                <w:rFonts w:hint="eastAsia" w:ascii="宋体" w:hAnsi="宋体" w:cs="宋体"/>
                <w:bCs/>
                <w:color w:val="auto"/>
                <w:kern w:val="0"/>
                <w:szCs w:val="21"/>
                <w:highlight w:val="none"/>
              </w:rPr>
            </w:pPr>
          </w:p>
        </w:tc>
        <w:tc>
          <w:tcPr>
            <w:tcW w:w="877" w:type="dxa"/>
            <w:vMerge w:val="continue"/>
            <w:shd w:val="clear" w:color="000000" w:fill="FFFFFF"/>
            <w:vAlign w:val="center"/>
          </w:tcPr>
          <w:p w14:paraId="6C221828">
            <w:pPr>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3AC6B20E">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成本控制方案</w:t>
            </w:r>
          </w:p>
        </w:tc>
        <w:tc>
          <w:tcPr>
            <w:tcW w:w="5985" w:type="dxa"/>
            <w:shd w:val="clear" w:color="000000" w:fill="FFFFFF"/>
            <w:vAlign w:val="center"/>
          </w:tcPr>
          <w:p w14:paraId="0AF5B813">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1、成本控制方案对超投资估算/超概风险提出的防范、化解措施是否合理可行；</w:t>
            </w:r>
          </w:p>
          <w:p w14:paraId="745988BF">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2、项目设计变更等成本控制措施是否合理、可行。</w:t>
            </w:r>
          </w:p>
        </w:tc>
        <w:tc>
          <w:tcPr>
            <w:tcW w:w="951" w:type="dxa"/>
            <w:tcBorders>
              <w:bottom w:val="single" w:color="auto" w:sz="4" w:space="0"/>
            </w:tcBorders>
            <w:shd w:val="clear" w:color="000000" w:fill="FFFFFF"/>
            <w:vAlign w:val="center"/>
          </w:tcPr>
          <w:p w14:paraId="0B0B21E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r>
      <w:tr w14:paraId="4F8D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75CFB234">
            <w:pPr>
              <w:widowControl/>
              <w:spacing w:line="280" w:lineRule="exact"/>
              <w:jc w:val="center"/>
              <w:rPr>
                <w:rFonts w:hint="eastAsia" w:ascii="宋体" w:hAnsi="宋体" w:cs="宋体"/>
                <w:bCs/>
                <w:color w:val="auto"/>
                <w:kern w:val="0"/>
                <w:szCs w:val="21"/>
                <w:highlight w:val="none"/>
              </w:rPr>
            </w:pPr>
          </w:p>
        </w:tc>
        <w:tc>
          <w:tcPr>
            <w:tcW w:w="877" w:type="dxa"/>
            <w:vMerge w:val="continue"/>
            <w:shd w:val="clear" w:color="000000" w:fill="FFFFFF"/>
            <w:vAlign w:val="center"/>
          </w:tcPr>
          <w:p w14:paraId="469194C4">
            <w:pPr>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7962A749">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质量管理方案</w:t>
            </w:r>
          </w:p>
        </w:tc>
        <w:tc>
          <w:tcPr>
            <w:tcW w:w="5985" w:type="dxa"/>
            <w:shd w:val="clear" w:color="000000" w:fill="FFFFFF"/>
            <w:vAlign w:val="center"/>
          </w:tcPr>
          <w:p w14:paraId="631E929C">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1、质量目标是否明确，是否符合或者优于招标文件的要求；</w:t>
            </w:r>
          </w:p>
          <w:p w14:paraId="43DFA8D3">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2、管理机构是否健全，职责分工是否明确；</w:t>
            </w:r>
          </w:p>
          <w:p w14:paraId="68D48246">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3、管理制度是否齐全；</w:t>
            </w:r>
          </w:p>
          <w:p w14:paraId="5867C9FE">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4、管控措施是否全面、有效等。</w:t>
            </w:r>
          </w:p>
        </w:tc>
        <w:tc>
          <w:tcPr>
            <w:tcW w:w="951" w:type="dxa"/>
            <w:tcBorders>
              <w:bottom w:val="single" w:color="auto" w:sz="4" w:space="0"/>
            </w:tcBorders>
            <w:shd w:val="clear" w:color="000000" w:fill="FFFFFF"/>
            <w:vAlign w:val="center"/>
          </w:tcPr>
          <w:p w14:paraId="5CF611F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r>
      <w:tr w14:paraId="0550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6C88E846">
            <w:pPr>
              <w:widowControl/>
              <w:spacing w:line="280" w:lineRule="exact"/>
              <w:jc w:val="center"/>
              <w:rPr>
                <w:rFonts w:hint="eastAsia" w:ascii="宋体" w:hAnsi="宋体" w:cs="宋体"/>
                <w:bCs/>
                <w:color w:val="auto"/>
                <w:kern w:val="0"/>
                <w:szCs w:val="21"/>
                <w:highlight w:val="none"/>
              </w:rPr>
            </w:pPr>
          </w:p>
        </w:tc>
        <w:tc>
          <w:tcPr>
            <w:tcW w:w="877" w:type="dxa"/>
            <w:vMerge w:val="continue"/>
            <w:shd w:val="clear" w:color="000000" w:fill="FFFFFF"/>
            <w:vAlign w:val="center"/>
          </w:tcPr>
          <w:p w14:paraId="0A08181E">
            <w:pPr>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2B9FFC8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进度管理方案</w:t>
            </w:r>
          </w:p>
        </w:tc>
        <w:tc>
          <w:tcPr>
            <w:tcW w:w="5985" w:type="dxa"/>
            <w:shd w:val="clear" w:color="000000" w:fill="FFFFFF"/>
            <w:vAlign w:val="center"/>
          </w:tcPr>
          <w:p w14:paraId="03B8606F">
            <w:pPr>
              <w:widowControl/>
              <w:numPr>
                <w:ilvl w:val="0"/>
                <w:numId w:val="12"/>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总工期及节点工期是否满足招标文件要求；</w:t>
            </w:r>
          </w:p>
          <w:p w14:paraId="6A668624">
            <w:pPr>
              <w:widowControl/>
              <w:numPr>
                <w:ilvl w:val="0"/>
                <w:numId w:val="12"/>
              </w:numPr>
              <w:spacing w:line="280" w:lineRule="exact"/>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设计、施工等进度计划内容是否全面，线路是否清晰、准确、完整，计划编制是否合理、可行；</w:t>
            </w:r>
          </w:p>
          <w:p w14:paraId="332C78EB">
            <w:pPr>
              <w:widowControl/>
              <w:numPr>
                <w:ilvl w:val="0"/>
                <w:numId w:val="12"/>
              </w:numPr>
              <w:spacing w:line="280" w:lineRule="exact"/>
              <w:jc w:val="left"/>
              <w:rPr>
                <w:rFonts w:hint="eastAsia" w:ascii="宋体" w:hAnsi="宋体" w:cs="宋体"/>
                <w:bCs/>
                <w:color w:val="auto"/>
                <w:szCs w:val="21"/>
                <w:highlight w:val="none"/>
              </w:rPr>
            </w:pPr>
            <w:r>
              <w:rPr>
                <w:rFonts w:hint="eastAsia" w:ascii="宋体" w:hAnsi="宋体" w:cs="宋体"/>
                <w:bCs/>
                <w:color w:val="auto"/>
                <w:kern w:val="0"/>
                <w:szCs w:val="21"/>
                <w:highlight w:val="none"/>
              </w:rPr>
              <w:t>措施是否合理、可行等。</w:t>
            </w:r>
          </w:p>
        </w:tc>
        <w:tc>
          <w:tcPr>
            <w:tcW w:w="951" w:type="dxa"/>
            <w:tcBorders>
              <w:bottom w:val="single" w:color="auto" w:sz="4" w:space="0"/>
            </w:tcBorders>
            <w:shd w:val="clear" w:color="000000" w:fill="FFFFFF"/>
            <w:vAlign w:val="center"/>
          </w:tcPr>
          <w:p w14:paraId="611FB9B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7分</w:t>
            </w:r>
          </w:p>
        </w:tc>
      </w:tr>
      <w:tr w14:paraId="386D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570B015B">
            <w:pPr>
              <w:widowControl/>
              <w:spacing w:line="280" w:lineRule="exact"/>
              <w:jc w:val="center"/>
              <w:rPr>
                <w:rFonts w:hint="eastAsia" w:ascii="宋体" w:hAnsi="宋体" w:cs="宋体"/>
                <w:bCs/>
                <w:color w:val="auto"/>
                <w:kern w:val="0"/>
                <w:szCs w:val="21"/>
                <w:highlight w:val="none"/>
              </w:rPr>
            </w:pPr>
          </w:p>
        </w:tc>
        <w:tc>
          <w:tcPr>
            <w:tcW w:w="877" w:type="dxa"/>
            <w:vMerge w:val="continue"/>
            <w:shd w:val="clear" w:color="000000" w:fill="FFFFFF"/>
            <w:vAlign w:val="center"/>
          </w:tcPr>
          <w:p w14:paraId="47067A14">
            <w:pPr>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14CCEBD2">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一体化管理措施</w:t>
            </w:r>
          </w:p>
        </w:tc>
        <w:tc>
          <w:tcPr>
            <w:tcW w:w="5985" w:type="dxa"/>
            <w:shd w:val="clear" w:color="000000" w:fill="FFFFFF"/>
            <w:vAlign w:val="center"/>
          </w:tcPr>
          <w:p w14:paraId="60ECABC7">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一体化管理措施是否有效促进项目设计、施工等深度融合；</w:t>
            </w:r>
          </w:p>
          <w:p w14:paraId="62A523AD">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管理方案是否清晰并切实可行，内容是否全面、完整；</w:t>
            </w:r>
          </w:p>
          <w:p w14:paraId="47E60F8F">
            <w:pPr>
              <w:widowControl/>
              <w:numPr>
                <w:ilvl w:val="0"/>
                <w:numId w:val="13"/>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保障措施是否合理可行。</w:t>
            </w:r>
          </w:p>
        </w:tc>
        <w:tc>
          <w:tcPr>
            <w:tcW w:w="951" w:type="dxa"/>
            <w:tcBorders>
              <w:bottom w:val="single" w:color="auto" w:sz="4" w:space="0"/>
            </w:tcBorders>
            <w:shd w:val="clear" w:color="000000" w:fill="FFFFFF"/>
            <w:vAlign w:val="center"/>
          </w:tcPr>
          <w:p w14:paraId="0360B1A1">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7分</w:t>
            </w:r>
          </w:p>
        </w:tc>
      </w:tr>
      <w:tr w14:paraId="17DF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1CEEF56C">
            <w:pPr>
              <w:widowControl/>
              <w:spacing w:line="280" w:lineRule="exact"/>
              <w:jc w:val="center"/>
              <w:rPr>
                <w:rFonts w:hint="eastAsia" w:ascii="宋体" w:hAnsi="宋体" w:cs="宋体"/>
                <w:bCs/>
                <w:color w:val="auto"/>
                <w:kern w:val="0"/>
                <w:szCs w:val="21"/>
                <w:highlight w:val="none"/>
              </w:rPr>
            </w:pPr>
          </w:p>
        </w:tc>
        <w:tc>
          <w:tcPr>
            <w:tcW w:w="877" w:type="dxa"/>
            <w:vAlign w:val="center"/>
          </w:tcPr>
          <w:p w14:paraId="39DB3ED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设计优化方案（20分）</w:t>
            </w:r>
          </w:p>
        </w:tc>
        <w:tc>
          <w:tcPr>
            <w:tcW w:w="1303" w:type="dxa"/>
            <w:vAlign w:val="center"/>
          </w:tcPr>
          <w:p w14:paraId="4483BB5D">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设计优化方案              </w:t>
            </w:r>
          </w:p>
        </w:tc>
        <w:tc>
          <w:tcPr>
            <w:tcW w:w="5985" w:type="dxa"/>
            <w:vAlign w:val="center"/>
          </w:tcPr>
          <w:p w14:paraId="1DE9F5BA">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1、设计解读分析是否具体、全面；</w:t>
            </w:r>
          </w:p>
          <w:p w14:paraId="5580756A">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2、是否针对项目特点、难点、关键点提出设计优化方案，方案内容是否完整合理、表达是否清晰，能否实现项目各项指标要求；</w:t>
            </w:r>
          </w:p>
          <w:p w14:paraId="2D1503F4">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3、是否提供方案设计/初步设计中错、漏、碰、缺等问题的修正方案，方案是否全面合理；</w:t>
            </w:r>
          </w:p>
          <w:p w14:paraId="70C4E041">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4、新技术、新材料、新设备、新工艺的应用是否可行，绿色建筑设计措施是否科学、合理，节能环保产品（含建筑垃圾衍生产品）应用方案是否具体、合理，装配式技术（如有）是否合理、可行等；</w:t>
            </w:r>
          </w:p>
          <w:p w14:paraId="4186DB87">
            <w:pPr>
              <w:widowControl/>
              <w:spacing w:line="280" w:lineRule="exact"/>
              <w:jc w:val="left"/>
              <w:rPr>
                <w:rFonts w:hint="eastAsia" w:ascii="宋体" w:hAnsi="宋体" w:cs="宋体"/>
                <w:color w:val="auto"/>
                <w:szCs w:val="21"/>
                <w:highlight w:val="none"/>
              </w:rPr>
            </w:pPr>
            <w:r>
              <w:rPr>
                <w:rFonts w:hint="eastAsia" w:ascii="宋体" w:hAnsi="宋体" w:cs="宋体"/>
                <w:bCs/>
                <w:color w:val="auto"/>
                <w:kern w:val="0"/>
                <w:szCs w:val="21"/>
                <w:highlight w:val="none"/>
              </w:rPr>
              <w:t>5、设计说明、图纸是否符合招标文件要求。</w:t>
            </w:r>
          </w:p>
        </w:tc>
        <w:tc>
          <w:tcPr>
            <w:tcW w:w="951" w:type="dxa"/>
            <w:vAlign w:val="center"/>
          </w:tcPr>
          <w:p w14:paraId="267019A2">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20分</w:t>
            </w:r>
          </w:p>
        </w:tc>
      </w:tr>
      <w:tr w14:paraId="5780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shd w:val="clear" w:color="000000" w:fill="FFFFFF"/>
            <w:vAlign w:val="center"/>
          </w:tcPr>
          <w:p w14:paraId="4EDF5207">
            <w:pPr>
              <w:widowControl/>
              <w:spacing w:line="280" w:lineRule="exact"/>
              <w:jc w:val="center"/>
              <w:rPr>
                <w:rFonts w:hint="eastAsia" w:ascii="宋体" w:hAnsi="宋体" w:cs="宋体"/>
                <w:bCs/>
                <w:color w:val="auto"/>
                <w:kern w:val="0"/>
                <w:szCs w:val="21"/>
                <w:highlight w:val="none"/>
              </w:rPr>
            </w:pPr>
          </w:p>
        </w:tc>
        <w:tc>
          <w:tcPr>
            <w:tcW w:w="877" w:type="dxa"/>
            <w:vMerge w:val="restart"/>
            <w:shd w:val="clear" w:color="000000" w:fill="FFFFFF"/>
            <w:vAlign w:val="center"/>
          </w:tcPr>
          <w:p w14:paraId="37DAF283">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施工组织设计（25分）</w:t>
            </w:r>
          </w:p>
        </w:tc>
        <w:tc>
          <w:tcPr>
            <w:tcW w:w="1303" w:type="dxa"/>
            <w:shd w:val="clear" w:color="000000" w:fill="FFFFFF"/>
            <w:vAlign w:val="center"/>
          </w:tcPr>
          <w:p w14:paraId="2CE0343C">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施工方案与技术措施（</w:t>
            </w:r>
          </w:p>
        </w:tc>
        <w:tc>
          <w:tcPr>
            <w:tcW w:w="5985" w:type="dxa"/>
            <w:shd w:val="clear" w:color="000000" w:fill="FFFFFF"/>
            <w:vAlign w:val="center"/>
          </w:tcPr>
          <w:p w14:paraId="76E7D0F0">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对项目总体概况表述是否清晰、完整；</w:t>
            </w:r>
          </w:p>
          <w:p w14:paraId="52E3296F">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工作部署及技术措施是否先进、可靠；</w:t>
            </w:r>
          </w:p>
          <w:p w14:paraId="7CE9BA66">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针对项目实施的重点、难点分析是否透彻，解决方案是否切实可行；</w:t>
            </w:r>
          </w:p>
          <w:p w14:paraId="3F0B9950">
            <w:pPr>
              <w:widowControl/>
              <w:numPr>
                <w:ilvl w:val="0"/>
                <w:numId w:val="14"/>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施工平面布置是否有针对性、合理，较好满足施工需要，是否符合安全、文明生产要求等。</w:t>
            </w:r>
          </w:p>
        </w:tc>
        <w:tc>
          <w:tcPr>
            <w:tcW w:w="951" w:type="dxa"/>
            <w:shd w:val="clear" w:color="000000" w:fill="FFFFFF"/>
            <w:vAlign w:val="center"/>
          </w:tcPr>
          <w:p w14:paraId="338C2CD4">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10分</w:t>
            </w:r>
          </w:p>
        </w:tc>
      </w:tr>
      <w:tr w14:paraId="0C20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167C22B2">
            <w:pPr>
              <w:widowControl/>
              <w:spacing w:line="280" w:lineRule="exact"/>
              <w:jc w:val="center"/>
              <w:rPr>
                <w:rFonts w:hint="eastAsia" w:ascii="宋体" w:hAnsi="宋体" w:cs="宋体"/>
                <w:bCs/>
                <w:color w:val="auto"/>
                <w:kern w:val="0"/>
                <w:szCs w:val="21"/>
                <w:highlight w:val="none"/>
              </w:rPr>
            </w:pPr>
          </w:p>
        </w:tc>
        <w:tc>
          <w:tcPr>
            <w:tcW w:w="877" w:type="dxa"/>
            <w:vMerge w:val="continue"/>
            <w:vAlign w:val="center"/>
          </w:tcPr>
          <w:p w14:paraId="6833ED61">
            <w:pPr>
              <w:widowControl/>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516EFF5B">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安全管理措施</w:t>
            </w:r>
          </w:p>
        </w:tc>
        <w:tc>
          <w:tcPr>
            <w:tcW w:w="5985" w:type="dxa"/>
            <w:shd w:val="clear" w:color="000000" w:fill="FFFFFF"/>
            <w:vAlign w:val="center"/>
          </w:tcPr>
          <w:p w14:paraId="27258889">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安全目标是否明确，是否优于招标文件的要求；</w:t>
            </w:r>
          </w:p>
          <w:p w14:paraId="1173E16C">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管理机构是否健全，职责分工是否明确；</w:t>
            </w:r>
          </w:p>
          <w:p w14:paraId="0F4867A6">
            <w:pPr>
              <w:widowControl/>
              <w:numPr>
                <w:ilvl w:val="0"/>
                <w:numId w:val="15"/>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管理制度是否齐全；实施与监控措施是否全面、有效等。</w:t>
            </w:r>
          </w:p>
        </w:tc>
        <w:tc>
          <w:tcPr>
            <w:tcW w:w="951" w:type="dxa"/>
            <w:shd w:val="clear" w:color="000000" w:fill="FFFFFF"/>
            <w:vAlign w:val="center"/>
          </w:tcPr>
          <w:p w14:paraId="4FDB6C23">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r>
      <w:tr w14:paraId="682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235F4608">
            <w:pPr>
              <w:widowControl/>
              <w:spacing w:line="280" w:lineRule="exact"/>
              <w:jc w:val="center"/>
              <w:rPr>
                <w:rFonts w:hint="eastAsia" w:ascii="宋体" w:hAnsi="宋体" w:cs="宋体"/>
                <w:bCs/>
                <w:color w:val="auto"/>
                <w:kern w:val="0"/>
                <w:szCs w:val="21"/>
                <w:highlight w:val="none"/>
              </w:rPr>
            </w:pPr>
          </w:p>
        </w:tc>
        <w:tc>
          <w:tcPr>
            <w:tcW w:w="877" w:type="dxa"/>
            <w:vMerge w:val="continue"/>
            <w:vAlign w:val="center"/>
          </w:tcPr>
          <w:p w14:paraId="2962EBF0">
            <w:pPr>
              <w:widowControl/>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666927D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环境保护管理体系与措施</w:t>
            </w:r>
          </w:p>
        </w:tc>
        <w:tc>
          <w:tcPr>
            <w:tcW w:w="5985" w:type="dxa"/>
            <w:shd w:val="clear" w:color="000000" w:fill="FFFFFF"/>
            <w:vAlign w:val="center"/>
          </w:tcPr>
          <w:p w14:paraId="12C446E0">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环境管理目标是否明确，是否优于招标文件的要求；</w:t>
            </w:r>
          </w:p>
          <w:p w14:paraId="7E034300">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管理机构是否健全，职责分工是否明确；</w:t>
            </w:r>
          </w:p>
          <w:p w14:paraId="35009FD4">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管理制度是否齐全（是否包含建筑垃圾源头减量、分类处置及扬尘污染防治等相关内容）；</w:t>
            </w:r>
          </w:p>
          <w:p w14:paraId="30295B1A">
            <w:pPr>
              <w:widowControl/>
              <w:numPr>
                <w:ilvl w:val="0"/>
                <w:numId w:val="16"/>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管控措施是否全面、有效等。</w:t>
            </w:r>
          </w:p>
        </w:tc>
        <w:tc>
          <w:tcPr>
            <w:tcW w:w="951" w:type="dxa"/>
            <w:shd w:val="clear" w:color="000000" w:fill="FFFFFF"/>
            <w:vAlign w:val="center"/>
          </w:tcPr>
          <w:p w14:paraId="7C3E92FA">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4分</w:t>
            </w:r>
          </w:p>
        </w:tc>
      </w:tr>
      <w:tr w14:paraId="0ED8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69" w:type="dxa"/>
            <w:vMerge w:val="continue"/>
            <w:vAlign w:val="center"/>
          </w:tcPr>
          <w:p w14:paraId="7139FC59">
            <w:pPr>
              <w:widowControl/>
              <w:spacing w:line="280" w:lineRule="exact"/>
              <w:jc w:val="center"/>
              <w:rPr>
                <w:rFonts w:hint="eastAsia" w:ascii="宋体" w:hAnsi="宋体" w:cs="宋体"/>
                <w:bCs/>
                <w:color w:val="auto"/>
                <w:kern w:val="0"/>
                <w:szCs w:val="21"/>
                <w:highlight w:val="none"/>
              </w:rPr>
            </w:pPr>
          </w:p>
        </w:tc>
        <w:tc>
          <w:tcPr>
            <w:tcW w:w="877" w:type="dxa"/>
            <w:vMerge w:val="continue"/>
            <w:vAlign w:val="center"/>
          </w:tcPr>
          <w:p w14:paraId="37EA4FCA">
            <w:pPr>
              <w:widowControl/>
              <w:spacing w:line="280" w:lineRule="exact"/>
              <w:jc w:val="center"/>
              <w:rPr>
                <w:rFonts w:hint="eastAsia" w:ascii="宋体" w:hAnsi="宋体" w:cs="宋体"/>
                <w:bCs/>
                <w:color w:val="auto"/>
                <w:kern w:val="0"/>
                <w:szCs w:val="21"/>
                <w:highlight w:val="none"/>
              </w:rPr>
            </w:pPr>
          </w:p>
        </w:tc>
        <w:tc>
          <w:tcPr>
            <w:tcW w:w="1303" w:type="dxa"/>
            <w:shd w:val="clear" w:color="000000" w:fill="FFFFFF"/>
            <w:vAlign w:val="center"/>
          </w:tcPr>
          <w:p w14:paraId="0FBC6435">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资源配备计划</w:t>
            </w:r>
          </w:p>
          <w:p w14:paraId="6F0C02A6">
            <w:pPr>
              <w:widowControl/>
              <w:spacing w:line="280" w:lineRule="exact"/>
              <w:jc w:val="center"/>
              <w:rPr>
                <w:rFonts w:hint="eastAsia" w:ascii="宋体" w:hAnsi="宋体" w:cs="宋体"/>
                <w:bCs/>
                <w:color w:val="auto"/>
                <w:kern w:val="0"/>
                <w:szCs w:val="21"/>
                <w:highlight w:val="none"/>
              </w:rPr>
            </w:pPr>
          </w:p>
        </w:tc>
        <w:tc>
          <w:tcPr>
            <w:tcW w:w="5985" w:type="dxa"/>
            <w:shd w:val="clear" w:color="000000" w:fill="FFFFFF"/>
            <w:vAlign w:val="center"/>
          </w:tcPr>
          <w:p w14:paraId="795261B5">
            <w:pPr>
              <w:widowControl/>
              <w:numPr>
                <w:ilvl w:val="0"/>
                <w:numId w:val="17"/>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资源投入计划、施工部署、施工方法与进度计划是否能够相互呼应并较好的满足施工需要；</w:t>
            </w:r>
          </w:p>
          <w:p w14:paraId="5B73A5D4">
            <w:pPr>
              <w:widowControl/>
              <w:numPr>
                <w:ilvl w:val="0"/>
                <w:numId w:val="17"/>
              </w:numPr>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调配投入计划是否合理、准确等。</w:t>
            </w:r>
          </w:p>
        </w:tc>
        <w:tc>
          <w:tcPr>
            <w:tcW w:w="951" w:type="dxa"/>
            <w:shd w:val="clear" w:color="000000" w:fill="FFFFFF"/>
            <w:vAlign w:val="center"/>
          </w:tcPr>
          <w:p w14:paraId="7B8DD182">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3分</w:t>
            </w:r>
          </w:p>
        </w:tc>
      </w:tr>
      <w:tr w14:paraId="0C79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6178A83C">
            <w:pPr>
              <w:widowControl/>
              <w:spacing w:line="280" w:lineRule="exact"/>
              <w:jc w:val="center"/>
              <w:rPr>
                <w:rFonts w:hint="eastAsia" w:ascii="宋体" w:hAnsi="宋体" w:cs="宋体"/>
                <w:bCs/>
                <w:color w:val="auto"/>
                <w:kern w:val="0"/>
                <w:szCs w:val="21"/>
                <w:highlight w:val="none"/>
              </w:rPr>
            </w:pPr>
          </w:p>
        </w:tc>
        <w:tc>
          <w:tcPr>
            <w:tcW w:w="2180" w:type="dxa"/>
            <w:gridSpan w:val="2"/>
            <w:vAlign w:val="center"/>
          </w:tcPr>
          <w:p w14:paraId="6D96100C">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sym w:font="Wingdings 2" w:char="00A3"/>
            </w:r>
            <w:r>
              <w:rPr>
                <w:rFonts w:hint="eastAsia" w:ascii="宋体" w:hAnsi="宋体" w:cs="宋体"/>
                <w:bCs/>
                <w:color w:val="auto"/>
                <w:kern w:val="0"/>
                <w:szCs w:val="21"/>
                <w:highlight w:val="none"/>
              </w:rPr>
              <w:t>BIM工作方案</w:t>
            </w:r>
          </w:p>
        </w:tc>
        <w:tc>
          <w:tcPr>
            <w:tcW w:w="5985" w:type="dxa"/>
            <w:shd w:val="clear" w:color="000000" w:fill="FFFFFF"/>
            <w:vAlign w:val="center"/>
          </w:tcPr>
          <w:p w14:paraId="00AADE52">
            <w:pPr>
              <w:widowControl/>
              <w:spacing w:line="280" w:lineRule="exact"/>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项目实施过程中，BIM组织架构及岗位职责，BIM实施规划及应用价值点，BIM模型及应用的成果形式与交付计划，施工、运维阶段BIM数据有效流转的保障机制等。</w:t>
            </w:r>
          </w:p>
        </w:tc>
        <w:tc>
          <w:tcPr>
            <w:tcW w:w="951" w:type="dxa"/>
            <w:shd w:val="clear" w:color="000000" w:fill="FFFFFF"/>
            <w:vAlign w:val="center"/>
          </w:tcPr>
          <w:p w14:paraId="22F92FDE">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2分</w:t>
            </w:r>
          </w:p>
        </w:tc>
      </w:tr>
      <w:tr w14:paraId="0D2B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Merge w:val="continue"/>
            <w:vAlign w:val="center"/>
          </w:tcPr>
          <w:p w14:paraId="651F7735">
            <w:pPr>
              <w:widowControl/>
              <w:spacing w:line="280" w:lineRule="exact"/>
              <w:jc w:val="center"/>
              <w:rPr>
                <w:rFonts w:hint="eastAsia" w:ascii="宋体" w:hAnsi="宋体" w:cs="宋体"/>
                <w:bCs/>
                <w:color w:val="auto"/>
                <w:kern w:val="0"/>
                <w:szCs w:val="21"/>
                <w:highlight w:val="none"/>
              </w:rPr>
            </w:pPr>
          </w:p>
        </w:tc>
        <w:tc>
          <w:tcPr>
            <w:tcW w:w="2180" w:type="dxa"/>
            <w:gridSpan w:val="2"/>
            <w:vAlign w:val="center"/>
          </w:tcPr>
          <w:p w14:paraId="2033D109">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其他</w:t>
            </w:r>
          </w:p>
          <w:p w14:paraId="6B544777">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□纳入评审</w:t>
            </w:r>
          </w:p>
          <w:p w14:paraId="38106BCF">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□不纳入评审</w:t>
            </w:r>
          </w:p>
        </w:tc>
        <w:tc>
          <w:tcPr>
            <w:tcW w:w="5985" w:type="dxa"/>
            <w:shd w:val="clear" w:color="000000" w:fill="FFFFFF"/>
            <w:vAlign w:val="center"/>
          </w:tcPr>
          <w:p w14:paraId="6AA4ED5B">
            <w:pPr>
              <w:widowControl/>
              <w:spacing w:line="280" w:lineRule="exact"/>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rPr>
              <w:t>招标人根据项目实际提出的其他合理要求</w:t>
            </w:r>
            <w:r>
              <w:rPr>
                <w:rFonts w:hint="eastAsia" w:ascii="宋体" w:hAnsi="宋体" w:cs="宋体"/>
                <w:bCs/>
                <w:color w:val="auto"/>
                <w:kern w:val="0"/>
                <w:szCs w:val="21"/>
                <w:highlight w:val="none"/>
                <w:u w:val="single"/>
              </w:rPr>
              <w:t xml:space="preserve">                    </w:t>
            </w:r>
          </w:p>
        </w:tc>
        <w:tc>
          <w:tcPr>
            <w:tcW w:w="951" w:type="dxa"/>
            <w:shd w:val="clear" w:color="000000" w:fill="FFFFFF"/>
            <w:vAlign w:val="center"/>
          </w:tcPr>
          <w:p w14:paraId="004C7C30">
            <w:pPr>
              <w:widowControl/>
              <w:spacing w:line="28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8分</w:t>
            </w:r>
          </w:p>
        </w:tc>
      </w:tr>
      <w:tr w14:paraId="5F4C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9" w:type="dxa"/>
            <w:vAlign w:val="center"/>
          </w:tcPr>
          <w:p w14:paraId="07F4FB8F">
            <w:pPr>
              <w:widowControl/>
              <w:spacing w:line="280" w:lineRule="exact"/>
              <w:jc w:val="center"/>
              <w:rPr>
                <w:rFonts w:hint="eastAsia" w:ascii="宋体" w:hAnsi="宋体" w:cs="宋体"/>
                <w:bCs/>
                <w:color w:val="auto"/>
                <w:kern w:val="0"/>
                <w:szCs w:val="21"/>
                <w:highlight w:val="none"/>
              </w:rPr>
            </w:pPr>
          </w:p>
        </w:tc>
        <w:tc>
          <w:tcPr>
            <w:tcW w:w="8165" w:type="dxa"/>
            <w:gridSpan w:val="3"/>
            <w:vAlign w:val="center"/>
          </w:tcPr>
          <w:p w14:paraId="2366BEF6">
            <w:pPr>
              <w:pStyle w:val="15"/>
              <w:snapToGrid w:val="0"/>
              <w:spacing w:line="360" w:lineRule="auto"/>
              <w:rPr>
                <w:color w:val="auto"/>
                <w:highlight w:val="none"/>
              </w:rPr>
            </w:pPr>
            <w:r>
              <w:rPr>
                <w:rFonts w:hint="eastAsia"/>
                <w:color w:val="auto"/>
                <w:highlight w:val="none"/>
              </w:rPr>
              <w:t>1.技术方案采用暗标形式，投标文件技术方案内出现投标人名称或者出现任何能直接判断出投标人名称的内容，评标委员会应当否决其投标。</w:t>
            </w:r>
          </w:p>
          <w:p w14:paraId="27250C3E">
            <w:pPr>
              <w:pStyle w:val="15"/>
              <w:snapToGrid w:val="0"/>
              <w:spacing w:line="360" w:lineRule="auto"/>
              <w:rPr>
                <w:color w:val="auto"/>
                <w:highlight w:val="none"/>
              </w:rPr>
            </w:pPr>
            <w:r>
              <w:rPr>
                <w:rFonts w:hint="eastAsia"/>
                <w:color w:val="auto"/>
                <w:highlight w:val="none"/>
              </w:rPr>
              <w:t>2.评审因素细分项缺项或者同一评审因素细分项被超过一半评标委员会成员判定为不合格的，该细分项计零分，评标委员会应当根据评审标准内容注明详细理由和依据。</w:t>
            </w:r>
          </w:p>
          <w:p w14:paraId="0E87CA39">
            <w:pPr>
              <w:pStyle w:val="15"/>
              <w:snapToGrid w:val="0"/>
              <w:spacing w:line="360" w:lineRule="auto"/>
              <w:rPr>
                <w:color w:val="auto"/>
                <w:highlight w:val="none"/>
              </w:rPr>
            </w:pPr>
            <w:r>
              <w:rPr>
                <w:rFonts w:hint="eastAsia"/>
                <w:color w:val="auto"/>
                <w:highlight w:val="none"/>
              </w:rPr>
              <w:t>3.评标委员会对技术方案评审因素进行评审，在各评审因素细分项均能满足响应的情况下，其得分不应低于招标文件规定该评审因素满分值的85%，评分分值低于满分值85%的，评标委员会成员应当在评标报告中做出说明并注明详细理由和依据，不得采用笼统或简单的“一般、差”等表述。</w:t>
            </w:r>
          </w:p>
          <w:p w14:paraId="5A7A001E">
            <w:pPr>
              <w:pStyle w:val="15"/>
              <w:widowControl/>
              <w:snapToGrid w:val="0"/>
              <w:spacing w:line="360" w:lineRule="auto"/>
              <w:rPr>
                <w:rFonts w:hint="eastAsia" w:ascii="宋体" w:hAnsi="宋体" w:cs="宋体"/>
                <w:bCs/>
                <w:color w:val="auto"/>
                <w:kern w:val="0"/>
                <w:sz w:val="24"/>
                <w:highlight w:val="none"/>
              </w:rPr>
            </w:pPr>
            <w:r>
              <w:rPr>
                <w:rFonts w:hint="eastAsia"/>
                <w:color w:val="auto"/>
                <w:highlight w:val="none"/>
              </w:rPr>
              <w:t>4.专家成员总数为 7 人及以上时，投标人技术方案得分应以分别去掉一个最高分和一个最低分后计算的平均值确定。</w:t>
            </w:r>
          </w:p>
        </w:tc>
        <w:tc>
          <w:tcPr>
            <w:tcW w:w="951" w:type="dxa"/>
            <w:shd w:val="clear" w:color="000000" w:fill="FFFFFF"/>
            <w:vAlign w:val="center"/>
          </w:tcPr>
          <w:p w14:paraId="174DDDE5">
            <w:pPr>
              <w:widowControl/>
              <w:spacing w:line="280" w:lineRule="exact"/>
              <w:jc w:val="center"/>
              <w:rPr>
                <w:rFonts w:hint="eastAsia" w:ascii="宋体" w:hAnsi="宋体" w:cs="宋体"/>
                <w:bCs/>
                <w:color w:val="auto"/>
                <w:kern w:val="0"/>
                <w:szCs w:val="21"/>
                <w:highlight w:val="none"/>
              </w:rPr>
            </w:pPr>
          </w:p>
        </w:tc>
      </w:tr>
    </w:tbl>
    <w:p w14:paraId="5DC6C771">
      <w:pPr>
        <w:spacing w:line="400" w:lineRule="exact"/>
        <w:rPr>
          <w:color w:val="auto"/>
          <w:szCs w:val="21"/>
          <w:highlight w:val="none"/>
        </w:rPr>
      </w:pPr>
    </w:p>
    <w:p w14:paraId="1D9B7DAC">
      <w:pPr>
        <w:spacing w:line="480" w:lineRule="exact"/>
        <w:rPr>
          <w:color w:val="auto"/>
          <w:highlight w:val="none"/>
        </w:rPr>
      </w:pPr>
      <w:r>
        <w:rPr>
          <w:color w:val="auto"/>
          <w:szCs w:val="21"/>
          <w:highlight w:val="none"/>
        </w:rPr>
        <w:br w:type="page"/>
      </w:r>
      <w:r>
        <w:rPr>
          <w:color w:val="auto"/>
          <w:szCs w:val="21"/>
          <w:highlight w:val="none"/>
        </w:rPr>
        <w:t>承前页：</w:t>
      </w:r>
      <w:r>
        <w:rPr>
          <w:color w:val="auto"/>
          <w:highlight w:val="none"/>
        </w:rPr>
        <w:t xml:space="preserve"> </w:t>
      </w:r>
    </w:p>
    <w:tbl>
      <w:tblPr>
        <w:tblStyle w:val="4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1"/>
        <w:gridCol w:w="6662"/>
        <w:gridCol w:w="1159"/>
      </w:tblGrid>
      <w:tr w14:paraId="5B4C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70BE9282">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1581" w:type="dxa"/>
            <w:vAlign w:val="center"/>
          </w:tcPr>
          <w:p w14:paraId="38E897F8">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761D114E">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662" w:type="dxa"/>
            <w:vAlign w:val="center"/>
          </w:tcPr>
          <w:p w14:paraId="2767596E">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59" w:type="dxa"/>
            <w:vAlign w:val="center"/>
          </w:tcPr>
          <w:p w14:paraId="4D993B32">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2146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vAlign w:val="center"/>
          </w:tcPr>
          <w:p w14:paraId="46CAD705">
            <w:pPr>
              <w:jc w:val="center"/>
              <w:rPr>
                <w:rFonts w:hint="eastAsia" w:ascii="宋体" w:hAnsi="宋体" w:cs="宋体"/>
                <w:color w:val="auto"/>
                <w:szCs w:val="21"/>
                <w:highlight w:val="none"/>
              </w:rPr>
            </w:pPr>
            <w:r>
              <w:rPr>
                <w:rFonts w:hint="eastAsia" w:ascii="宋体" w:hAnsi="宋体" w:cs="宋体"/>
                <w:color w:val="auto"/>
                <w:szCs w:val="21"/>
                <w:highlight w:val="none"/>
              </w:rPr>
              <w:t>1.5</w:t>
            </w:r>
          </w:p>
          <w:p w14:paraId="536577A7">
            <w:pPr>
              <w:jc w:val="center"/>
              <w:rPr>
                <w:rFonts w:hint="eastAsia" w:ascii="宋体" w:hAnsi="宋体" w:cs="宋体"/>
                <w:color w:val="auto"/>
                <w:szCs w:val="21"/>
                <w:highlight w:val="none"/>
              </w:rPr>
            </w:pPr>
          </w:p>
          <w:p w14:paraId="68627544">
            <w:pPr>
              <w:jc w:val="center"/>
              <w:rPr>
                <w:rFonts w:hint="eastAsia" w:ascii="宋体" w:hAnsi="宋体" w:cs="宋体"/>
                <w:color w:val="auto"/>
                <w:szCs w:val="21"/>
                <w:highlight w:val="none"/>
              </w:rPr>
            </w:pPr>
          </w:p>
          <w:p w14:paraId="551BA4B2">
            <w:pPr>
              <w:jc w:val="center"/>
              <w:rPr>
                <w:rFonts w:hint="eastAsia" w:ascii="宋体" w:hAnsi="宋体" w:cs="宋体"/>
                <w:color w:val="auto"/>
                <w:szCs w:val="21"/>
                <w:highlight w:val="none"/>
              </w:rPr>
            </w:pPr>
          </w:p>
        </w:tc>
        <w:tc>
          <w:tcPr>
            <w:tcW w:w="9402" w:type="dxa"/>
            <w:gridSpan w:val="3"/>
            <w:vAlign w:val="center"/>
          </w:tcPr>
          <w:p w14:paraId="1B50BA67">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19F3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2" w:type="dxa"/>
            <w:vMerge w:val="continue"/>
            <w:vAlign w:val="center"/>
          </w:tcPr>
          <w:p w14:paraId="6EE0BBC1">
            <w:pPr>
              <w:jc w:val="center"/>
              <w:rPr>
                <w:rFonts w:hint="eastAsia" w:ascii="宋体" w:hAnsi="宋体" w:cs="宋体"/>
                <w:color w:val="auto"/>
                <w:szCs w:val="21"/>
                <w:highlight w:val="none"/>
              </w:rPr>
            </w:pPr>
          </w:p>
        </w:tc>
        <w:tc>
          <w:tcPr>
            <w:tcW w:w="1581" w:type="dxa"/>
            <w:vAlign w:val="center"/>
          </w:tcPr>
          <w:p w14:paraId="530FBB7C">
            <w:pPr>
              <w:jc w:val="center"/>
              <w:rPr>
                <w:rFonts w:hint="eastAsia" w:ascii="宋体" w:hAnsi="宋体" w:cs="宋体"/>
                <w:color w:val="auto"/>
                <w:szCs w:val="21"/>
                <w:highlight w:val="none"/>
              </w:rPr>
            </w:pPr>
            <w:r>
              <w:rPr>
                <w:rFonts w:hint="eastAsia" w:ascii="宋体" w:hAnsi="宋体" w:cs="宋体"/>
                <w:color w:val="auto"/>
                <w:szCs w:val="21"/>
                <w:highlight w:val="none"/>
              </w:rPr>
              <w:t>类似业绩</w:t>
            </w:r>
          </w:p>
        </w:tc>
        <w:tc>
          <w:tcPr>
            <w:tcW w:w="6662" w:type="dxa"/>
            <w:vAlign w:val="center"/>
          </w:tcPr>
          <w:p w14:paraId="4BCEFD1E">
            <w:pPr>
              <w:snapToGrid w:val="0"/>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详见投标须知前附表6.4中“评审加分的类似工程业绩”要求</w:t>
            </w:r>
          </w:p>
        </w:tc>
        <w:tc>
          <w:tcPr>
            <w:tcW w:w="1159" w:type="dxa"/>
            <w:vAlign w:val="center"/>
          </w:tcPr>
          <w:p w14:paraId="1767E60F">
            <w:pPr>
              <w:jc w:val="center"/>
              <w:rPr>
                <w:rFonts w:hint="eastAsia" w:ascii="宋体" w:hAnsi="宋体" w:cs="宋体"/>
                <w:color w:val="auto"/>
                <w:szCs w:val="21"/>
                <w:highlight w:val="none"/>
              </w:rPr>
            </w:pPr>
          </w:p>
        </w:tc>
      </w:tr>
      <w:tr w14:paraId="3502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22" w:type="dxa"/>
            <w:vMerge w:val="continue"/>
            <w:vAlign w:val="center"/>
          </w:tcPr>
          <w:p w14:paraId="2C9A64DA">
            <w:pPr>
              <w:jc w:val="center"/>
              <w:rPr>
                <w:rFonts w:hint="eastAsia" w:ascii="宋体" w:hAnsi="宋体" w:cs="宋体"/>
                <w:color w:val="auto"/>
                <w:szCs w:val="21"/>
                <w:highlight w:val="none"/>
              </w:rPr>
            </w:pPr>
          </w:p>
        </w:tc>
        <w:tc>
          <w:tcPr>
            <w:tcW w:w="1581" w:type="dxa"/>
            <w:vAlign w:val="center"/>
          </w:tcPr>
          <w:p w14:paraId="2871C50C">
            <w:pPr>
              <w:jc w:val="center"/>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6662" w:type="dxa"/>
            <w:vAlign w:val="center"/>
          </w:tcPr>
          <w:p w14:paraId="72F601B8">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w:t>
            </w:r>
            <w:r>
              <w:rPr>
                <w:rFonts w:hint="eastAsia" w:ascii="Calibri" w:hAnsi="Calibri" w:cs="Calibri"/>
                <w:color w:val="auto"/>
                <w:szCs w:val="21"/>
                <w:highlight w:val="none"/>
              </w:rPr>
              <w:t>10.6</w:t>
            </w:r>
            <w:r>
              <w:rPr>
                <w:rFonts w:hint="eastAsia" w:ascii="仿宋_GB2312" w:hAnsi="仿宋_GB2312" w:cs="仿宋_GB2312" w:eastAsiaTheme="minorEastAsia"/>
                <w:color w:val="auto"/>
                <w:highlight w:val="none"/>
              </w:rPr>
              <w:t>信用评价要求</w:t>
            </w:r>
            <w:r>
              <w:rPr>
                <w:rFonts w:hint="eastAsia" w:asciiTheme="minorEastAsia" w:hAnsiTheme="minorEastAsia" w:eastAsiaTheme="minorEastAsia"/>
                <w:color w:val="auto"/>
                <w:szCs w:val="21"/>
                <w:highlight w:val="none"/>
              </w:rPr>
              <w:t>。</w:t>
            </w:r>
          </w:p>
        </w:tc>
        <w:tc>
          <w:tcPr>
            <w:tcW w:w="1159" w:type="dxa"/>
            <w:vAlign w:val="center"/>
          </w:tcPr>
          <w:p w14:paraId="0401068C">
            <w:pPr>
              <w:jc w:val="center"/>
              <w:rPr>
                <w:rFonts w:hint="eastAsia" w:ascii="宋体" w:hAnsi="宋体" w:cs="宋体"/>
                <w:color w:val="auto"/>
                <w:szCs w:val="21"/>
                <w:highlight w:val="none"/>
              </w:rPr>
            </w:pPr>
          </w:p>
        </w:tc>
      </w:tr>
      <w:tr w14:paraId="6F65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22" w:type="dxa"/>
            <w:vMerge w:val="continue"/>
            <w:vAlign w:val="center"/>
          </w:tcPr>
          <w:p w14:paraId="2ABB285D">
            <w:pPr>
              <w:jc w:val="center"/>
              <w:rPr>
                <w:rFonts w:hint="eastAsia" w:ascii="宋体" w:hAnsi="宋体" w:cs="宋体"/>
                <w:color w:val="auto"/>
                <w:szCs w:val="21"/>
                <w:highlight w:val="none"/>
              </w:rPr>
            </w:pPr>
          </w:p>
        </w:tc>
        <w:tc>
          <w:tcPr>
            <w:tcW w:w="1581" w:type="dxa"/>
            <w:vAlign w:val="center"/>
          </w:tcPr>
          <w:p w14:paraId="0B7718B8">
            <w:pPr>
              <w:jc w:val="center"/>
              <w:rPr>
                <w:rFonts w:hint="eastAsia" w:ascii="宋体" w:hAnsi="宋体" w:cs="宋体"/>
                <w:color w:val="auto"/>
                <w:szCs w:val="21"/>
                <w:highlight w:val="none"/>
              </w:rPr>
            </w:pPr>
            <w:r>
              <w:rPr>
                <w:rFonts w:hint="eastAsia" w:ascii="宋体" w:hAnsi="宋体" w:cs="宋体"/>
                <w:color w:val="auto"/>
                <w:szCs w:val="21"/>
                <w:highlight w:val="none"/>
              </w:rPr>
              <w:t>奖项和发明专利</w:t>
            </w:r>
          </w:p>
        </w:tc>
        <w:tc>
          <w:tcPr>
            <w:tcW w:w="6662" w:type="dxa"/>
            <w:vAlign w:val="center"/>
          </w:tcPr>
          <w:p w14:paraId="0B1C4F5C">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w:t>
            </w:r>
            <w:r>
              <w:rPr>
                <w:rFonts w:hint="eastAsia" w:ascii="Calibri" w:hAnsi="Calibri" w:cs="Calibri"/>
                <w:color w:val="auto"/>
                <w:szCs w:val="21"/>
                <w:highlight w:val="none"/>
              </w:rPr>
              <w:t>6.4</w:t>
            </w:r>
            <w:r>
              <w:rPr>
                <w:rFonts w:hint="eastAsia" w:ascii="仿宋_GB2312" w:hAnsi="仿宋_GB2312" w:cs="仿宋_GB2312" w:eastAsiaTheme="minorEastAsia"/>
                <w:color w:val="auto"/>
                <w:highlight w:val="none"/>
              </w:rPr>
              <w:t>奖项和发明专利</w:t>
            </w:r>
            <w:r>
              <w:rPr>
                <w:rFonts w:hint="eastAsia" w:asciiTheme="minorEastAsia" w:hAnsiTheme="minorEastAsia" w:eastAsiaTheme="minorEastAsia"/>
                <w:color w:val="auto"/>
                <w:szCs w:val="21"/>
                <w:highlight w:val="none"/>
              </w:rPr>
              <w:t>。</w:t>
            </w:r>
          </w:p>
        </w:tc>
        <w:tc>
          <w:tcPr>
            <w:tcW w:w="1159" w:type="dxa"/>
            <w:vAlign w:val="center"/>
          </w:tcPr>
          <w:p w14:paraId="7F83FA04">
            <w:pPr>
              <w:jc w:val="center"/>
              <w:rPr>
                <w:rFonts w:hint="eastAsia" w:ascii="宋体" w:hAnsi="宋体" w:cs="宋体"/>
                <w:color w:val="auto"/>
                <w:szCs w:val="21"/>
                <w:highlight w:val="none"/>
              </w:rPr>
            </w:pPr>
          </w:p>
        </w:tc>
      </w:tr>
    </w:tbl>
    <w:tbl>
      <w:tblPr>
        <w:tblStyle w:val="44"/>
        <w:tblpPr w:leftFromText="180" w:rightFromText="180" w:vertAnchor="text" w:horzAnchor="page" w:tblpXSpec="center" w:tblpY="168"/>
        <w:tblOverlap w:val="never"/>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9587"/>
      </w:tblGrid>
      <w:tr w14:paraId="50DC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470" w:type="dxa"/>
            <w:vAlign w:val="center"/>
          </w:tcPr>
          <w:p w14:paraId="16438D31">
            <w:pPr>
              <w:jc w:val="center"/>
              <w:rPr>
                <w:rFonts w:hint="eastAsia" w:ascii="宋体" w:hAnsi="宋体" w:cs="宋体"/>
                <w:bCs/>
                <w:color w:val="auto"/>
                <w:szCs w:val="21"/>
                <w:highlight w:val="none"/>
              </w:rPr>
            </w:pPr>
          </w:p>
        </w:tc>
        <w:tc>
          <w:tcPr>
            <w:tcW w:w="9587" w:type="dxa"/>
            <w:vAlign w:val="center"/>
          </w:tcPr>
          <w:p w14:paraId="1B969AD1">
            <w:pPr>
              <w:ind w:firstLine="480" w:firstLineChars="200"/>
              <w:jc w:val="center"/>
              <w:rPr>
                <w:rFonts w:hint="eastAsia" w:ascii="宋体" w:hAnsi="宋体" w:cs="宋体"/>
                <w:color w:val="auto"/>
                <w:sz w:val="24"/>
                <w:highlight w:val="none"/>
              </w:rPr>
            </w:pPr>
            <w:r>
              <w:rPr>
                <w:rFonts w:hint="eastAsia" w:ascii="宋体" w:hAnsi="宋体" w:cs="宋体"/>
                <w:bCs/>
                <w:color w:val="auto"/>
                <w:sz w:val="24"/>
                <w:highlight w:val="none"/>
              </w:rPr>
              <w:t>评审</w:t>
            </w:r>
            <w:r>
              <w:rPr>
                <w:rFonts w:hint="eastAsia" w:ascii="宋体" w:hAnsi="宋体" w:cs="宋体"/>
                <w:color w:val="auto"/>
                <w:sz w:val="24"/>
                <w:highlight w:val="none"/>
              </w:rPr>
              <w:t>期限和依据</w:t>
            </w:r>
          </w:p>
          <w:tbl>
            <w:tblPr>
              <w:tblStyle w:val="44"/>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566"/>
              <w:gridCol w:w="3876"/>
              <w:gridCol w:w="1164"/>
            </w:tblGrid>
            <w:tr w14:paraId="0ED3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122" w:type="dxa"/>
                  <w:vAlign w:val="center"/>
                </w:tcPr>
                <w:p w14:paraId="7E77F881">
                  <w:pPr>
                    <w:pStyle w:val="233"/>
                    <w:bidi w:val="0"/>
                    <w:rPr>
                      <w:rFonts w:hint="eastAsia"/>
                      <w:color w:val="auto"/>
                      <w:highlight w:val="none"/>
                    </w:rPr>
                  </w:pPr>
                  <w:r>
                    <w:rPr>
                      <w:rFonts w:hint="eastAsia"/>
                      <w:color w:val="auto"/>
                      <w:highlight w:val="none"/>
                    </w:rPr>
                    <w:t>奖项名称</w:t>
                  </w:r>
                </w:p>
              </w:tc>
              <w:tc>
                <w:tcPr>
                  <w:tcW w:w="2566" w:type="dxa"/>
                  <w:vAlign w:val="center"/>
                </w:tcPr>
                <w:p w14:paraId="23A99583">
                  <w:pPr>
                    <w:pStyle w:val="233"/>
                    <w:bidi w:val="0"/>
                    <w:rPr>
                      <w:rFonts w:hint="eastAsia"/>
                      <w:color w:val="auto"/>
                      <w:highlight w:val="none"/>
                    </w:rPr>
                  </w:pPr>
                  <w:r>
                    <w:rPr>
                      <w:rFonts w:hint="eastAsia"/>
                      <w:color w:val="auto"/>
                      <w:highlight w:val="none"/>
                    </w:rPr>
                    <w:t>颁奖单位</w:t>
                  </w:r>
                </w:p>
              </w:tc>
              <w:tc>
                <w:tcPr>
                  <w:tcW w:w="3876" w:type="dxa"/>
                  <w:vAlign w:val="center"/>
                </w:tcPr>
                <w:p w14:paraId="2D30B0C0">
                  <w:pPr>
                    <w:pStyle w:val="233"/>
                    <w:bidi w:val="0"/>
                    <w:rPr>
                      <w:rFonts w:hint="eastAsia"/>
                      <w:color w:val="auto"/>
                      <w:highlight w:val="none"/>
                    </w:rPr>
                  </w:pPr>
                  <w:r>
                    <w:rPr>
                      <w:rFonts w:hint="eastAsia"/>
                      <w:color w:val="auto"/>
                      <w:highlight w:val="none"/>
                    </w:rPr>
                    <w:t>考核依据</w:t>
                  </w:r>
                </w:p>
              </w:tc>
              <w:tc>
                <w:tcPr>
                  <w:tcW w:w="1164" w:type="dxa"/>
                  <w:vAlign w:val="center"/>
                </w:tcPr>
                <w:p w14:paraId="6630A664">
                  <w:pPr>
                    <w:pStyle w:val="233"/>
                    <w:bidi w:val="0"/>
                    <w:rPr>
                      <w:rFonts w:hint="eastAsia"/>
                      <w:color w:val="auto"/>
                      <w:highlight w:val="none"/>
                    </w:rPr>
                  </w:pPr>
                  <w:r>
                    <w:rPr>
                      <w:rFonts w:hint="eastAsia"/>
                      <w:color w:val="auto"/>
                      <w:highlight w:val="none"/>
                    </w:rPr>
                    <w:t>考核期限</w:t>
                  </w:r>
                </w:p>
              </w:tc>
            </w:tr>
            <w:tr w14:paraId="100B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122" w:type="dxa"/>
                  <w:vAlign w:val="center"/>
                </w:tcPr>
                <w:p w14:paraId="61BEE5A4">
                  <w:pPr>
                    <w:pStyle w:val="233"/>
                    <w:bidi w:val="0"/>
                    <w:rPr>
                      <w:rFonts w:hint="eastAsia"/>
                      <w:color w:val="auto"/>
                      <w:highlight w:val="none"/>
                    </w:rPr>
                  </w:pPr>
                  <w:r>
                    <w:rPr>
                      <w:rFonts w:hint="eastAsia"/>
                      <w:color w:val="auto"/>
                      <w:highlight w:val="none"/>
                    </w:rPr>
                    <w:t>国家级科学技术奖</w:t>
                  </w:r>
                </w:p>
              </w:tc>
              <w:tc>
                <w:tcPr>
                  <w:tcW w:w="2566" w:type="dxa"/>
                  <w:vAlign w:val="center"/>
                </w:tcPr>
                <w:p w14:paraId="5F1CBF4A">
                  <w:pPr>
                    <w:pStyle w:val="233"/>
                    <w:bidi w:val="0"/>
                    <w:rPr>
                      <w:rFonts w:hint="eastAsia"/>
                      <w:color w:val="auto"/>
                      <w:highlight w:val="none"/>
                    </w:rPr>
                  </w:pPr>
                  <w:r>
                    <w:rPr>
                      <w:rFonts w:hint="eastAsia"/>
                      <w:color w:val="auto"/>
                      <w:highlight w:val="none"/>
                    </w:rPr>
                    <w:t>《导则》发文部门统一规定</w:t>
                  </w:r>
                </w:p>
              </w:tc>
              <w:tc>
                <w:tcPr>
                  <w:tcW w:w="3876" w:type="dxa"/>
                  <w:vAlign w:val="center"/>
                </w:tcPr>
                <w:p w14:paraId="25DC02BB">
                  <w:pPr>
                    <w:pStyle w:val="233"/>
                    <w:bidi w:val="0"/>
                    <w:rPr>
                      <w:rFonts w:hint="eastAsia"/>
                      <w:color w:val="auto"/>
                      <w:highlight w:val="none"/>
                    </w:rPr>
                  </w:pPr>
                  <w:r>
                    <w:rPr>
                      <w:rFonts w:hint="eastAsia"/>
                      <w:color w:val="auto"/>
                      <w:highlight w:val="none"/>
                    </w:rPr>
                    <w:t>《导则》发文部门统一规定</w:t>
                  </w:r>
                </w:p>
              </w:tc>
              <w:tc>
                <w:tcPr>
                  <w:tcW w:w="1164" w:type="dxa"/>
                  <w:vAlign w:val="center"/>
                </w:tcPr>
                <w:p w14:paraId="019EBA8E">
                  <w:pPr>
                    <w:pStyle w:val="233"/>
                    <w:bidi w:val="0"/>
                    <w:rPr>
                      <w:rFonts w:hint="eastAsia"/>
                      <w:color w:val="auto"/>
                      <w:highlight w:val="none"/>
                    </w:rPr>
                  </w:pPr>
                  <w:r>
                    <w:rPr>
                      <w:rFonts w:hint="eastAsia"/>
                      <w:color w:val="auto"/>
                      <w:highlight w:val="none"/>
                    </w:rPr>
                    <w:t>3年</w:t>
                  </w:r>
                </w:p>
              </w:tc>
            </w:tr>
            <w:tr w14:paraId="30A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122" w:type="dxa"/>
                  <w:vAlign w:val="center"/>
                </w:tcPr>
                <w:p w14:paraId="5CCB9078">
                  <w:pPr>
                    <w:pStyle w:val="233"/>
                    <w:bidi w:val="0"/>
                    <w:rPr>
                      <w:rFonts w:hint="eastAsia"/>
                      <w:color w:val="auto"/>
                      <w:highlight w:val="none"/>
                    </w:rPr>
                  </w:pPr>
                  <w:r>
                    <w:rPr>
                      <w:rFonts w:hint="eastAsia"/>
                      <w:color w:val="auto"/>
                      <w:highlight w:val="none"/>
                    </w:rPr>
                    <w:t>省级科学技术奖</w:t>
                  </w:r>
                </w:p>
              </w:tc>
              <w:tc>
                <w:tcPr>
                  <w:tcW w:w="2566" w:type="dxa"/>
                  <w:vAlign w:val="center"/>
                </w:tcPr>
                <w:p w14:paraId="7E7D87DC">
                  <w:pPr>
                    <w:pStyle w:val="233"/>
                    <w:bidi w:val="0"/>
                    <w:rPr>
                      <w:rFonts w:hint="eastAsia"/>
                      <w:color w:val="auto"/>
                      <w:highlight w:val="none"/>
                    </w:rPr>
                  </w:pPr>
                  <w:r>
                    <w:rPr>
                      <w:rFonts w:hint="eastAsia"/>
                      <w:color w:val="auto"/>
                      <w:highlight w:val="none"/>
                    </w:rPr>
                    <w:t>《导则》发文部门统一规定</w:t>
                  </w:r>
                </w:p>
              </w:tc>
              <w:tc>
                <w:tcPr>
                  <w:tcW w:w="3876" w:type="dxa"/>
                  <w:vAlign w:val="center"/>
                </w:tcPr>
                <w:p w14:paraId="3FC670A3">
                  <w:pPr>
                    <w:pStyle w:val="233"/>
                    <w:bidi w:val="0"/>
                    <w:rPr>
                      <w:rFonts w:hint="eastAsia"/>
                      <w:color w:val="auto"/>
                      <w:highlight w:val="none"/>
                    </w:rPr>
                  </w:pPr>
                  <w:r>
                    <w:rPr>
                      <w:rFonts w:hint="eastAsia"/>
                      <w:color w:val="auto"/>
                      <w:highlight w:val="none"/>
                    </w:rPr>
                    <w:t>《导则》发文部门统一规定</w:t>
                  </w:r>
                </w:p>
              </w:tc>
              <w:tc>
                <w:tcPr>
                  <w:tcW w:w="1164" w:type="dxa"/>
                  <w:vAlign w:val="center"/>
                </w:tcPr>
                <w:p w14:paraId="6E6B080B">
                  <w:pPr>
                    <w:pStyle w:val="233"/>
                    <w:bidi w:val="0"/>
                    <w:rPr>
                      <w:rFonts w:hint="eastAsia"/>
                      <w:color w:val="auto"/>
                      <w:highlight w:val="none"/>
                    </w:rPr>
                  </w:pPr>
                  <w:r>
                    <w:rPr>
                      <w:rFonts w:hint="eastAsia"/>
                      <w:color w:val="auto"/>
                      <w:highlight w:val="none"/>
                    </w:rPr>
                    <w:t>3年</w:t>
                  </w:r>
                </w:p>
              </w:tc>
            </w:tr>
            <w:tr w14:paraId="5D08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9728" w:type="dxa"/>
                  <w:gridSpan w:val="4"/>
                  <w:vAlign w:val="center"/>
                </w:tcPr>
                <w:p w14:paraId="444C86B5">
                  <w:pPr>
                    <w:pStyle w:val="233"/>
                    <w:bidi w:val="0"/>
                    <w:rPr>
                      <w:rFonts w:hint="eastAsia"/>
                      <w:color w:val="auto"/>
                      <w:highlight w:val="none"/>
                    </w:rPr>
                  </w:pPr>
                  <w:r>
                    <w:rPr>
                      <w:rFonts w:hint="eastAsia"/>
                      <w:color w:val="auto"/>
                      <w:highlight w:val="none"/>
                    </w:rPr>
                    <w:t>行业通用权威奖项（设计）</w:t>
                  </w:r>
                </w:p>
              </w:tc>
            </w:tr>
            <w:tr w14:paraId="66AF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2" w:type="dxa"/>
                  <w:vAlign w:val="center"/>
                </w:tcPr>
                <w:p w14:paraId="081CE730">
                  <w:pPr>
                    <w:pStyle w:val="233"/>
                    <w:bidi w:val="0"/>
                    <w:rPr>
                      <w:rFonts w:hint="eastAsia"/>
                      <w:color w:val="auto"/>
                      <w:highlight w:val="none"/>
                    </w:rPr>
                  </w:pPr>
                  <w:r>
                    <w:rPr>
                      <w:rFonts w:hint="eastAsia"/>
                      <w:color w:val="auto"/>
                      <w:highlight w:val="none"/>
                    </w:rPr>
                    <w:t>国家优秀工程设计奖</w:t>
                  </w:r>
                </w:p>
              </w:tc>
              <w:tc>
                <w:tcPr>
                  <w:tcW w:w="2566" w:type="dxa"/>
                  <w:vAlign w:val="center"/>
                </w:tcPr>
                <w:p w14:paraId="70E78AE2">
                  <w:pPr>
                    <w:pStyle w:val="233"/>
                    <w:bidi w:val="0"/>
                    <w:rPr>
                      <w:rFonts w:hint="eastAsia"/>
                      <w:color w:val="auto"/>
                      <w:highlight w:val="none"/>
                    </w:rPr>
                  </w:pPr>
                  <w:r>
                    <w:rPr>
                      <w:rFonts w:hint="eastAsia"/>
                      <w:color w:val="auto"/>
                      <w:highlight w:val="none"/>
                    </w:rPr>
                    <w:t>中国勘察设计协会</w:t>
                  </w:r>
                </w:p>
              </w:tc>
              <w:tc>
                <w:tcPr>
                  <w:tcW w:w="3876" w:type="dxa"/>
                  <w:vAlign w:val="center"/>
                </w:tcPr>
                <w:p w14:paraId="321585E5">
                  <w:pPr>
                    <w:pStyle w:val="233"/>
                    <w:bidi w:val="0"/>
                    <w:rPr>
                      <w:rFonts w:hint="eastAsia"/>
                      <w:color w:val="auto"/>
                      <w:highlight w:val="none"/>
                    </w:rPr>
                  </w:pPr>
                  <w:r>
                    <w:rPr>
                      <w:rFonts w:hint="eastAsia"/>
                      <w:color w:val="auto"/>
                      <w:highlight w:val="none"/>
                    </w:rPr>
                    <w:t>《关于公布20XX年度工程勘察、建筑设计行业和市政公用工程优秀勘察设计奖评选结果的通知》</w:t>
                  </w:r>
                </w:p>
              </w:tc>
              <w:tc>
                <w:tcPr>
                  <w:tcW w:w="1164" w:type="dxa"/>
                  <w:vAlign w:val="center"/>
                </w:tcPr>
                <w:p w14:paraId="1E9E4ECA">
                  <w:pPr>
                    <w:pStyle w:val="233"/>
                    <w:bidi w:val="0"/>
                    <w:rPr>
                      <w:rFonts w:hint="eastAsia"/>
                      <w:color w:val="auto"/>
                      <w:highlight w:val="none"/>
                    </w:rPr>
                  </w:pPr>
                  <w:r>
                    <w:rPr>
                      <w:rFonts w:hint="eastAsia"/>
                      <w:color w:val="auto"/>
                      <w:highlight w:val="none"/>
                    </w:rPr>
                    <w:t>3年</w:t>
                  </w:r>
                </w:p>
              </w:tc>
            </w:tr>
            <w:tr w14:paraId="16B16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2" w:type="dxa"/>
                  <w:vAlign w:val="center"/>
                </w:tcPr>
                <w:p w14:paraId="58474BBB">
                  <w:pPr>
                    <w:pStyle w:val="233"/>
                    <w:bidi w:val="0"/>
                    <w:rPr>
                      <w:rFonts w:hint="eastAsia"/>
                      <w:color w:val="auto"/>
                      <w:highlight w:val="none"/>
                    </w:rPr>
                  </w:pPr>
                  <w:r>
                    <w:rPr>
                      <w:rFonts w:hint="eastAsia"/>
                      <w:color w:val="auto"/>
                      <w:highlight w:val="none"/>
                    </w:rPr>
                    <w:t>省级优秀工程设计奖</w:t>
                  </w:r>
                </w:p>
              </w:tc>
              <w:tc>
                <w:tcPr>
                  <w:tcW w:w="2566" w:type="dxa"/>
                  <w:vAlign w:val="center"/>
                </w:tcPr>
                <w:p w14:paraId="35ED48D1">
                  <w:pPr>
                    <w:pStyle w:val="233"/>
                    <w:bidi w:val="0"/>
                    <w:rPr>
                      <w:rFonts w:hint="eastAsia"/>
                      <w:color w:val="auto"/>
                      <w:highlight w:val="none"/>
                    </w:rPr>
                  </w:pPr>
                  <w:r>
                    <w:rPr>
                      <w:rFonts w:hint="eastAsia"/>
                      <w:color w:val="auto"/>
                      <w:highlight w:val="none"/>
                    </w:rPr>
                    <w:t>省级建设行政主管部门或省级勘察设计协会</w:t>
                  </w:r>
                </w:p>
              </w:tc>
              <w:tc>
                <w:tcPr>
                  <w:tcW w:w="3876" w:type="dxa"/>
                  <w:vAlign w:val="center"/>
                </w:tcPr>
                <w:p w14:paraId="53E5A5D0">
                  <w:pPr>
                    <w:pStyle w:val="233"/>
                    <w:bidi w:val="0"/>
                    <w:rPr>
                      <w:rFonts w:hint="eastAsia"/>
                      <w:color w:val="auto"/>
                      <w:highlight w:val="none"/>
                    </w:rPr>
                  </w:pPr>
                  <w:r>
                    <w:rPr>
                      <w:rFonts w:hint="eastAsia"/>
                      <w:color w:val="auto"/>
                      <w:highlight w:val="none"/>
                    </w:rPr>
                    <w:t>公布文件</w:t>
                  </w:r>
                </w:p>
              </w:tc>
              <w:tc>
                <w:tcPr>
                  <w:tcW w:w="1164" w:type="dxa"/>
                  <w:vAlign w:val="center"/>
                </w:tcPr>
                <w:p w14:paraId="2F252874">
                  <w:pPr>
                    <w:pStyle w:val="233"/>
                    <w:bidi w:val="0"/>
                    <w:rPr>
                      <w:rFonts w:hint="eastAsia"/>
                      <w:color w:val="auto"/>
                      <w:highlight w:val="none"/>
                    </w:rPr>
                  </w:pPr>
                  <w:r>
                    <w:rPr>
                      <w:rFonts w:hint="eastAsia"/>
                      <w:color w:val="auto"/>
                      <w:highlight w:val="none"/>
                    </w:rPr>
                    <w:t>3年</w:t>
                  </w:r>
                </w:p>
              </w:tc>
            </w:tr>
            <w:tr w14:paraId="1451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728" w:type="dxa"/>
                  <w:gridSpan w:val="4"/>
                  <w:vAlign w:val="center"/>
                </w:tcPr>
                <w:p w14:paraId="70C6AFDE">
                  <w:pPr>
                    <w:pStyle w:val="233"/>
                    <w:bidi w:val="0"/>
                    <w:rPr>
                      <w:rFonts w:hint="eastAsia"/>
                      <w:color w:val="auto"/>
                      <w:highlight w:val="none"/>
                    </w:rPr>
                  </w:pPr>
                  <w:r>
                    <w:rPr>
                      <w:rFonts w:hint="eastAsia"/>
                      <w:color w:val="auto"/>
                      <w:highlight w:val="none"/>
                    </w:rPr>
                    <w:t>行业通用权威奖项（施工）</w:t>
                  </w:r>
                </w:p>
              </w:tc>
            </w:tr>
            <w:tr w14:paraId="5B37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2" w:type="dxa"/>
                  <w:vAlign w:val="center"/>
                </w:tcPr>
                <w:p w14:paraId="1913F0A7">
                  <w:pPr>
                    <w:pStyle w:val="233"/>
                    <w:bidi w:val="0"/>
                    <w:rPr>
                      <w:rFonts w:hint="eastAsia"/>
                      <w:color w:val="auto"/>
                      <w:highlight w:val="none"/>
                    </w:rPr>
                  </w:pPr>
                  <w:r>
                    <w:rPr>
                      <w:rFonts w:hint="eastAsia"/>
                      <w:color w:val="auto"/>
                      <w:highlight w:val="none"/>
                    </w:rPr>
                    <w:t>鲁班奖</w:t>
                  </w:r>
                </w:p>
              </w:tc>
              <w:tc>
                <w:tcPr>
                  <w:tcW w:w="2566" w:type="dxa"/>
                  <w:vAlign w:val="center"/>
                </w:tcPr>
                <w:p w14:paraId="0BAA93F8">
                  <w:pPr>
                    <w:pStyle w:val="233"/>
                    <w:bidi w:val="0"/>
                    <w:rPr>
                      <w:rFonts w:hint="eastAsia"/>
                      <w:color w:val="auto"/>
                      <w:highlight w:val="none"/>
                    </w:rPr>
                  </w:pPr>
                  <w:r>
                    <w:rPr>
                      <w:rFonts w:hint="eastAsia"/>
                      <w:color w:val="auto"/>
                      <w:highlight w:val="none"/>
                    </w:rPr>
                    <w:t>中国建筑业协会</w:t>
                  </w:r>
                </w:p>
              </w:tc>
              <w:tc>
                <w:tcPr>
                  <w:tcW w:w="3876" w:type="dxa"/>
                  <w:vAlign w:val="center"/>
                </w:tcPr>
                <w:p w14:paraId="3F87B681">
                  <w:pPr>
                    <w:pStyle w:val="233"/>
                    <w:bidi w:val="0"/>
                    <w:rPr>
                      <w:rFonts w:hint="eastAsia"/>
                      <w:color w:val="auto"/>
                      <w:highlight w:val="none"/>
                    </w:rPr>
                  </w:pPr>
                  <w:r>
                    <w:rPr>
                      <w:rFonts w:hint="eastAsia"/>
                      <w:color w:val="auto"/>
                      <w:highlight w:val="none"/>
                    </w:rPr>
                    <w:t>（1）《关于公布〈20XX～20XX年度第X批中国建设工程鲁班奖（国家优质工程）入选名单〉的通知》</w:t>
                  </w:r>
                </w:p>
                <w:p w14:paraId="790F8A9B">
                  <w:pPr>
                    <w:pStyle w:val="233"/>
                    <w:bidi w:val="0"/>
                    <w:rPr>
                      <w:rFonts w:hint="eastAsia"/>
                      <w:color w:val="auto"/>
                      <w:highlight w:val="none"/>
                    </w:rPr>
                  </w:pPr>
                  <w:r>
                    <w:rPr>
                      <w:rFonts w:hint="eastAsia"/>
                      <w:color w:val="auto"/>
                      <w:highlight w:val="none"/>
                    </w:rPr>
                    <w:t xml:space="preserve">（2）《关于颁发〈20XX～20XX年度中国建设工程鲁班奖（国家优质工程）〉的决定》   </w:t>
                  </w:r>
                </w:p>
              </w:tc>
              <w:tc>
                <w:tcPr>
                  <w:tcW w:w="1164" w:type="dxa"/>
                  <w:vAlign w:val="center"/>
                </w:tcPr>
                <w:p w14:paraId="532CC20F">
                  <w:pPr>
                    <w:pStyle w:val="233"/>
                    <w:bidi w:val="0"/>
                    <w:rPr>
                      <w:rFonts w:hint="eastAsia"/>
                      <w:color w:val="auto"/>
                      <w:highlight w:val="none"/>
                    </w:rPr>
                  </w:pPr>
                  <w:r>
                    <w:rPr>
                      <w:rFonts w:hint="eastAsia"/>
                      <w:color w:val="auto"/>
                      <w:highlight w:val="none"/>
                    </w:rPr>
                    <w:t>3年</w:t>
                  </w:r>
                </w:p>
              </w:tc>
            </w:tr>
            <w:tr w14:paraId="69AE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2" w:type="dxa"/>
                  <w:vAlign w:val="center"/>
                </w:tcPr>
                <w:p w14:paraId="426B19B2">
                  <w:pPr>
                    <w:pStyle w:val="233"/>
                    <w:bidi w:val="0"/>
                    <w:rPr>
                      <w:rFonts w:hint="eastAsia"/>
                      <w:color w:val="auto"/>
                      <w:highlight w:val="none"/>
                    </w:rPr>
                  </w:pPr>
                  <w:r>
                    <w:rPr>
                      <w:rFonts w:hint="eastAsia"/>
                      <w:color w:val="auto"/>
                      <w:highlight w:val="none"/>
                    </w:rPr>
                    <w:t>国家优质工程奖</w:t>
                  </w:r>
                </w:p>
              </w:tc>
              <w:tc>
                <w:tcPr>
                  <w:tcW w:w="2566" w:type="dxa"/>
                  <w:vAlign w:val="center"/>
                </w:tcPr>
                <w:p w14:paraId="5BB48B9F">
                  <w:pPr>
                    <w:pStyle w:val="233"/>
                    <w:bidi w:val="0"/>
                    <w:rPr>
                      <w:rFonts w:hint="eastAsia"/>
                      <w:color w:val="auto"/>
                      <w:highlight w:val="none"/>
                    </w:rPr>
                  </w:pPr>
                  <w:r>
                    <w:rPr>
                      <w:rFonts w:hint="eastAsia"/>
                      <w:color w:val="auto"/>
                      <w:highlight w:val="none"/>
                    </w:rPr>
                    <w:t>中国施工企业管理协会</w:t>
                  </w:r>
                </w:p>
              </w:tc>
              <w:tc>
                <w:tcPr>
                  <w:tcW w:w="3876" w:type="dxa"/>
                  <w:vAlign w:val="center"/>
                </w:tcPr>
                <w:p w14:paraId="0D4C57DF">
                  <w:pPr>
                    <w:pStyle w:val="233"/>
                    <w:bidi w:val="0"/>
                    <w:rPr>
                      <w:rFonts w:hint="eastAsia"/>
                      <w:color w:val="auto"/>
                      <w:highlight w:val="none"/>
                    </w:rPr>
                  </w:pPr>
                  <w:r>
                    <w:rPr>
                      <w:rFonts w:hint="eastAsia"/>
                      <w:color w:val="auto"/>
                      <w:highlight w:val="none"/>
                    </w:rPr>
                    <w:t>（1）《20XX-20XX年度第X批国家优质工程奖入选工程名单公告》</w:t>
                  </w:r>
                </w:p>
                <w:p w14:paraId="3FDFCD61">
                  <w:pPr>
                    <w:pStyle w:val="233"/>
                    <w:bidi w:val="0"/>
                    <w:rPr>
                      <w:rFonts w:hint="eastAsia"/>
                      <w:color w:val="auto"/>
                      <w:highlight w:val="none"/>
                    </w:rPr>
                  </w:pPr>
                  <w:r>
                    <w:rPr>
                      <w:rFonts w:hint="eastAsia"/>
                      <w:color w:val="auto"/>
                      <w:highlight w:val="none"/>
                    </w:rPr>
                    <w:t>（2）《关于表彰20XX-20XX年度国家优质工程奖的决定》</w:t>
                  </w:r>
                </w:p>
              </w:tc>
              <w:tc>
                <w:tcPr>
                  <w:tcW w:w="1164" w:type="dxa"/>
                  <w:vAlign w:val="center"/>
                </w:tcPr>
                <w:p w14:paraId="0559295B">
                  <w:pPr>
                    <w:pStyle w:val="233"/>
                    <w:bidi w:val="0"/>
                    <w:rPr>
                      <w:rFonts w:hint="eastAsia"/>
                      <w:color w:val="auto"/>
                      <w:highlight w:val="none"/>
                    </w:rPr>
                  </w:pPr>
                  <w:r>
                    <w:rPr>
                      <w:rFonts w:hint="eastAsia"/>
                      <w:color w:val="auto"/>
                      <w:highlight w:val="none"/>
                    </w:rPr>
                    <w:t>3年</w:t>
                  </w:r>
                </w:p>
              </w:tc>
            </w:tr>
            <w:tr w14:paraId="28B5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2" w:type="dxa"/>
                  <w:vAlign w:val="center"/>
                </w:tcPr>
                <w:p w14:paraId="2C47E233">
                  <w:pPr>
                    <w:pStyle w:val="233"/>
                    <w:bidi w:val="0"/>
                    <w:rPr>
                      <w:rFonts w:hint="eastAsia"/>
                      <w:color w:val="auto"/>
                      <w:highlight w:val="none"/>
                    </w:rPr>
                  </w:pPr>
                  <w:r>
                    <w:rPr>
                      <w:rFonts w:hint="eastAsia"/>
                      <w:color w:val="auto"/>
                      <w:highlight w:val="none"/>
                    </w:rPr>
                    <w:t>省级综合工程质量奖</w:t>
                  </w:r>
                </w:p>
              </w:tc>
              <w:tc>
                <w:tcPr>
                  <w:tcW w:w="2566" w:type="dxa"/>
                  <w:vAlign w:val="center"/>
                </w:tcPr>
                <w:p w14:paraId="739FEBF0">
                  <w:pPr>
                    <w:pStyle w:val="233"/>
                    <w:bidi w:val="0"/>
                    <w:rPr>
                      <w:rFonts w:hint="eastAsia"/>
                      <w:color w:val="auto"/>
                      <w:highlight w:val="none"/>
                    </w:rPr>
                  </w:pPr>
                  <w:r>
                    <w:rPr>
                      <w:rFonts w:hint="eastAsia"/>
                      <w:color w:val="auto"/>
                      <w:highlight w:val="none"/>
                    </w:rPr>
                    <w:t>省级建设行政主管部门或省级建筑业协会</w:t>
                  </w:r>
                </w:p>
              </w:tc>
              <w:tc>
                <w:tcPr>
                  <w:tcW w:w="3876" w:type="dxa"/>
                  <w:vAlign w:val="center"/>
                </w:tcPr>
                <w:p w14:paraId="40D05D84">
                  <w:pPr>
                    <w:pStyle w:val="233"/>
                    <w:bidi w:val="0"/>
                    <w:rPr>
                      <w:rFonts w:hint="eastAsia"/>
                      <w:color w:val="auto"/>
                      <w:highlight w:val="none"/>
                    </w:rPr>
                  </w:pPr>
                  <w:r>
                    <w:rPr>
                      <w:rFonts w:hint="eastAsia"/>
                      <w:color w:val="auto"/>
                      <w:highlight w:val="none"/>
                    </w:rPr>
                    <w:t>公布文件</w:t>
                  </w:r>
                </w:p>
              </w:tc>
              <w:tc>
                <w:tcPr>
                  <w:tcW w:w="1164" w:type="dxa"/>
                  <w:vAlign w:val="center"/>
                </w:tcPr>
                <w:p w14:paraId="02C0D363">
                  <w:pPr>
                    <w:pStyle w:val="233"/>
                    <w:bidi w:val="0"/>
                    <w:rPr>
                      <w:rFonts w:hint="eastAsia"/>
                      <w:color w:val="auto"/>
                      <w:highlight w:val="none"/>
                    </w:rPr>
                  </w:pPr>
                  <w:r>
                    <w:rPr>
                      <w:rFonts w:hint="eastAsia"/>
                      <w:color w:val="auto"/>
                      <w:highlight w:val="none"/>
                    </w:rPr>
                    <w:t>3年</w:t>
                  </w:r>
                </w:p>
              </w:tc>
            </w:tr>
          </w:tbl>
          <w:p w14:paraId="32EA531A">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（1）获奖文件计分有效期以投标截止时间为时间节点，自获奖文件发文次日计算起、止时间。</w:t>
            </w:r>
          </w:p>
          <w:p w14:paraId="4C46AFCD">
            <w:pPr>
              <w:jc w:val="left"/>
              <w:rPr>
                <w:rFonts w:hint="eastAsia" w:ascii="宋体" w:hAnsi="宋体" w:cs="宋体"/>
                <w:color w:val="auto"/>
                <w:szCs w:val="21"/>
                <w:highlight w:val="none"/>
              </w:rPr>
            </w:pPr>
            <w:r>
              <w:rPr>
                <w:rFonts w:hint="eastAsia" w:ascii="宋体" w:hAnsi="宋体" w:cs="宋体"/>
                <w:color w:val="auto"/>
                <w:szCs w:val="21"/>
                <w:highlight w:val="none"/>
              </w:rPr>
              <w:t>鲁班奖的公布文件和决定文件存在重复项目的，该项目获得鲁班奖的考核期限应当从公布文件发布时间开始计算；国家优质工程奖的入选文件和决定文件存在重复项目的，该项目获得国家优质工程奖的考核期限应当从入选文件发布时间开始计算。其他奖项如出现上述情形的，亦按照该原则执行。</w:t>
            </w:r>
          </w:p>
          <w:p w14:paraId="18431F16">
            <w:pPr>
              <w:jc w:val="left"/>
              <w:rPr>
                <w:rFonts w:hint="eastAsia" w:ascii="宋体" w:hAnsi="宋体" w:cs="宋体"/>
                <w:color w:val="auto"/>
                <w:szCs w:val="21"/>
                <w:highlight w:val="none"/>
              </w:rPr>
            </w:pPr>
            <w:r>
              <w:rPr>
                <w:rFonts w:hint="eastAsia" w:ascii="宋体" w:hAnsi="宋体" w:cs="宋体"/>
                <w:color w:val="auto"/>
                <w:szCs w:val="21"/>
                <w:highlight w:val="none"/>
              </w:rPr>
              <w:t>（2）同一工程的奖项，按照得分最高的分值计算一次得分。</w:t>
            </w:r>
          </w:p>
          <w:p w14:paraId="3E60C20A">
            <w:pPr>
              <w:jc w:val="left"/>
              <w:rPr>
                <w:rFonts w:hint="eastAsia" w:ascii="宋体" w:hAnsi="宋体" w:cs="宋体"/>
                <w:bCs/>
                <w:color w:val="auto"/>
                <w:szCs w:val="21"/>
                <w:highlight w:val="none"/>
              </w:rPr>
            </w:pPr>
            <w:r>
              <w:rPr>
                <w:rFonts w:hint="eastAsia" w:ascii="宋体" w:hAnsi="宋体" w:cs="宋体"/>
                <w:color w:val="auto"/>
                <w:szCs w:val="21"/>
                <w:highlight w:val="none"/>
              </w:rPr>
              <w:t>（3）奖项以公布的文件为准。省级综合工程质量奖为省级建设行政主管部门或省级建筑业协会评定的综合工程质量奖项。</w:t>
            </w:r>
          </w:p>
        </w:tc>
      </w:tr>
    </w:tbl>
    <w:p w14:paraId="3CA9CF8F">
      <w:pPr>
        <w:rPr>
          <w:color w:val="auto"/>
          <w:highlight w:val="none"/>
        </w:rPr>
        <w:sectPr>
          <w:footerReference r:id="rId6" w:type="first"/>
          <w:footerReference r:id="rId5" w:type="default"/>
          <w:pgSz w:w="11906" w:h="16838"/>
          <w:pgMar w:top="1440" w:right="1196" w:bottom="1440" w:left="1196" w:header="720" w:footer="998" w:gutter="0"/>
          <w:pgBorders>
            <w:top w:val="none" w:sz="0" w:space="0"/>
            <w:left w:val="none" w:sz="0" w:space="0"/>
            <w:bottom w:val="none" w:sz="0" w:space="0"/>
            <w:right w:val="none" w:sz="0" w:space="0"/>
          </w:pgBorders>
          <w:cols w:space="720" w:num="1"/>
          <w:titlePg/>
          <w:docGrid w:linePitch="326" w:charSpace="0"/>
        </w:sectPr>
      </w:pPr>
    </w:p>
    <w:p w14:paraId="2F8D25C2">
      <w:pPr>
        <w:rPr>
          <w:color w:val="auto"/>
          <w:highlight w:val="none"/>
        </w:rPr>
      </w:pPr>
    </w:p>
    <w:tbl>
      <w:tblPr>
        <w:tblStyle w:val="4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81"/>
        <w:gridCol w:w="6662"/>
        <w:gridCol w:w="1159"/>
      </w:tblGrid>
      <w:tr w14:paraId="276F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Align w:val="center"/>
          </w:tcPr>
          <w:p w14:paraId="6F1F93FA">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1581" w:type="dxa"/>
            <w:vAlign w:val="center"/>
          </w:tcPr>
          <w:p w14:paraId="0B610F45">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5E997AB7">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6662" w:type="dxa"/>
            <w:vAlign w:val="center"/>
          </w:tcPr>
          <w:p w14:paraId="17D3C9B8">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59" w:type="dxa"/>
            <w:vAlign w:val="center"/>
          </w:tcPr>
          <w:p w14:paraId="5107C184">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03B9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restart"/>
            <w:vAlign w:val="center"/>
          </w:tcPr>
          <w:p w14:paraId="6577E8FA">
            <w:pPr>
              <w:jc w:val="center"/>
              <w:rPr>
                <w:rFonts w:hint="eastAsia" w:ascii="宋体" w:hAnsi="宋体" w:cs="宋体"/>
                <w:bCs/>
                <w:color w:val="auto"/>
                <w:szCs w:val="21"/>
                <w:highlight w:val="none"/>
              </w:rPr>
            </w:pPr>
            <w:r>
              <w:rPr>
                <w:rFonts w:hint="eastAsia" w:ascii="宋体" w:hAnsi="宋体" w:cs="宋体"/>
                <w:bCs/>
                <w:color w:val="auto"/>
                <w:szCs w:val="21"/>
                <w:highlight w:val="none"/>
              </w:rPr>
              <w:t>1.6</w:t>
            </w:r>
          </w:p>
        </w:tc>
        <w:tc>
          <w:tcPr>
            <w:tcW w:w="9402" w:type="dxa"/>
            <w:gridSpan w:val="3"/>
            <w:vAlign w:val="center"/>
          </w:tcPr>
          <w:p w14:paraId="7A1B3AD7">
            <w:pPr>
              <w:jc w:val="center"/>
              <w:rPr>
                <w:rFonts w:hint="eastAsia" w:ascii="宋体" w:hAnsi="宋体" w:cs="宋体"/>
                <w:bCs/>
                <w:color w:val="auto"/>
                <w:szCs w:val="21"/>
                <w:highlight w:val="none"/>
              </w:rPr>
            </w:pPr>
            <w:r>
              <w:rPr>
                <w:rFonts w:hint="eastAsia" w:ascii="宋体" w:hAnsi="宋体" w:cs="宋体"/>
                <w:color w:val="auto"/>
                <w:szCs w:val="21"/>
                <w:highlight w:val="none"/>
              </w:rPr>
              <w:t>投标报价评分标准</w:t>
            </w:r>
          </w:p>
        </w:tc>
      </w:tr>
      <w:tr w14:paraId="7F07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2" w:type="dxa"/>
            <w:vMerge w:val="continue"/>
            <w:vAlign w:val="center"/>
          </w:tcPr>
          <w:p w14:paraId="70FAC61D">
            <w:pPr>
              <w:jc w:val="center"/>
              <w:rPr>
                <w:rFonts w:hint="eastAsia" w:ascii="宋体" w:hAnsi="宋体" w:cs="宋体"/>
                <w:bCs/>
                <w:color w:val="auto"/>
                <w:szCs w:val="21"/>
                <w:highlight w:val="none"/>
              </w:rPr>
            </w:pPr>
          </w:p>
        </w:tc>
        <w:tc>
          <w:tcPr>
            <w:tcW w:w="1581" w:type="dxa"/>
            <w:vAlign w:val="center"/>
          </w:tcPr>
          <w:p w14:paraId="7196CCB2">
            <w:pPr>
              <w:jc w:val="center"/>
              <w:rPr>
                <w:rFonts w:hint="eastAsia" w:ascii="宋体" w:hAnsi="宋体" w:cs="宋体"/>
                <w:bCs/>
                <w:color w:val="auto"/>
                <w:szCs w:val="21"/>
                <w:highlight w:val="none"/>
              </w:rPr>
            </w:pPr>
            <w:r>
              <w:rPr>
                <w:rFonts w:hint="eastAsia" w:ascii="宋体" w:hAnsi="宋体" w:cs="宋体"/>
                <w:color w:val="auto"/>
                <w:szCs w:val="21"/>
                <w:highlight w:val="none"/>
              </w:rPr>
              <w:t>采用六随机五区间报价得分模型</w:t>
            </w:r>
          </w:p>
        </w:tc>
        <w:tc>
          <w:tcPr>
            <w:tcW w:w="6662" w:type="dxa"/>
            <w:vAlign w:val="center"/>
          </w:tcPr>
          <w:p w14:paraId="5A972B90">
            <w:pPr>
              <w:jc w:val="left"/>
              <w:rPr>
                <w:rFonts w:hint="eastAsia" w:ascii="宋体" w:hAnsi="宋体" w:cs="宋体"/>
                <w:bCs/>
                <w:color w:val="auto"/>
                <w:szCs w:val="21"/>
                <w:highlight w:val="none"/>
              </w:rPr>
            </w:pPr>
            <w:r>
              <w:rPr>
                <w:rFonts w:hint="eastAsia"/>
                <w:color w:val="auto"/>
                <w:sz w:val="20"/>
                <w:szCs w:val="20"/>
                <w:highlight w:val="none"/>
              </w:rPr>
              <w:t>按照湖南省公共资源交易服务平台动态更新的“六随机五区间报价得分”系统模型计算。</w:t>
            </w:r>
          </w:p>
        </w:tc>
        <w:tc>
          <w:tcPr>
            <w:tcW w:w="1159" w:type="dxa"/>
            <w:vAlign w:val="center"/>
          </w:tcPr>
          <w:p w14:paraId="379BE36B">
            <w:pPr>
              <w:jc w:val="center"/>
              <w:rPr>
                <w:rFonts w:hint="eastAsia" w:ascii="宋体" w:hAnsi="宋体" w:cs="宋体"/>
                <w:bCs/>
                <w:color w:val="auto"/>
                <w:szCs w:val="21"/>
                <w:highlight w:val="none"/>
              </w:rPr>
            </w:pPr>
          </w:p>
        </w:tc>
      </w:tr>
    </w:tbl>
    <w:p w14:paraId="000BCA66">
      <w:pPr>
        <w:pageBreakBefore/>
        <w:jc w:val="center"/>
        <w:rPr>
          <w:rFonts w:eastAsia="黑体"/>
          <w:bCs/>
          <w:color w:val="auto"/>
          <w:sz w:val="30"/>
          <w:highlight w:val="none"/>
        </w:rPr>
      </w:pPr>
      <w:r>
        <w:rPr>
          <w:rFonts w:eastAsia="黑体"/>
          <w:bCs/>
          <w:color w:val="auto"/>
          <w:sz w:val="30"/>
          <w:highlight w:val="none"/>
        </w:rPr>
        <w:t>评标办法（综合评估法</w:t>
      </w:r>
      <w:r>
        <w:rPr>
          <w:rFonts w:hint="eastAsia" w:eastAsia="黑体"/>
          <w:bCs/>
          <w:color w:val="auto"/>
          <w:sz w:val="30"/>
          <w:highlight w:val="none"/>
        </w:rPr>
        <w:t>2</w:t>
      </w:r>
      <w:r>
        <w:rPr>
          <w:rFonts w:eastAsia="黑体"/>
          <w:bCs/>
          <w:color w:val="auto"/>
          <w:sz w:val="30"/>
          <w:highlight w:val="none"/>
        </w:rPr>
        <w:t>）</w:t>
      </w:r>
    </w:p>
    <w:p w14:paraId="0675C3B4">
      <w:pPr>
        <w:rPr>
          <w:rFonts w:eastAsia="黑体"/>
          <w:bCs/>
          <w:color w:val="auto"/>
          <w:sz w:val="30"/>
          <w:highlight w:val="none"/>
        </w:rPr>
      </w:pPr>
    </w:p>
    <w:p w14:paraId="7A82683D">
      <w:pPr>
        <w:spacing w:line="360" w:lineRule="auto"/>
        <w:ind w:firstLine="420" w:firstLineChars="200"/>
        <w:rPr>
          <w:color w:val="auto"/>
          <w:szCs w:val="21"/>
          <w:highlight w:val="none"/>
        </w:rPr>
      </w:pPr>
      <w:r>
        <w:rPr>
          <w:color w:val="auto"/>
          <w:szCs w:val="21"/>
          <w:highlight w:val="none"/>
        </w:rPr>
        <w:t>本次评标采用</w:t>
      </w:r>
      <w:r>
        <w:rPr>
          <w:color w:val="auto"/>
          <w:highlight w:val="none"/>
        </w:rPr>
        <w:t>综合评估法</w:t>
      </w:r>
      <w:r>
        <w:rPr>
          <w:rFonts w:hint="eastAsia"/>
          <w:color w:val="auto"/>
          <w:highlight w:val="none"/>
        </w:rPr>
        <w:t>2</w:t>
      </w:r>
      <w:r>
        <w:rPr>
          <w:color w:val="auto"/>
          <w:highlight w:val="none"/>
        </w:rPr>
        <w:t>。</w:t>
      </w:r>
      <w:r>
        <w:rPr>
          <w:rFonts w:hint="eastAsia"/>
          <w:color w:val="auto"/>
          <w:highlight w:val="none"/>
        </w:rPr>
        <w:t>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2215B018">
      <w:pPr>
        <w:spacing w:line="360" w:lineRule="auto"/>
        <w:rPr>
          <w:color w:val="auto"/>
          <w:szCs w:val="21"/>
          <w:highlight w:val="none"/>
        </w:rPr>
      </w:pPr>
    </w:p>
    <w:p w14:paraId="0195AC09">
      <w:pPr>
        <w:pStyle w:val="3"/>
        <w:spacing w:before="0" w:after="0" w:line="360" w:lineRule="auto"/>
        <w:rPr>
          <w:rFonts w:ascii="Times New Roman" w:hAnsi="Times New Roman" w:eastAsia="黑体"/>
          <w:b w:val="0"/>
          <w:bCs w:val="0"/>
          <w:color w:val="auto"/>
          <w:sz w:val="30"/>
          <w:highlight w:val="none"/>
        </w:rPr>
      </w:pPr>
      <w:bookmarkStart w:id="1339" w:name="_Toc211499436"/>
      <w:bookmarkStart w:id="1340" w:name="_Toc7503"/>
      <w:bookmarkStart w:id="1341" w:name="_Toc27951"/>
      <w:bookmarkStart w:id="1342" w:name="_Toc8653"/>
      <w:bookmarkStart w:id="1343" w:name="_Toc15766"/>
      <w:bookmarkStart w:id="1344" w:name="_Toc13957"/>
      <w:bookmarkStart w:id="1345" w:name="_Toc27981"/>
      <w:bookmarkStart w:id="1346" w:name="_Toc10800"/>
      <w:bookmarkStart w:id="1347" w:name="_Toc17769"/>
      <w:bookmarkStart w:id="1348" w:name="_Toc20420"/>
      <w:bookmarkStart w:id="1349" w:name="_Toc28626"/>
      <w:bookmarkStart w:id="1350" w:name="_Toc19995"/>
      <w:bookmarkStart w:id="1351" w:name="_Toc29474"/>
      <w:bookmarkStart w:id="1352" w:name="_Toc5688"/>
      <w:bookmarkStart w:id="1353" w:name="_Toc20729"/>
      <w:bookmarkStart w:id="1354" w:name="_Toc20619"/>
      <w:bookmarkStart w:id="1355" w:name="_Toc1343"/>
      <w:bookmarkStart w:id="1356" w:name="_Toc8272"/>
      <w:bookmarkStart w:id="1357" w:name="_Toc15223"/>
      <w:r>
        <w:rPr>
          <w:rFonts w:ascii="Times New Roman" w:hAnsi="Times New Roman" w:eastAsia="黑体"/>
          <w:b w:val="0"/>
          <w:bCs w:val="0"/>
          <w:color w:val="auto"/>
          <w:sz w:val="30"/>
          <w:highlight w:val="none"/>
        </w:rPr>
        <w:t>1.评审标准</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077A27D2">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0EC07D7F">
      <w:pPr>
        <w:spacing w:line="348" w:lineRule="auto"/>
        <w:ind w:firstLine="420" w:firstLineChars="200"/>
        <w:rPr>
          <w:color w:val="auto"/>
          <w:highlight w:val="none"/>
        </w:rPr>
      </w:pPr>
      <w:r>
        <w:rPr>
          <w:color w:val="auto"/>
          <w:highlight w:val="none"/>
        </w:rPr>
        <w:t>1.2 资格评审标准：见评标办法前附表</w:t>
      </w:r>
    </w:p>
    <w:p w14:paraId="6D763B5A">
      <w:pPr>
        <w:spacing w:line="348" w:lineRule="auto"/>
        <w:ind w:firstLine="420" w:firstLineChars="200"/>
        <w:rPr>
          <w:color w:val="auto"/>
          <w:highlight w:val="none"/>
        </w:rPr>
      </w:pPr>
      <w:r>
        <w:rPr>
          <w:color w:val="auto"/>
          <w:highlight w:val="none"/>
        </w:rPr>
        <w:t>已进行资格预审的，见本招标项目资格预审文件第三章</w:t>
      </w:r>
      <w:r>
        <w:rPr>
          <w:rFonts w:hint="eastAsia"/>
          <w:color w:val="auto"/>
          <w:highlight w:val="none"/>
        </w:rPr>
        <w:t>“</w:t>
      </w:r>
      <w:r>
        <w:rPr>
          <w:color w:val="auto"/>
          <w:highlight w:val="none"/>
        </w:rPr>
        <w:t>资格审查办法</w:t>
      </w:r>
      <w:r>
        <w:rPr>
          <w:rFonts w:hint="eastAsia"/>
          <w:color w:val="auto"/>
          <w:highlight w:val="none"/>
        </w:rPr>
        <w:t>”</w:t>
      </w:r>
      <w:r>
        <w:rPr>
          <w:color w:val="auto"/>
          <w:highlight w:val="none"/>
        </w:rPr>
        <w:t>详细审查标准</w:t>
      </w:r>
      <w:r>
        <w:rPr>
          <w:rFonts w:hint="eastAsia"/>
          <w:color w:val="auto"/>
          <w:highlight w:val="none"/>
        </w:rPr>
        <w:t>。</w:t>
      </w:r>
    </w:p>
    <w:p w14:paraId="4225E13E">
      <w:pPr>
        <w:spacing w:line="348" w:lineRule="auto"/>
        <w:ind w:firstLine="420" w:firstLineChars="200"/>
        <w:rPr>
          <w:color w:val="auto"/>
          <w:highlight w:val="none"/>
        </w:rPr>
      </w:pPr>
      <w:r>
        <w:rPr>
          <w:color w:val="auto"/>
          <w:highlight w:val="none"/>
        </w:rPr>
        <w:t>1.3 响应性评审标准：见评标办法前附表。</w:t>
      </w:r>
    </w:p>
    <w:p w14:paraId="00675DC3">
      <w:pPr>
        <w:spacing w:line="360" w:lineRule="auto"/>
        <w:ind w:firstLine="420" w:firstLineChars="200"/>
        <w:rPr>
          <w:color w:val="auto"/>
          <w:szCs w:val="21"/>
          <w:highlight w:val="none"/>
        </w:rPr>
      </w:pPr>
      <w:r>
        <w:rPr>
          <w:rFonts w:hint="eastAsia"/>
          <w:color w:val="auto"/>
          <w:szCs w:val="21"/>
          <w:highlight w:val="none"/>
        </w:rPr>
        <w:t>1.4 技术评审标准</w:t>
      </w:r>
      <w:r>
        <w:rPr>
          <w:color w:val="auto"/>
          <w:szCs w:val="21"/>
          <w:highlight w:val="none"/>
        </w:rPr>
        <w:t>：见评标办法前附表</w:t>
      </w:r>
      <w:r>
        <w:rPr>
          <w:rFonts w:hint="eastAsia"/>
          <w:color w:val="auto"/>
          <w:szCs w:val="21"/>
          <w:highlight w:val="none"/>
        </w:rPr>
        <w:t>。</w:t>
      </w:r>
    </w:p>
    <w:p w14:paraId="2CB2AF0C">
      <w:pPr>
        <w:spacing w:line="360" w:lineRule="auto"/>
        <w:ind w:firstLine="420" w:firstLineChars="200"/>
        <w:rPr>
          <w:color w:val="auto"/>
          <w:szCs w:val="21"/>
          <w:highlight w:val="none"/>
        </w:rPr>
      </w:pPr>
      <w:r>
        <w:rPr>
          <w:rFonts w:hint="eastAsia"/>
          <w:color w:val="auto"/>
          <w:szCs w:val="21"/>
          <w:highlight w:val="none"/>
        </w:rPr>
        <w:t xml:space="preserve">1.5 </w:t>
      </w:r>
      <w:r>
        <w:rPr>
          <w:rFonts w:hint="eastAsia" w:ascii="宋体" w:hAnsi="宋体"/>
          <w:color w:val="auto"/>
          <w:szCs w:val="21"/>
          <w:highlight w:val="none"/>
        </w:rPr>
        <w:t>商务评审标准</w:t>
      </w:r>
      <w:r>
        <w:rPr>
          <w:color w:val="auto"/>
          <w:szCs w:val="21"/>
          <w:highlight w:val="none"/>
        </w:rPr>
        <w:t>：见评标办法前附表</w:t>
      </w:r>
      <w:r>
        <w:rPr>
          <w:rFonts w:hint="eastAsia"/>
          <w:color w:val="auto"/>
          <w:szCs w:val="21"/>
          <w:highlight w:val="none"/>
        </w:rPr>
        <w:t>。</w:t>
      </w:r>
    </w:p>
    <w:p w14:paraId="32CA6D1E">
      <w:pPr>
        <w:spacing w:line="360" w:lineRule="auto"/>
        <w:ind w:firstLine="420" w:firstLineChars="200"/>
        <w:rPr>
          <w:color w:val="auto"/>
          <w:szCs w:val="21"/>
          <w:highlight w:val="none"/>
        </w:rPr>
      </w:pPr>
      <w:r>
        <w:rPr>
          <w:rFonts w:hint="eastAsia"/>
          <w:color w:val="auto"/>
          <w:szCs w:val="21"/>
          <w:highlight w:val="none"/>
        </w:rPr>
        <w:t xml:space="preserve">1.6 </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655F9617">
      <w:pPr>
        <w:pStyle w:val="3"/>
        <w:spacing w:before="0" w:after="0" w:line="360" w:lineRule="auto"/>
        <w:rPr>
          <w:rFonts w:ascii="Times New Roman" w:hAnsi="Times New Roman" w:eastAsia="黑体"/>
          <w:b w:val="0"/>
          <w:bCs w:val="0"/>
          <w:color w:val="auto"/>
          <w:sz w:val="30"/>
          <w:highlight w:val="none"/>
        </w:rPr>
      </w:pPr>
      <w:bookmarkStart w:id="1358" w:name="_Toc211499437"/>
      <w:r>
        <w:rPr>
          <w:rFonts w:ascii="Times New Roman" w:hAnsi="Times New Roman" w:eastAsia="黑体"/>
          <w:b w:val="0"/>
          <w:bCs w:val="0"/>
          <w:color w:val="auto"/>
          <w:sz w:val="30"/>
          <w:highlight w:val="none"/>
        </w:rPr>
        <w:t>2.评审程序</w:t>
      </w:r>
      <w:bookmarkEnd w:id="1358"/>
    </w:p>
    <w:p w14:paraId="5A0C2F83">
      <w:pPr>
        <w:adjustRightInd w:val="0"/>
        <w:snapToGrid w:val="0"/>
        <w:spacing w:line="360" w:lineRule="auto"/>
        <w:ind w:left="21" w:leftChars="10" w:right="21" w:rightChars="10" w:firstLine="420" w:firstLineChars="200"/>
        <w:rPr>
          <w:color w:val="auto"/>
          <w:highlight w:val="none"/>
        </w:rPr>
      </w:pPr>
      <w:r>
        <w:rPr>
          <w:rFonts w:hint="eastAsia"/>
          <w:color w:val="auto"/>
          <w:highlight w:val="none"/>
        </w:rPr>
        <w:t>2.1 评标准备</w:t>
      </w:r>
    </w:p>
    <w:p w14:paraId="6316B105">
      <w:pPr>
        <w:spacing w:line="360" w:lineRule="auto"/>
        <w:ind w:firstLine="420" w:firstLineChars="200"/>
        <w:rPr>
          <w:color w:val="auto"/>
          <w:highlight w:val="none"/>
        </w:rPr>
      </w:pPr>
      <w:r>
        <w:rPr>
          <w:rFonts w:hint="eastAsia"/>
          <w:color w:val="auto"/>
          <w:szCs w:val="21"/>
          <w:highlight w:val="none"/>
        </w:rPr>
        <w:t xml:space="preserve">2.2 </w:t>
      </w:r>
      <w:r>
        <w:rPr>
          <w:rFonts w:hint="eastAsia"/>
          <w:color w:val="auto"/>
          <w:highlight w:val="none"/>
        </w:rPr>
        <w:t>初步评审：形式、资格、响应性</w:t>
      </w:r>
      <w:r>
        <w:rPr>
          <w:color w:val="auto"/>
          <w:highlight w:val="none"/>
        </w:rPr>
        <w:t>评审</w:t>
      </w:r>
      <w:r>
        <w:rPr>
          <w:rFonts w:hint="eastAsia"/>
          <w:color w:val="auto"/>
          <w:highlight w:val="none"/>
        </w:rPr>
        <w:t>；</w:t>
      </w:r>
    </w:p>
    <w:p w14:paraId="6D303B09">
      <w:pPr>
        <w:spacing w:line="360" w:lineRule="auto"/>
        <w:ind w:firstLine="420" w:firstLineChars="200"/>
        <w:rPr>
          <w:color w:val="auto"/>
          <w:highlight w:val="none"/>
        </w:rPr>
      </w:pPr>
      <w:r>
        <w:rPr>
          <w:rFonts w:hint="eastAsia"/>
          <w:color w:val="auto"/>
          <w:highlight w:val="none"/>
        </w:rPr>
        <w:t>2.3 商务评审；</w:t>
      </w:r>
    </w:p>
    <w:p w14:paraId="5DF47BCC">
      <w:pPr>
        <w:spacing w:line="360" w:lineRule="auto"/>
        <w:ind w:firstLine="420" w:firstLineChars="200"/>
        <w:rPr>
          <w:color w:val="auto"/>
          <w:highlight w:val="none"/>
        </w:rPr>
      </w:pPr>
      <w:bookmarkStart w:id="1359" w:name="_Hlk210292664"/>
      <w:r>
        <w:rPr>
          <w:color w:val="auto"/>
          <w:highlight w:val="none"/>
        </w:rPr>
        <w:t>2.</w:t>
      </w:r>
      <w:r>
        <w:rPr>
          <w:rFonts w:hint="eastAsia"/>
          <w:color w:val="auto"/>
          <w:highlight w:val="none"/>
        </w:rPr>
        <w:t>4评标委员会复核；</w:t>
      </w:r>
    </w:p>
    <w:p w14:paraId="39EA88BE">
      <w:pPr>
        <w:spacing w:line="360" w:lineRule="auto"/>
        <w:ind w:firstLine="420" w:firstLineChars="200"/>
        <w:rPr>
          <w:color w:val="auto"/>
          <w:highlight w:val="none"/>
        </w:rPr>
      </w:pPr>
      <w:r>
        <w:rPr>
          <w:color w:val="auto"/>
          <w:highlight w:val="none"/>
        </w:rPr>
        <w:t>2.</w:t>
      </w:r>
      <w:r>
        <w:rPr>
          <w:rFonts w:hint="eastAsia"/>
          <w:color w:val="auto"/>
          <w:highlight w:val="none"/>
        </w:rPr>
        <w:t>5</w:t>
      </w:r>
      <w:r>
        <w:rPr>
          <w:rFonts w:hint="eastAsia"/>
          <w:color w:val="auto"/>
          <w:kern w:val="0"/>
          <w:szCs w:val="32"/>
          <w:highlight w:val="none"/>
        </w:rPr>
        <w:t>评标委员会邀请招标人、招标代理机构进行复核，并提出复核意见，评标委员会对复核意见进行讨论，并记录</w:t>
      </w:r>
      <w:r>
        <w:rPr>
          <w:rFonts w:hint="eastAsia"/>
          <w:color w:val="auto"/>
          <w:szCs w:val="21"/>
          <w:highlight w:val="none"/>
        </w:rPr>
        <w:t>采纳和不采纳情况及不采纳理由</w:t>
      </w:r>
      <w:r>
        <w:rPr>
          <w:rFonts w:hint="eastAsia"/>
          <w:color w:val="auto"/>
          <w:highlight w:val="none"/>
        </w:rPr>
        <w:t>；</w:t>
      </w:r>
    </w:p>
    <w:bookmarkEnd w:id="1359"/>
    <w:p w14:paraId="5DC6CE3A">
      <w:pPr>
        <w:spacing w:line="360" w:lineRule="auto"/>
        <w:ind w:firstLine="420" w:firstLineChars="200"/>
        <w:rPr>
          <w:color w:val="auto"/>
          <w:highlight w:val="none"/>
        </w:rPr>
      </w:pPr>
      <w:r>
        <w:rPr>
          <w:rFonts w:hint="eastAsia"/>
          <w:color w:val="auto"/>
          <w:highlight w:val="none"/>
        </w:rPr>
        <w:t>2.6 技术评审；</w:t>
      </w:r>
    </w:p>
    <w:p w14:paraId="58BEE56B">
      <w:pPr>
        <w:spacing w:line="360" w:lineRule="auto"/>
        <w:ind w:firstLine="420" w:firstLineChars="200"/>
        <w:rPr>
          <w:color w:val="auto"/>
          <w:highlight w:val="none"/>
        </w:rPr>
      </w:pPr>
      <w:r>
        <w:rPr>
          <w:rFonts w:hint="eastAsia"/>
          <w:color w:val="auto"/>
          <w:highlight w:val="none"/>
        </w:rPr>
        <w:t>2.7 投标报价</w:t>
      </w:r>
      <w:r>
        <w:rPr>
          <w:color w:val="auto"/>
          <w:highlight w:val="none"/>
        </w:rPr>
        <w:t>评审</w:t>
      </w:r>
      <w:r>
        <w:rPr>
          <w:rFonts w:hint="eastAsia"/>
          <w:color w:val="auto"/>
          <w:highlight w:val="none"/>
        </w:rPr>
        <w:t>；</w:t>
      </w:r>
    </w:p>
    <w:p w14:paraId="5C2D861A">
      <w:pPr>
        <w:spacing w:line="360" w:lineRule="auto"/>
        <w:ind w:firstLine="420" w:firstLineChars="200"/>
        <w:rPr>
          <w:color w:val="auto"/>
          <w:highlight w:val="none"/>
        </w:rPr>
      </w:pPr>
      <w:r>
        <w:rPr>
          <w:rFonts w:hint="eastAsia"/>
          <w:color w:val="auto"/>
          <w:highlight w:val="none"/>
        </w:rPr>
        <w:t xml:space="preserve">2.8 </w:t>
      </w:r>
      <w:r>
        <w:rPr>
          <w:color w:val="auto"/>
          <w:highlight w:val="none"/>
        </w:rPr>
        <w:t>推荐中标候选人及提交评标报告。</w:t>
      </w:r>
    </w:p>
    <w:p w14:paraId="7A1D1C90">
      <w:pPr>
        <w:spacing w:line="360" w:lineRule="auto"/>
        <w:jc w:val="left"/>
        <w:outlineLvl w:val="1"/>
        <w:rPr>
          <w:rFonts w:eastAsia="黑体"/>
          <w:color w:val="auto"/>
          <w:sz w:val="30"/>
          <w:szCs w:val="30"/>
          <w:highlight w:val="none"/>
        </w:rPr>
      </w:pPr>
      <w:bookmarkStart w:id="1360" w:name="_Toc211499438"/>
      <w:r>
        <w:rPr>
          <w:rFonts w:hint="eastAsia" w:eastAsia="黑体"/>
          <w:color w:val="auto"/>
          <w:sz w:val="30"/>
          <w:szCs w:val="30"/>
          <w:highlight w:val="none"/>
        </w:rPr>
        <w:t>3.形式、资格、响应性</w:t>
      </w:r>
      <w:r>
        <w:rPr>
          <w:rFonts w:eastAsia="黑体"/>
          <w:color w:val="auto"/>
          <w:sz w:val="30"/>
          <w:szCs w:val="30"/>
          <w:highlight w:val="none"/>
        </w:rPr>
        <w:t>评审</w:t>
      </w:r>
      <w:bookmarkEnd w:id="1360"/>
    </w:p>
    <w:p w14:paraId="13266E01">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50F16FFD">
      <w:pPr>
        <w:spacing w:line="360" w:lineRule="auto"/>
        <w:ind w:firstLine="420" w:firstLineChars="200"/>
        <w:rPr>
          <w:color w:val="auto"/>
          <w:szCs w:val="21"/>
          <w:highlight w:val="none"/>
        </w:rPr>
      </w:pPr>
      <w:r>
        <w:rPr>
          <w:rFonts w:hint="eastAsia"/>
          <w:color w:val="auto"/>
          <w:szCs w:val="21"/>
          <w:highlight w:val="none"/>
        </w:rPr>
        <w:t>3.1 形式评审</w:t>
      </w:r>
    </w:p>
    <w:p w14:paraId="1F3D40D5">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7148E7E2">
      <w:pPr>
        <w:spacing w:line="360" w:lineRule="auto"/>
        <w:ind w:firstLine="420" w:firstLineChars="200"/>
        <w:rPr>
          <w:color w:val="auto"/>
          <w:szCs w:val="21"/>
          <w:highlight w:val="none"/>
        </w:rPr>
      </w:pPr>
      <w:r>
        <w:rPr>
          <w:rFonts w:hint="eastAsia"/>
          <w:color w:val="auto"/>
          <w:szCs w:val="21"/>
          <w:highlight w:val="none"/>
        </w:rPr>
        <w:t>3.2 资格评审</w:t>
      </w:r>
    </w:p>
    <w:p w14:paraId="3E963EF7">
      <w:pPr>
        <w:spacing w:line="360" w:lineRule="auto"/>
        <w:ind w:firstLine="420" w:firstLineChars="200"/>
        <w:rPr>
          <w:color w:val="auto"/>
          <w:szCs w:val="21"/>
          <w:highlight w:val="none"/>
        </w:rPr>
      </w:pPr>
      <w:r>
        <w:rPr>
          <w:rFonts w:hint="eastAsia"/>
          <w:color w:val="auto"/>
          <w:szCs w:val="21"/>
          <w:highlight w:val="none"/>
        </w:rPr>
        <w:t>3.2.1未进行资格预审的，由交易系统根据评标办法前附表规定的评审因素和评审标准，对投标人的投标文件进行资格评审。</w:t>
      </w:r>
    </w:p>
    <w:p w14:paraId="3912689C">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67FC3975">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5C336C3B">
      <w:pPr>
        <w:spacing w:line="360" w:lineRule="auto"/>
        <w:ind w:firstLine="420" w:firstLineChars="200"/>
        <w:rPr>
          <w:color w:val="auto"/>
          <w:szCs w:val="21"/>
          <w:highlight w:val="none"/>
        </w:rPr>
      </w:pPr>
      <w:r>
        <w:rPr>
          <w:rFonts w:hint="eastAsia"/>
          <w:color w:val="auto"/>
          <w:szCs w:val="21"/>
          <w:highlight w:val="none"/>
        </w:rPr>
        <w:t>3.3 响应性评审</w:t>
      </w:r>
    </w:p>
    <w:p w14:paraId="590EF94C">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62334E26">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5DF51FEA">
      <w:pPr>
        <w:spacing w:line="360" w:lineRule="auto"/>
        <w:ind w:firstLine="420" w:firstLineChars="200"/>
        <w:rPr>
          <w:color w:val="auto"/>
          <w:szCs w:val="21"/>
          <w:highlight w:val="none"/>
        </w:rPr>
      </w:pPr>
      <w:r>
        <w:rPr>
          <w:rFonts w:hint="eastAsia"/>
          <w:color w:val="auto"/>
          <w:szCs w:val="21"/>
          <w:highlight w:val="none"/>
        </w:rPr>
        <w:t>3.4 算术错误修正</w:t>
      </w:r>
    </w:p>
    <w:p w14:paraId="499F2E8B">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交易系统检查投标人投标报价是否有算术错误，算术性错误分析和修正按以下原则进行，修正的价格经投标人通过电子交易平台进行确认后具有约束力。投标人不接受修正价格的，应当否决其投标。</w:t>
      </w:r>
    </w:p>
    <w:p w14:paraId="4EA8DC49">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7C386EE5">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238E3F04">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72F3C4F5">
      <w:pPr>
        <w:spacing w:line="360" w:lineRule="auto"/>
        <w:ind w:firstLine="420" w:firstLineChars="200"/>
        <w:rPr>
          <w:color w:val="auto"/>
          <w:szCs w:val="21"/>
          <w:highlight w:val="none"/>
        </w:rPr>
      </w:pPr>
      <w:r>
        <w:rPr>
          <w:rFonts w:hint="eastAsia"/>
          <w:color w:val="auto"/>
          <w:szCs w:val="21"/>
          <w:highlight w:val="none"/>
        </w:rPr>
        <w:t>3.5 是否予以否决投标</w:t>
      </w:r>
    </w:p>
    <w:p w14:paraId="53705831">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6461E51B">
      <w:pPr>
        <w:spacing w:line="360" w:lineRule="auto"/>
        <w:jc w:val="left"/>
        <w:outlineLvl w:val="1"/>
        <w:rPr>
          <w:rFonts w:eastAsia="黑体"/>
          <w:color w:val="auto"/>
          <w:sz w:val="30"/>
          <w:szCs w:val="30"/>
          <w:highlight w:val="none"/>
        </w:rPr>
      </w:pPr>
      <w:bookmarkStart w:id="1361" w:name="_Toc211499439"/>
      <w:r>
        <w:rPr>
          <w:rFonts w:hint="eastAsia" w:eastAsia="黑体"/>
          <w:color w:val="auto"/>
          <w:sz w:val="30"/>
          <w:szCs w:val="30"/>
          <w:highlight w:val="none"/>
        </w:rPr>
        <w:t>4</w:t>
      </w:r>
      <w:r>
        <w:rPr>
          <w:rFonts w:eastAsia="黑体"/>
          <w:color w:val="auto"/>
          <w:sz w:val="30"/>
          <w:szCs w:val="30"/>
          <w:highlight w:val="none"/>
        </w:rPr>
        <w:t>.</w:t>
      </w:r>
      <w:r>
        <w:rPr>
          <w:rFonts w:hint="eastAsia" w:eastAsia="黑体"/>
          <w:color w:val="auto"/>
          <w:sz w:val="30"/>
          <w:szCs w:val="30"/>
          <w:highlight w:val="none"/>
        </w:rPr>
        <w:t>商务评审</w:t>
      </w:r>
      <w:bookmarkEnd w:id="1361"/>
    </w:p>
    <w:p w14:paraId="071AC8DE">
      <w:pPr>
        <w:spacing w:line="360" w:lineRule="auto"/>
        <w:ind w:firstLine="420" w:firstLineChars="200"/>
        <w:jc w:val="left"/>
        <w:outlineLvl w:val="1"/>
        <w:rPr>
          <w:color w:val="auto"/>
          <w:szCs w:val="21"/>
          <w:highlight w:val="none"/>
        </w:rPr>
      </w:pPr>
      <w:bookmarkStart w:id="1362" w:name="_Toc1589"/>
      <w:bookmarkStart w:id="1363" w:name="_Toc211499440"/>
      <w:r>
        <w:rPr>
          <w:rFonts w:hint="eastAsia"/>
          <w:color w:val="auto"/>
          <w:szCs w:val="21"/>
          <w:highlight w:val="none"/>
        </w:rPr>
        <w:t>交易系统按照规定的评审因素和标准对类似工程业绩、信用进行评审计分。</w:t>
      </w:r>
      <w:bookmarkEnd w:id="1362"/>
      <w:bookmarkEnd w:id="1363"/>
    </w:p>
    <w:p w14:paraId="31FF7B8E">
      <w:pPr>
        <w:spacing w:line="360" w:lineRule="auto"/>
        <w:jc w:val="left"/>
        <w:outlineLvl w:val="1"/>
        <w:rPr>
          <w:rFonts w:eastAsia="黑体"/>
          <w:color w:val="auto"/>
          <w:sz w:val="30"/>
          <w:szCs w:val="30"/>
          <w:highlight w:val="none"/>
        </w:rPr>
      </w:pPr>
      <w:bookmarkStart w:id="1364" w:name="_Toc211499441"/>
      <w:r>
        <w:rPr>
          <w:rFonts w:hint="eastAsia" w:eastAsia="黑体"/>
          <w:color w:val="auto"/>
          <w:sz w:val="30"/>
          <w:szCs w:val="30"/>
          <w:highlight w:val="none"/>
        </w:rPr>
        <w:t>5.评标专家复核确认</w:t>
      </w:r>
      <w:bookmarkEnd w:id="1364"/>
    </w:p>
    <w:p w14:paraId="45BA3CC7">
      <w:pPr>
        <w:adjustRightInd w:val="0"/>
        <w:snapToGrid w:val="0"/>
        <w:spacing w:before="48" w:beforeLines="20" w:after="48"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757C1F32">
      <w:pPr>
        <w:spacing w:line="360" w:lineRule="auto"/>
        <w:ind w:firstLine="420" w:firstLineChars="200"/>
        <w:jc w:val="left"/>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2C38761A">
      <w:pPr>
        <w:spacing w:line="360" w:lineRule="auto"/>
        <w:jc w:val="left"/>
        <w:outlineLvl w:val="1"/>
        <w:rPr>
          <w:rFonts w:eastAsia="黑体"/>
          <w:color w:val="auto"/>
          <w:sz w:val="30"/>
          <w:szCs w:val="30"/>
          <w:highlight w:val="none"/>
        </w:rPr>
      </w:pPr>
      <w:bookmarkStart w:id="1365" w:name="_Toc211499442"/>
      <w:r>
        <w:rPr>
          <w:rFonts w:hint="eastAsia" w:eastAsia="黑体"/>
          <w:color w:val="auto"/>
          <w:sz w:val="30"/>
          <w:szCs w:val="30"/>
          <w:highlight w:val="none"/>
        </w:rPr>
        <w:t>6.技术</w:t>
      </w:r>
      <w:r>
        <w:rPr>
          <w:rFonts w:eastAsia="黑体"/>
          <w:color w:val="auto"/>
          <w:sz w:val="30"/>
          <w:szCs w:val="30"/>
          <w:highlight w:val="none"/>
        </w:rPr>
        <w:t>评审</w:t>
      </w:r>
      <w:bookmarkEnd w:id="1365"/>
    </w:p>
    <w:p w14:paraId="3E135E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评标委员会对所有投标人提交的施工组织设计进行评审</w:t>
      </w:r>
      <w:r>
        <w:rPr>
          <w:rFonts w:hint="eastAsia"/>
          <w:color w:val="auto"/>
          <w:highlight w:val="none"/>
        </w:rPr>
        <w:t>。</w:t>
      </w:r>
    </w:p>
    <w:p w14:paraId="58AA8FB3">
      <w:pPr>
        <w:spacing w:line="360" w:lineRule="auto"/>
        <w:jc w:val="left"/>
        <w:outlineLvl w:val="1"/>
        <w:rPr>
          <w:rFonts w:eastAsia="黑体"/>
          <w:color w:val="auto"/>
          <w:sz w:val="30"/>
          <w:szCs w:val="30"/>
          <w:highlight w:val="none"/>
        </w:rPr>
      </w:pPr>
      <w:bookmarkStart w:id="1366" w:name="_Toc211499443"/>
      <w:r>
        <w:rPr>
          <w:rFonts w:hint="eastAsia" w:eastAsia="黑体"/>
          <w:color w:val="auto"/>
          <w:sz w:val="30"/>
          <w:szCs w:val="30"/>
          <w:highlight w:val="none"/>
        </w:rPr>
        <w:t>7.投标报价评审</w:t>
      </w:r>
      <w:bookmarkEnd w:id="1366"/>
    </w:p>
    <w:p w14:paraId="5BDFEDC6">
      <w:pPr>
        <w:ind w:firstLine="420" w:firstLineChars="200"/>
        <w:rPr>
          <w:color w:val="auto"/>
          <w:szCs w:val="21"/>
          <w:highlight w:val="none"/>
        </w:rPr>
      </w:pPr>
      <w:r>
        <w:rPr>
          <w:rFonts w:hint="eastAsia"/>
          <w:color w:val="auto"/>
          <w:szCs w:val="21"/>
          <w:highlight w:val="none"/>
        </w:rPr>
        <w:t>7.1 交易系统按照招标文件规定的评标因素及标准进行评审计分。</w:t>
      </w:r>
    </w:p>
    <w:p w14:paraId="1F59F1C7">
      <w:pPr>
        <w:numPr>
          <w:ilvl w:val="255"/>
          <w:numId w:val="0"/>
        </w:numPr>
        <w:spacing w:line="360" w:lineRule="auto"/>
        <w:jc w:val="left"/>
        <w:outlineLvl w:val="1"/>
        <w:rPr>
          <w:rFonts w:eastAsia="黑体"/>
          <w:color w:val="auto"/>
          <w:sz w:val="24"/>
          <w:highlight w:val="none"/>
        </w:rPr>
      </w:pPr>
      <w:bookmarkStart w:id="1367" w:name="_Toc4397"/>
      <w:bookmarkStart w:id="1368" w:name="_Toc31379"/>
      <w:bookmarkStart w:id="1369" w:name="_Toc6666"/>
      <w:bookmarkStart w:id="1370" w:name="_Toc27984"/>
      <w:bookmarkStart w:id="1371" w:name="_Toc5689"/>
      <w:bookmarkStart w:id="1372" w:name="_Toc1092"/>
      <w:bookmarkStart w:id="1373" w:name="_Toc17905"/>
      <w:bookmarkStart w:id="1374" w:name="_Toc14883"/>
      <w:bookmarkStart w:id="1375" w:name="_Toc211499444"/>
      <w:bookmarkStart w:id="1376" w:name="_Toc31371"/>
      <w:r>
        <w:rPr>
          <w:rFonts w:hint="eastAsia" w:eastAsia="黑体"/>
          <w:color w:val="auto"/>
          <w:sz w:val="30"/>
          <w:szCs w:val="30"/>
          <w:highlight w:val="none"/>
        </w:rPr>
        <w:t>8.澄清、说明或补正</w:t>
      </w:r>
      <w:bookmarkEnd w:id="1367"/>
      <w:bookmarkEnd w:id="1368"/>
      <w:bookmarkEnd w:id="1369"/>
      <w:bookmarkEnd w:id="1370"/>
      <w:bookmarkEnd w:id="1371"/>
      <w:bookmarkEnd w:id="1372"/>
      <w:bookmarkEnd w:id="1373"/>
      <w:bookmarkEnd w:id="1374"/>
      <w:bookmarkEnd w:id="1375"/>
      <w:bookmarkEnd w:id="1376"/>
    </w:p>
    <w:p w14:paraId="1A40867D">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6EA3C4C7">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1BB95CC1">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4E38FBD0">
      <w:pPr>
        <w:adjustRightInd w:val="0"/>
        <w:snapToGrid w:val="0"/>
        <w:spacing w:line="440" w:lineRule="exact"/>
        <w:ind w:firstLine="420" w:firstLineChars="200"/>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2885173E">
      <w:pPr>
        <w:numPr>
          <w:ilvl w:val="255"/>
          <w:numId w:val="0"/>
        </w:numPr>
        <w:spacing w:line="360" w:lineRule="auto"/>
        <w:jc w:val="left"/>
        <w:outlineLvl w:val="1"/>
        <w:rPr>
          <w:rFonts w:eastAsia="黑体"/>
          <w:color w:val="auto"/>
          <w:sz w:val="24"/>
          <w:highlight w:val="none"/>
        </w:rPr>
      </w:pPr>
      <w:bookmarkStart w:id="1377" w:name="_Toc21254"/>
      <w:bookmarkStart w:id="1378" w:name="_Toc12105"/>
      <w:bookmarkStart w:id="1379" w:name="_Toc13278"/>
      <w:bookmarkStart w:id="1380" w:name="_Toc8188"/>
      <w:bookmarkStart w:id="1381" w:name="_Toc13431"/>
      <w:bookmarkStart w:id="1382" w:name="_Toc21319"/>
      <w:bookmarkStart w:id="1383" w:name="_Toc10897"/>
      <w:bookmarkStart w:id="1384" w:name="_Toc211499445"/>
      <w:bookmarkStart w:id="1385" w:name="_Toc30716"/>
      <w:bookmarkStart w:id="1386" w:name="_Toc8548"/>
      <w:r>
        <w:rPr>
          <w:rFonts w:hint="eastAsia" w:eastAsia="黑体"/>
          <w:color w:val="auto"/>
          <w:sz w:val="30"/>
          <w:szCs w:val="30"/>
          <w:highlight w:val="none"/>
        </w:rPr>
        <w:t>9.汇总评分结果</w:t>
      </w:r>
      <w:bookmarkEnd w:id="1377"/>
      <w:bookmarkEnd w:id="1378"/>
      <w:bookmarkEnd w:id="1379"/>
      <w:bookmarkEnd w:id="1380"/>
      <w:bookmarkEnd w:id="1381"/>
      <w:bookmarkEnd w:id="1382"/>
      <w:bookmarkEnd w:id="1383"/>
      <w:bookmarkEnd w:id="1384"/>
      <w:bookmarkEnd w:id="1385"/>
      <w:bookmarkEnd w:id="1386"/>
    </w:p>
    <w:p w14:paraId="154C0A81">
      <w:pPr>
        <w:adjustRightInd w:val="0"/>
        <w:snapToGrid w:val="0"/>
        <w:spacing w:line="440" w:lineRule="exact"/>
        <w:ind w:firstLine="420" w:firstLineChars="200"/>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r>
        <w:rPr>
          <w:rFonts w:hint="eastAsia"/>
          <w:color w:val="auto"/>
          <w:szCs w:val="21"/>
          <w:highlight w:val="none"/>
        </w:rPr>
        <w:t>评分分值计算保留小数点后两位，小数点后第三位“四舍五入”。</w:t>
      </w:r>
    </w:p>
    <w:p w14:paraId="18B04851">
      <w:pPr>
        <w:spacing w:line="360" w:lineRule="auto"/>
        <w:jc w:val="left"/>
        <w:outlineLvl w:val="1"/>
        <w:rPr>
          <w:rFonts w:eastAsia="黑体"/>
          <w:bCs/>
          <w:color w:val="auto"/>
          <w:sz w:val="24"/>
          <w:szCs w:val="21"/>
          <w:highlight w:val="none"/>
        </w:rPr>
      </w:pPr>
      <w:bookmarkStart w:id="1387" w:name="_Toc16485"/>
      <w:bookmarkStart w:id="1388" w:name="_Toc9615"/>
      <w:bookmarkStart w:id="1389" w:name="_Toc7297"/>
      <w:bookmarkStart w:id="1390" w:name="_Toc25887"/>
      <w:bookmarkStart w:id="1391" w:name="_Toc15188"/>
      <w:bookmarkStart w:id="1392" w:name="_Toc15677"/>
      <w:bookmarkStart w:id="1393" w:name="_Toc24852"/>
      <w:bookmarkStart w:id="1394" w:name="_Toc211499446"/>
      <w:bookmarkStart w:id="1395" w:name="_Toc15647"/>
      <w:bookmarkStart w:id="1396" w:name="_Toc14507"/>
      <w:r>
        <w:rPr>
          <w:rFonts w:hint="eastAsia" w:eastAsia="黑体"/>
          <w:color w:val="auto"/>
          <w:sz w:val="30"/>
          <w:szCs w:val="30"/>
          <w:highlight w:val="none"/>
        </w:rPr>
        <w:t>10.中标人的确定</w:t>
      </w:r>
      <w:bookmarkEnd w:id="1387"/>
      <w:bookmarkEnd w:id="1388"/>
      <w:bookmarkEnd w:id="1389"/>
      <w:bookmarkEnd w:id="1390"/>
      <w:bookmarkEnd w:id="1391"/>
      <w:bookmarkEnd w:id="1392"/>
      <w:bookmarkEnd w:id="1393"/>
      <w:bookmarkEnd w:id="1394"/>
      <w:bookmarkEnd w:id="1395"/>
      <w:bookmarkEnd w:id="1396"/>
    </w:p>
    <w:p w14:paraId="54F7DB42">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 xml:space="preserve"> 推荐中标候选人</w:t>
      </w:r>
    </w:p>
    <w:p w14:paraId="6CEFEA8A">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496B47BA">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3BEC961B">
      <w:pPr>
        <w:adjustRightInd w:val="0"/>
        <w:snapToGrid w:val="0"/>
        <w:spacing w:line="440" w:lineRule="exact"/>
        <w:ind w:firstLine="420" w:firstLineChars="200"/>
        <w:rPr>
          <w:color w:val="auto"/>
          <w:szCs w:val="21"/>
          <w:highlight w:val="none"/>
        </w:rPr>
      </w:pPr>
      <w:r>
        <w:rPr>
          <w:rFonts w:hint="eastAsia"/>
          <w:color w:val="auto"/>
          <w:szCs w:val="21"/>
          <w:highlight w:val="none"/>
        </w:rPr>
        <w:t>10.1.3 评标委员会</w:t>
      </w:r>
      <w:r>
        <w:rPr>
          <w:color w:val="auto"/>
          <w:szCs w:val="21"/>
          <w:highlight w:val="none"/>
        </w:rPr>
        <w:t>推荐中标候选人时，应遵照以下原则</w:t>
      </w:r>
      <w:r>
        <w:rPr>
          <w:rFonts w:hint="eastAsia"/>
          <w:color w:val="auto"/>
          <w:szCs w:val="21"/>
          <w:highlight w:val="none"/>
        </w:rPr>
        <w:t>：</w:t>
      </w:r>
    </w:p>
    <w:p w14:paraId="144B797A">
      <w:pPr>
        <w:adjustRightInd w:val="0"/>
        <w:snapToGrid w:val="0"/>
        <w:spacing w:line="440" w:lineRule="exact"/>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r>
        <w:rPr>
          <w:rFonts w:hint="eastAsia"/>
          <w:color w:val="auto"/>
          <w:szCs w:val="21"/>
          <w:highlight w:val="none"/>
        </w:rPr>
        <w:t>；</w:t>
      </w:r>
    </w:p>
    <w:p w14:paraId="4E30E47D">
      <w:pPr>
        <w:adjustRightInd w:val="0"/>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以投标报价低的优先；报价也相同时，依次按商务部分评审得分、技术方案评审得分由高到低确定排序；以上得分都相同不能确定中标候选人高低排序的，由交易系统随机确定不能高低排序的中标候选人；</w:t>
      </w:r>
    </w:p>
    <w:p w14:paraId="79EDAC4F">
      <w:pPr>
        <w:adjustRightInd w:val="0"/>
        <w:snapToGrid w:val="0"/>
        <w:spacing w:line="440" w:lineRule="exact"/>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70984D0B">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70FDDF6E">
      <w:pPr>
        <w:pStyle w:val="15"/>
        <w:spacing w:line="440" w:lineRule="exact"/>
        <w:ind w:firstLine="420" w:firstLineChars="200"/>
        <w:rPr>
          <w:color w:val="auto"/>
          <w:szCs w:val="21"/>
          <w:highlight w:val="none"/>
        </w:rPr>
      </w:pPr>
      <w:r>
        <w:rPr>
          <w:rFonts w:hint="eastAsia"/>
          <w:color w:val="auto"/>
          <w:highlight w:val="none"/>
        </w:rPr>
        <w:t xml:space="preserve"> 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-3评定分离工作</w:t>
      </w:r>
      <w:r>
        <w:rPr>
          <w:rFonts w:hint="eastAsia"/>
          <w:color w:val="auto"/>
          <w:szCs w:val="21"/>
          <w:highlight w:val="none"/>
          <w:lang w:val="en-US" w:eastAsia="zh-CN"/>
        </w:rPr>
        <w:t>规则</w:t>
      </w:r>
      <w:r>
        <w:rPr>
          <w:rFonts w:hint="eastAsia"/>
          <w:color w:val="auto"/>
          <w:szCs w:val="21"/>
          <w:highlight w:val="none"/>
        </w:rPr>
        <w:t>执行。</w:t>
      </w:r>
    </w:p>
    <w:p w14:paraId="401236BA">
      <w:pPr>
        <w:spacing w:line="440" w:lineRule="exact"/>
        <w:ind w:firstLine="420" w:firstLineChars="200"/>
        <w:rPr>
          <w:color w:val="auto"/>
          <w:szCs w:val="21"/>
          <w:highlight w:val="none"/>
        </w:rPr>
      </w:pPr>
      <w:r>
        <w:rPr>
          <w:rFonts w:hint="eastAsia"/>
          <w:color w:val="auto"/>
          <w:highlight w:val="none"/>
        </w:rPr>
        <w:t>10.2.2 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3FD2B61E">
      <w:pPr>
        <w:adjustRightInd w:val="0"/>
        <w:snapToGrid w:val="0"/>
        <w:spacing w:line="440" w:lineRule="exact"/>
        <w:ind w:firstLine="420" w:firstLineChars="200"/>
        <w:rPr>
          <w:color w:val="auto"/>
          <w:highlight w:val="none"/>
        </w:rPr>
      </w:pPr>
      <w:r>
        <w:rPr>
          <w:rFonts w:hint="eastAsia"/>
          <w:color w:val="auto"/>
          <w:highlight w:val="none"/>
        </w:rPr>
        <w:t>10.3 编制评标报告</w:t>
      </w:r>
    </w:p>
    <w:p w14:paraId="22A26224">
      <w:pPr>
        <w:spacing w:line="440" w:lineRule="exact"/>
        <w:ind w:firstLine="420" w:firstLineChars="200"/>
        <w:rPr>
          <w:color w:val="auto"/>
          <w:highlight w:val="none"/>
        </w:rPr>
      </w:pPr>
      <w:r>
        <w:rPr>
          <w:rFonts w:hint="eastAsia"/>
          <w:color w:val="auto"/>
          <w:highlight w:val="none"/>
        </w:rPr>
        <w:t>评标委员会根据评标办法的规定向招标人提交评标报告。评标报告应当由全体评标委员会成员签字。评标报告应当包括以下内容：</w:t>
      </w:r>
    </w:p>
    <w:p w14:paraId="6E8BD398">
      <w:pPr>
        <w:adjustRightInd w:val="0"/>
        <w:snapToGrid w:val="0"/>
        <w:spacing w:before="72" w:beforeLines="30" w:line="300" w:lineRule="auto"/>
        <w:ind w:firstLine="420" w:firstLineChars="200"/>
        <w:rPr>
          <w:color w:val="auto"/>
          <w:szCs w:val="21"/>
          <w:highlight w:val="none"/>
        </w:rPr>
      </w:pPr>
      <w:r>
        <w:rPr>
          <w:color w:val="auto"/>
          <w:szCs w:val="21"/>
          <w:highlight w:val="none"/>
        </w:rPr>
        <w:t>（1）基本情况和数据表；</w:t>
      </w:r>
    </w:p>
    <w:p w14:paraId="3999A92B">
      <w:pPr>
        <w:adjustRightInd w:val="0"/>
        <w:snapToGrid w:val="0"/>
        <w:spacing w:before="72" w:beforeLines="30" w:line="300" w:lineRule="auto"/>
        <w:ind w:firstLine="420" w:firstLineChars="200"/>
        <w:rPr>
          <w:color w:val="auto"/>
          <w:szCs w:val="21"/>
          <w:highlight w:val="none"/>
        </w:rPr>
      </w:pPr>
      <w:r>
        <w:rPr>
          <w:color w:val="auto"/>
          <w:szCs w:val="21"/>
          <w:highlight w:val="none"/>
        </w:rPr>
        <w:t>（2）评标委员会成员名单；</w:t>
      </w:r>
    </w:p>
    <w:p w14:paraId="207A1528">
      <w:pPr>
        <w:adjustRightInd w:val="0"/>
        <w:snapToGrid w:val="0"/>
        <w:spacing w:before="72" w:beforeLines="30" w:line="300" w:lineRule="auto"/>
        <w:ind w:firstLine="420" w:firstLineChars="200"/>
        <w:rPr>
          <w:color w:val="auto"/>
          <w:szCs w:val="21"/>
          <w:highlight w:val="none"/>
        </w:rPr>
      </w:pPr>
      <w:r>
        <w:rPr>
          <w:color w:val="auto"/>
          <w:szCs w:val="21"/>
          <w:highlight w:val="none"/>
        </w:rPr>
        <w:t>（3）开标记录；</w:t>
      </w:r>
    </w:p>
    <w:p w14:paraId="26FD478B">
      <w:pPr>
        <w:adjustRightInd w:val="0"/>
        <w:snapToGrid w:val="0"/>
        <w:spacing w:before="72" w:beforeLines="30" w:line="300" w:lineRule="auto"/>
        <w:ind w:firstLine="420" w:firstLineChars="200"/>
        <w:rPr>
          <w:color w:val="auto"/>
          <w:szCs w:val="21"/>
          <w:highlight w:val="none"/>
        </w:rPr>
      </w:pPr>
      <w:r>
        <w:rPr>
          <w:color w:val="auto"/>
          <w:szCs w:val="21"/>
          <w:highlight w:val="none"/>
        </w:rPr>
        <w:t>（4）符合要求的投标一览表；</w:t>
      </w:r>
    </w:p>
    <w:p w14:paraId="2040BF17">
      <w:pPr>
        <w:adjustRightInd w:val="0"/>
        <w:snapToGrid w:val="0"/>
        <w:spacing w:before="72" w:beforeLines="30" w:line="300" w:lineRule="auto"/>
        <w:ind w:firstLine="420" w:firstLineChars="200"/>
        <w:rPr>
          <w:color w:val="auto"/>
          <w:szCs w:val="21"/>
          <w:highlight w:val="none"/>
        </w:rPr>
      </w:pPr>
      <w:r>
        <w:rPr>
          <w:color w:val="auto"/>
          <w:szCs w:val="21"/>
          <w:highlight w:val="none"/>
        </w:rPr>
        <w:t>（5）否决投标情况说明；</w:t>
      </w:r>
    </w:p>
    <w:p w14:paraId="26E32668">
      <w:pPr>
        <w:adjustRightInd w:val="0"/>
        <w:snapToGrid w:val="0"/>
        <w:spacing w:before="72" w:beforeLines="30" w:line="300" w:lineRule="auto"/>
        <w:ind w:firstLine="420" w:firstLineChars="200"/>
        <w:rPr>
          <w:color w:val="auto"/>
          <w:szCs w:val="21"/>
          <w:highlight w:val="none"/>
        </w:rPr>
      </w:pPr>
      <w:r>
        <w:rPr>
          <w:color w:val="auto"/>
          <w:szCs w:val="21"/>
          <w:highlight w:val="none"/>
        </w:rPr>
        <w:t>（6）评标标准、评标方法或者评标因素一览表；</w:t>
      </w:r>
    </w:p>
    <w:p w14:paraId="65D213E2">
      <w:pPr>
        <w:adjustRightInd w:val="0"/>
        <w:snapToGrid w:val="0"/>
        <w:spacing w:before="72"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3BF887B5">
      <w:pPr>
        <w:adjustRightInd w:val="0"/>
        <w:snapToGrid w:val="0"/>
        <w:spacing w:before="72" w:beforeLines="30" w:line="300" w:lineRule="auto"/>
        <w:ind w:firstLine="420" w:firstLineChars="200"/>
        <w:rPr>
          <w:color w:val="auto"/>
          <w:szCs w:val="21"/>
          <w:highlight w:val="none"/>
        </w:rPr>
      </w:pPr>
      <w:r>
        <w:rPr>
          <w:color w:val="auto"/>
          <w:szCs w:val="21"/>
          <w:highlight w:val="none"/>
        </w:rPr>
        <w:t>（8）经评审的投标人排序；</w:t>
      </w:r>
    </w:p>
    <w:p w14:paraId="5F957967">
      <w:pPr>
        <w:adjustRightInd w:val="0"/>
        <w:snapToGrid w:val="0"/>
        <w:spacing w:before="72"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2078E9EA">
      <w:pPr>
        <w:adjustRightInd w:val="0"/>
        <w:snapToGrid w:val="0"/>
        <w:spacing w:before="72" w:beforeLines="30" w:line="300" w:lineRule="auto"/>
        <w:ind w:firstLine="420" w:firstLineChars="200"/>
        <w:rPr>
          <w:color w:val="auto"/>
          <w:szCs w:val="21"/>
          <w:highlight w:val="none"/>
        </w:rPr>
      </w:pPr>
      <w:r>
        <w:rPr>
          <w:color w:val="auto"/>
          <w:szCs w:val="21"/>
          <w:highlight w:val="none"/>
        </w:rPr>
        <w:t>（10）澄清、说明、补正事项纪要。</w:t>
      </w:r>
    </w:p>
    <w:p w14:paraId="1B8B4E5C">
      <w:pPr>
        <w:spacing w:line="360" w:lineRule="auto"/>
        <w:jc w:val="left"/>
        <w:outlineLvl w:val="1"/>
        <w:rPr>
          <w:rFonts w:eastAsia="黑体"/>
          <w:bCs/>
          <w:color w:val="auto"/>
          <w:sz w:val="24"/>
          <w:szCs w:val="21"/>
          <w:highlight w:val="none"/>
        </w:rPr>
      </w:pPr>
      <w:bookmarkStart w:id="1397" w:name="_Toc6357"/>
      <w:bookmarkStart w:id="1398" w:name="_Toc31028"/>
      <w:bookmarkStart w:id="1399" w:name="_Toc24111"/>
      <w:bookmarkStart w:id="1400" w:name="_Toc30639"/>
      <w:bookmarkStart w:id="1401" w:name="_Toc11188"/>
      <w:bookmarkStart w:id="1402" w:name="_Toc211499447"/>
      <w:bookmarkStart w:id="1403" w:name="_Toc31605"/>
      <w:bookmarkStart w:id="1404" w:name="_Toc21857"/>
      <w:bookmarkStart w:id="1405" w:name="_Toc6845"/>
      <w:bookmarkStart w:id="1406" w:name="_Toc12078"/>
      <w:r>
        <w:rPr>
          <w:rFonts w:hint="eastAsia" w:eastAsia="黑体"/>
          <w:color w:val="auto"/>
          <w:sz w:val="30"/>
          <w:szCs w:val="30"/>
          <w:highlight w:val="none"/>
        </w:rPr>
        <w:t>11．特殊情况的处置程序</w:t>
      </w:r>
      <w:bookmarkEnd w:id="1397"/>
      <w:bookmarkEnd w:id="1398"/>
      <w:bookmarkEnd w:id="1399"/>
      <w:bookmarkEnd w:id="1400"/>
      <w:bookmarkEnd w:id="1401"/>
      <w:bookmarkEnd w:id="1402"/>
      <w:bookmarkEnd w:id="1403"/>
      <w:bookmarkEnd w:id="1404"/>
      <w:bookmarkEnd w:id="1405"/>
      <w:bookmarkEnd w:id="1406"/>
    </w:p>
    <w:p w14:paraId="365F2959">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w:t>
      </w:r>
      <w:r>
        <w:rPr>
          <w:rFonts w:hint="eastAsia"/>
          <w:color w:val="auto"/>
          <w:szCs w:val="21"/>
          <w:highlight w:val="none"/>
        </w:rPr>
        <w:t xml:space="preserve"> </w:t>
      </w:r>
      <w:r>
        <w:rPr>
          <w:color w:val="auto"/>
          <w:szCs w:val="21"/>
          <w:highlight w:val="none"/>
        </w:rPr>
        <w:t> </w:t>
      </w:r>
      <w:r>
        <w:rPr>
          <w:rFonts w:hint="eastAsia"/>
          <w:color w:val="auto"/>
          <w:szCs w:val="21"/>
          <w:highlight w:val="none"/>
        </w:rPr>
        <w:t>技术方案</w:t>
      </w:r>
      <w:r>
        <w:rPr>
          <w:color w:val="auto"/>
          <w:szCs w:val="21"/>
          <w:highlight w:val="none"/>
        </w:rPr>
        <w:t>（暗标）的评审</w:t>
      </w:r>
    </w:p>
    <w:p w14:paraId="4C095D96">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商务评审完成之后</w:t>
      </w:r>
      <w:r>
        <w:rPr>
          <w:color w:val="auto"/>
          <w:szCs w:val="21"/>
          <w:highlight w:val="none"/>
        </w:rPr>
        <w:t>，将</w:t>
      </w:r>
      <w:r>
        <w:rPr>
          <w:rFonts w:hint="eastAsia"/>
          <w:color w:val="auto"/>
          <w:szCs w:val="21"/>
          <w:highlight w:val="none"/>
        </w:rPr>
        <w:t>技术方案</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2370A147">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412F8A4E">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78251487">
      <w:pPr>
        <w:adjustRightInd w:val="0"/>
        <w:snapToGrid w:val="0"/>
        <w:spacing w:before="48"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4688F038">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2425C04F">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6BE93157">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r>
        <w:rPr>
          <w:rFonts w:hint="eastAsia"/>
          <w:color w:val="auto"/>
          <w:szCs w:val="21"/>
          <w:highlight w:val="none"/>
        </w:rPr>
        <w:t>；</w:t>
      </w:r>
    </w:p>
    <w:p w14:paraId="484CCE43">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408A69E7">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17B81925">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308DD28E">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437DFAC3">
      <w:pPr>
        <w:spacing w:line="360" w:lineRule="auto"/>
        <w:jc w:val="left"/>
        <w:outlineLvl w:val="1"/>
        <w:rPr>
          <w:rFonts w:eastAsia="黑体"/>
          <w:color w:val="auto"/>
          <w:sz w:val="24"/>
          <w:highlight w:val="none"/>
        </w:rPr>
      </w:pPr>
      <w:bookmarkStart w:id="1407" w:name="_Toc3883"/>
      <w:bookmarkStart w:id="1408" w:name="_Toc25959"/>
      <w:bookmarkStart w:id="1409" w:name="_Toc15953"/>
      <w:bookmarkStart w:id="1410" w:name="_Toc26588"/>
      <w:bookmarkStart w:id="1411" w:name="_Toc211499448"/>
      <w:bookmarkStart w:id="1412" w:name="_Toc17263"/>
      <w:bookmarkStart w:id="1413" w:name="_Toc1320"/>
      <w:bookmarkStart w:id="1414" w:name="_Toc10778"/>
      <w:bookmarkStart w:id="1415" w:name="_Toc8103"/>
      <w:bookmarkStart w:id="1416" w:name="_Toc20015"/>
      <w:r>
        <w:rPr>
          <w:rFonts w:hint="eastAsia" w:eastAsia="黑体"/>
          <w:color w:val="auto"/>
          <w:sz w:val="30"/>
          <w:szCs w:val="30"/>
          <w:highlight w:val="none"/>
        </w:rPr>
        <w:t>12.补充条款</w:t>
      </w:r>
      <w:bookmarkEnd w:id="1407"/>
      <w:bookmarkEnd w:id="1408"/>
      <w:bookmarkEnd w:id="1409"/>
      <w:bookmarkEnd w:id="1410"/>
      <w:bookmarkEnd w:id="1411"/>
      <w:bookmarkEnd w:id="1412"/>
      <w:bookmarkEnd w:id="1413"/>
      <w:bookmarkEnd w:id="1414"/>
      <w:bookmarkEnd w:id="1415"/>
      <w:bookmarkEnd w:id="1416"/>
    </w:p>
    <w:p w14:paraId="44826995">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 xml:space="preserve"> 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5853FE2C">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693FDC37">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 xml:space="preserve"> 评标专家签署评标报告前，评标委员会主任评委应当组织评标专家并邀请招标人、招标代理机构进行复核。</w:t>
      </w:r>
    </w:p>
    <w:p w14:paraId="20E7187D">
      <w:pPr>
        <w:spacing w:line="360" w:lineRule="auto"/>
        <w:ind w:firstLine="420" w:firstLineChars="200"/>
        <w:rPr>
          <w:rFonts w:hint="eastAsia" w:ascii="宋体" w:hAnsi="宋体" w:cs="宋体"/>
          <w:color w:val="auto"/>
          <w:szCs w:val="21"/>
          <w:highlight w:val="none"/>
        </w:rPr>
      </w:pPr>
      <w:r>
        <w:rPr>
          <w:color w:val="auto"/>
          <w:highlight w:val="none"/>
        </w:rPr>
        <w:br w:type="page"/>
      </w:r>
    </w:p>
    <w:p w14:paraId="146C5113">
      <w:pPr>
        <w:rPr>
          <w:color w:val="auto"/>
          <w:highlight w:val="none"/>
        </w:rPr>
      </w:pPr>
    </w:p>
    <w:p w14:paraId="620FE9ED">
      <w:pPr>
        <w:rPr>
          <w:color w:val="auto"/>
          <w:highlight w:val="none"/>
        </w:rPr>
      </w:pPr>
    </w:p>
    <w:p w14:paraId="7C924D9E">
      <w:pPr>
        <w:rPr>
          <w:color w:val="auto"/>
          <w:highlight w:val="none"/>
        </w:rPr>
      </w:pPr>
    </w:p>
    <w:p w14:paraId="4C811376">
      <w:pPr>
        <w:pStyle w:val="2"/>
        <w:spacing w:before="0" w:after="0"/>
        <w:jc w:val="center"/>
        <w:rPr>
          <w:rFonts w:ascii="Times New Roman" w:hAnsi="Times New Roman"/>
          <w:b w:val="0"/>
          <w:color w:val="auto"/>
          <w:highlight w:val="none"/>
        </w:rPr>
      </w:pPr>
      <w:bookmarkStart w:id="1417" w:name="_Toc22012"/>
      <w:bookmarkStart w:id="1418" w:name="_Toc13942"/>
      <w:bookmarkStart w:id="1419" w:name="_Toc69199921"/>
      <w:bookmarkStart w:id="1420" w:name="_Toc30219"/>
      <w:bookmarkStart w:id="1421" w:name="_Toc12991"/>
      <w:bookmarkStart w:id="1422" w:name="_Toc26979"/>
      <w:bookmarkStart w:id="1423" w:name="_Toc3756"/>
      <w:bookmarkStart w:id="1424" w:name="_Toc12528"/>
      <w:bookmarkStart w:id="1425" w:name="_Toc20258"/>
      <w:bookmarkStart w:id="1426" w:name="_Toc11101"/>
      <w:bookmarkStart w:id="1427" w:name="_Toc15825"/>
      <w:bookmarkStart w:id="1428" w:name="_Toc17618"/>
      <w:bookmarkStart w:id="1429" w:name="_Toc8980"/>
      <w:bookmarkStart w:id="1430" w:name="_Toc211499449"/>
      <w:bookmarkStart w:id="1431" w:name="_Toc6086"/>
      <w:bookmarkStart w:id="1432" w:name="_Toc27070"/>
      <w:bookmarkStart w:id="1433" w:name="_Toc22961"/>
      <w:bookmarkStart w:id="1434" w:name="_Toc13701"/>
      <w:bookmarkStart w:id="1435" w:name="_Toc7111"/>
      <w:bookmarkStart w:id="1436" w:name="_Toc20286"/>
      <w:r>
        <w:rPr>
          <w:rFonts w:ascii="Times New Roman" w:hAnsi="Times New Roman" w:eastAsia="黑体"/>
          <w:b w:val="0"/>
          <w:bCs w:val="0"/>
          <w:color w:val="auto"/>
          <w:highlight w:val="none"/>
        </w:rPr>
        <w:t>第四章  合同条款及格式</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Start w:id="1437" w:name="_Toc337558727"/>
      <w:r>
        <w:rPr>
          <w:rFonts w:ascii="Times New Roman" w:hAnsi="Times New Roman"/>
          <w:b w:val="0"/>
          <w:color w:val="auto"/>
          <w:highlight w:val="none"/>
        </w:rPr>
        <w:t xml:space="preserve"> </w:t>
      </w:r>
    </w:p>
    <w:p w14:paraId="3E2E7222">
      <w:pPr>
        <w:rPr>
          <w:color w:val="auto"/>
          <w:highlight w:val="none"/>
        </w:rPr>
      </w:pPr>
    </w:p>
    <w:p w14:paraId="36FEC2C4">
      <w:pPr>
        <w:rPr>
          <w:color w:val="auto"/>
          <w:highlight w:val="none"/>
        </w:rPr>
      </w:pPr>
    </w:p>
    <w:p w14:paraId="4474FD9C">
      <w:pPr>
        <w:rPr>
          <w:color w:val="auto"/>
          <w:highlight w:val="none"/>
        </w:rPr>
      </w:pPr>
    </w:p>
    <w:p w14:paraId="362324CB">
      <w:pPr>
        <w:rPr>
          <w:color w:val="auto"/>
          <w:highlight w:val="none"/>
        </w:rPr>
      </w:pPr>
    </w:p>
    <w:p w14:paraId="7D722A24">
      <w:pPr>
        <w:snapToGrid w:val="0"/>
        <w:spacing w:line="360" w:lineRule="auto"/>
        <w:ind w:firstLine="420" w:firstLineChars="200"/>
        <w:rPr>
          <w:color w:val="auto"/>
          <w:highlight w:val="none"/>
        </w:rPr>
      </w:pPr>
      <w:r>
        <w:rPr>
          <w:rFonts w:hint="eastAsia"/>
          <w:color w:val="auto"/>
          <w:highlight w:val="none"/>
        </w:rPr>
        <w:t>说明：合同条款及格式应当作为招标文件的组成部分，合同条款及格式采用《建设项目工程总承包合同（示范文本）》（</w:t>
      </w:r>
      <w:r>
        <w:rPr>
          <w:color w:val="auto"/>
          <w:highlight w:val="none"/>
        </w:rPr>
        <w:t>GF-2020-0216</w:t>
      </w:r>
      <w:r>
        <w:rPr>
          <w:rFonts w:hint="eastAsia"/>
          <w:color w:val="auto"/>
          <w:highlight w:val="none"/>
        </w:rPr>
        <w:t>）。</w:t>
      </w:r>
    </w:p>
    <w:p w14:paraId="2AFAA623">
      <w:pPr>
        <w:rPr>
          <w:color w:val="auto"/>
          <w:highlight w:val="none"/>
        </w:rPr>
        <w:sectPr>
          <w:pgSz w:w="11906" w:h="16838"/>
          <w:pgMar w:top="1440" w:right="1196" w:bottom="1440" w:left="1196" w:header="720" w:footer="998" w:gutter="0"/>
          <w:pgBorders>
            <w:top w:val="none" w:sz="0" w:space="0"/>
            <w:left w:val="none" w:sz="0" w:space="0"/>
            <w:bottom w:val="none" w:sz="0" w:space="0"/>
            <w:right w:val="none" w:sz="0" w:space="0"/>
          </w:pgBorders>
          <w:cols w:space="720" w:num="1"/>
          <w:titlePg/>
          <w:docGrid w:linePitch="326" w:charSpace="0"/>
        </w:sectPr>
      </w:pPr>
      <w:r>
        <w:rPr>
          <w:color w:val="auto"/>
          <w:highlight w:val="none"/>
        </w:rPr>
        <w:br w:type="page"/>
      </w:r>
    </w:p>
    <w:p w14:paraId="7B6130D1">
      <w:pPr>
        <w:pStyle w:val="3"/>
        <w:keepNext w:val="0"/>
        <w:keepLines w:val="0"/>
        <w:widowControl/>
        <w:spacing w:before="0" w:after="0" w:line="360" w:lineRule="auto"/>
        <w:jc w:val="center"/>
        <w:rPr>
          <w:rFonts w:eastAsia="黑体"/>
          <w:b w:val="0"/>
          <w:bCs w:val="0"/>
          <w:color w:val="auto"/>
          <w:sz w:val="30"/>
          <w:szCs w:val="30"/>
          <w:highlight w:val="none"/>
        </w:rPr>
      </w:pPr>
      <w:bookmarkStart w:id="1438" w:name="_Toc2404"/>
      <w:bookmarkStart w:id="1439" w:name="_Toc29875"/>
      <w:bookmarkStart w:id="1440" w:name="_Toc211499450"/>
      <w:bookmarkStart w:id="1441" w:name="_Toc69199922"/>
      <w:bookmarkStart w:id="1442" w:name="_Toc20238"/>
      <w:bookmarkStart w:id="1443" w:name="_Toc29315"/>
      <w:bookmarkStart w:id="1444" w:name="_Toc19826"/>
      <w:bookmarkStart w:id="1445" w:name="_Toc21758"/>
      <w:bookmarkStart w:id="1446" w:name="_Toc30907"/>
      <w:bookmarkStart w:id="1447" w:name="_Toc29371"/>
      <w:bookmarkStart w:id="1448" w:name="_Toc54862164"/>
      <w:bookmarkStart w:id="1449" w:name="_Toc24154"/>
      <w:bookmarkStart w:id="1450" w:name="_Toc19359"/>
      <w:bookmarkStart w:id="1451" w:name="_Toc9273"/>
      <w:bookmarkStart w:id="1452" w:name="_Toc7008"/>
      <w:bookmarkStart w:id="1453" w:name="_Toc28696"/>
      <w:bookmarkStart w:id="1454" w:name="_Toc21341"/>
      <w:bookmarkStart w:id="1455" w:name="_Toc8200"/>
      <w:bookmarkStart w:id="1456" w:name="_Toc19766"/>
      <w:bookmarkStart w:id="1457" w:name="_Toc14384"/>
      <w:bookmarkStart w:id="1458" w:name="_Toc27221"/>
      <w:r>
        <w:rPr>
          <w:rFonts w:hint="eastAsia" w:eastAsia="黑体"/>
          <w:b w:val="0"/>
          <w:bCs w:val="0"/>
          <w:color w:val="auto"/>
          <w:sz w:val="30"/>
          <w:szCs w:val="30"/>
          <w:highlight w:val="none"/>
        </w:rPr>
        <w:t>第一部分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合同协议书</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1FF884A1">
      <w:pPr>
        <w:snapToGrid w:val="0"/>
        <w:spacing w:line="360" w:lineRule="auto"/>
        <w:ind w:firstLine="420"/>
        <w:rPr>
          <w:color w:val="auto"/>
          <w:szCs w:val="21"/>
          <w:highlight w:val="none"/>
        </w:rPr>
      </w:pPr>
    </w:p>
    <w:p w14:paraId="61AF07F9">
      <w:pPr>
        <w:snapToGrid w:val="0"/>
        <w:spacing w:line="360" w:lineRule="auto"/>
        <w:ind w:firstLine="420"/>
        <w:rPr>
          <w:color w:val="auto"/>
          <w:szCs w:val="21"/>
          <w:highlight w:val="none"/>
          <w:u w:val="single"/>
        </w:rPr>
      </w:pPr>
      <w:r>
        <w:rPr>
          <w:rFonts w:hint="eastAsia"/>
          <w:color w:val="auto"/>
          <w:szCs w:val="21"/>
          <w:highlight w:val="none"/>
        </w:rPr>
        <w:t>发包人（全称）：</w:t>
      </w:r>
      <w:r>
        <w:rPr>
          <w:color w:val="auto"/>
          <w:szCs w:val="21"/>
          <w:highlight w:val="none"/>
          <w:u w:val="single"/>
        </w:rPr>
        <w:t xml:space="preserve">                                    </w:t>
      </w:r>
    </w:p>
    <w:p w14:paraId="66D4F8C5">
      <w:pPr>
        <w:snapToGrid w:val="0"/>
        <w:spacing w:line="360" w:lineRule="auto"/>
        <w:ind w:firstLine="420"/>
        <w:rPr>
          <w:color w:val="auto"/>
          <w:szCs w:val="21"/>
          <w:highlight w:val="none"/>
        </w:rPr>
      </w:pPr>
      <w:r>
        <w:rPr>
          <w:rFonts w:hint="eastAsia"/>
          <w:color w:val="auto"/>
          <w:szCs w:val="21"/>
          <w:highlight w:val="none"/>
        </w:rPr>
        <w:t>承包人（全称）：</w:t>
      </w:r>
      <w:r>
        <w:rPr>
          <w:color w:val="auto"/>
          <w:szCs w:val="21"/>
          <w:highlight w:val="none"/>
          <w:u w:val="single"/>
        </w:rPr>
        <w:t xml:space="preserve">                                    </w:t>
      </w:r>
    </w:p>
    <w:p w14:paraId="4339750C">
      <w:pPr>
        <w:snapToGrid w:val="0"/>
        <w:spacing w:line="360" w:lineRule="auto"/>
        <w:ind w:firstLine="420"/>
        <w:rPr>
          <w:color w:val="auto"/>
          <w:szCs w:val="21"/>
          <w:highlight w:val="none"/>
        </w:rPr>
      </w:pPr>
      <w:r>
        <w:rPr>
          <w:rFonts w:hint="eastAsia"/>
          <w:color w:val="auto"/>
          <w:szCs w:val="21"/>
          <w:highlight w:val="none"/>
        </w:rPr>
        <w:t>根据《中华人民共和国民法典》、《中华人民共和国建筑法》及有关法律规定，遵循平等、自愿、公平和诚实信用的原则，双方就</w:t>
      </w:r>
      <w:r>
        <w:rPr>
          <w:color w:val="auto"/>
          <w:szCs w:val="21"/>
          <w:highlight w:val="none"/>
          <w:u w:val="single"/>
        </w:rPr>
        <w:t xml:space="preserve">             </w:t>
      </w:r>
      <w:r>
        <w:rPr>
          <w:rFonts w:hint="eastAsia"/>
          <w:color w:val="auto"/>
          <w:szCs w:val="21"/>
          <w:highlight w:val="none"/>
        </w:rPr>
        <w:t>项目的工程总承包及有关事项协商一致，共同达成如下协议：</w:t>
      </w:r>
    </w:p>
    <w:p w14:paraId="46497B21">
      <w:pPr>
        <w:spacing w:line="300" w:lineRule="auto"/>
        <w:ind w:left="630" w:hanging="630" w:hangingChars="300"/>
        <w:rPr>
          <w:color w:val="auto"/>
          <w:szCs w:val="21"/>
          <w:highlight w:val="none"/>
        </w:rPr>
      </w:pPr>
      <w:bookmarkStart w:id="1459" w:name="_Toc54862165"/>
      <w:r>
        <w:rPr>
          <w:rFonts w:hint="eastAsia"/>
          <w:color w:val="auto"/>
          <w:szCs w:val="21"/>
          <w:highlight w:val="none"/>
        </w:rPr>
        <w:t>一、工程概况</w:t>
      </w:r>
      <w:bookmarkEnd w:id="1459"/>
    </w:p>
    <w:p w14:paraId="013803D9">
      <w:pPr>
        <w:snapToGrid w:val="0"/>
        <w:spacing w:line="360" w:lineRule="auto"/>
        <w:ind w:firstLine="420"/>
        <w:rPr>
          <w:color w:val="auto"/>
          <w:szCs w:val="21"/>
          <w:highlight w:val="none"/>
        </w:rPr>
      </w:pPr>
      <w:r>
        <w:rPr>
          <w:rFonts w:hint="eastAsia"/>
          <w:color w:val="auto"/>
          <w:szCs w:val="21"/>
          <w:highlight w:val="none"/>
        </w:rPr>
        <w:t>1. 工程名称：</w:t>
      </w:r>
      <w:r>
        <w:rPr>
          <w:color w:val="auto"/>
          <w:szCs w:val="21"/>
          <w:highlight w:val="none"/>
          <w:u w:val="single"/>
        </w:rPr>
        <w:t xml:space="preserve">                                    </w:t>
      </w:r>
      <w:r>
        <w:rPr>
          <w:rFonts w:hint="eastAsia"/>
          <w:color w:val="auto"/>
          <w:szCs w:val="21"/>
          <w:highlight w:val="none"/>
        </w:rPr>
        <w:t>。</w:t>
      </w:r>
    </w:p>
    <w:p w14:paraId="0788B562">
      <w:pPr>
        <w:snapToGrid w:val="0"/>
        <w:spacing w:line="360" w:lineRule="auto"/>
        <w:ind w:firstLine="420"/>
        <w:rPr>
          <w:color w:val="auto"/>
          <w:szCs w:val="21"/>
          <w:highlight w:val="none"/>
        </w:rPr>
      </w:pPr>
      <w:r>
        <w:rPr>
          <w:rFonts w:hint="eastAsia"/>
          <w:color w:val="auto"/>
          <w:szCs w:val="21"/>
          <w:highlight w:val="none"/>
        </w:rPr>
        <w:t>2. 工程地点：</w:t>
      </w:r>
      <w:r>
        <w:rPr>
          <w:color w:val="auto"/>
          <w:szCs w:val="21"/>
          <w:highlight w:val="none"/>
          <w:u w:val="single"/>
        </w:rPr>
        <w:t xml:space="preserve">                                    </w:t>
      </w:r>
      <w:r>
        <w:rPr>
          <w:rFonts w:hint="eastAsia"/>
          <w:color w:val="auto"/>
          <w:szCs w:val="21"/>
          <w:highlight w:val="none"/>
        </w:rPr>
        <w:t>。</w:t>
      </w:r>
    </w:p>
    <w:p w14:paraId="580B899B">
      <w:pPr>
        <w:snapToGrid w:val="0"/>
        <w:spacing w:line="360" w:lineRule="auto"/>
        <w:ind w:firstLine="420"/>
        <w:rPr>
          <w:color w:val="auto"/>
          <w:szCs w:val="21"/>
          <w:highlight w:val="none"/>
        </w:rPr>
      </w:pPr>
      <w:r>
        <w:rPr>
          <w:rFonts w:hint="eastAsia"/>
          <w:color w:val="auto"/>
          <w:szCs w:val="21"/>
          <w:highlight w:val="none"/>
        </w:rPr>
        <w:t>3. 工程审批、核准或备案文号：</w:t>
      </w:r>
      <w:r>
        <w:rPr>
          <w:color w:val="auto"/>
          <w:szCs w:val="21"/>
          <w:highlight w:val="none"/>
          <w:u w:val="single"/>
        </w:rPr>
        <w:t xml:space="preserve">                    </w:t>
      </w:r>
      <w:r>
        <w:rPr>
          <w:rFonts w:hint="eastAsia"/>
          <w:color w:val="auto"/>
          <w:szCs w:val="21"/>
          <w:highlight w:val="none"/>
        </w:rPr>
        <w:t>。</w:t>
      </w:r>
    </w:p>
    <w:p w14:paraId="6CB11C04">
      <w:pPr>
        <w:snapToGrid w:val="0"/>
        <w:spacing w:line="360" w:lineRule="auto"/>
        <w:ind w:firstLine="420"/>
        <w:rPr>
          <w:color w:val="auto"/>
          <w:szCs w:val="21"/>
          <w:highlight w:val="none"/>
        </w:rPr>
      </w:pPr>
      <w:r>
        <w:rPr>
          <w:rFonts w:hint="eastAsia"/>
          <w:color w:val="auto"/>
          <w:szCs w:val="21"/>
          <w:highlight w:val="none"/>
        </w:rPr>
        <w:t>4. 资金来源：</w:t>
      </w:r>
      <w:r>
        <w:rPr>
          <w:color w:val="auto"/>
          <w:szCs w:val="21"/>
          <w:highlight w:val="none"/>
          <w:u w:val="single"/>
        </w:rPr>
        <w:t xml:space="preserve">                                    </w:t>
      </w:r>
      <w:r>
        <w:rPr>
          <w:rFonts w:hint="eastAsia"/>
          <w:color w:val="auto"/>
          <w:szCs w:val="21"/>
          <w:highlight w:val="none"/>
        </w:rPr>
        <w:t>。</w:t>
      </w:r>
    </w:p>
    <w:p w14:paraId="5A72355E">
      <w:pPr>
        <w:snapToGrid w:val="0"/>
        <w:spacing w:line="360" w:lineRule="auto"/>
        <w:ind w:firstLine="420"/>
        <w:rPr>
          <w:color w:val="auto"/>
          <w:szCs w:val="21"/>
          <w:highlight w:val="none"/>
        </w:rPr>
      </w:pPr>
      <w:r>
        <w:rPr>
          <w:rFonts w:hint="eastAsia"/>
          <w:color w:val="auto"/>
          <w:szCs w:val="21"/>
          <w:highlight w:val="none"/>
        </w:rPr>
        <w:t>5. 工程内容及规模：</w:t>
      </w:r>
      <w:r>
        <w:rPr>
          <w:color w:val="auto"/>
          <w:szCs w:val="21"/>
          <w:highlight w:val="none"/>
          <w:u w:val="single"/>
        </w:rPr>
        <w:t xml:space="preserve">                              </w:t>
      </w:r>
      <w:r>
        <w:rPr>
          <w:rFonts w:hint="eastAsia"/>
          <w:color w:val="auto"/>
          <w:szCs w:val="21"/>
          <w:highlight w:val="none"/>
        </w:rPr>
        <w:t>。</w:t>
      </w:r>
    </w:p>
    <w:p w14:paraId="0C73AD20">
      <w:pPr>
        <w:snapToGrid w:val="0"/>
        <w:spacing w:line="360" w:lineRule="auto"/>
        <w:ind w:firstLine="420"/>
        <w:rPr>
          <w:color w:val="auto"/>
          <w:szCs w:val="21"/>
          <w:highlight w:val="none"/>
        </w:rPr>
      </w:pPr>
      <w:r>
        <w:rPr>
          <w:rFonts w:hint="eastAsia"/>
          <w:color w:val="auto"/>
          <w:szCs w:val="21"/>
          <w:highlight w:val="none"/>
        </w:rPr>
        <w:t>6. 工程承包范围：</w:t>
      </w:r>
      <w:r>
        <w:rPr>
          <w:color w:val="auto"/>
          <w:szCs w:val="21"/>
          <w:highlight w:val="none"/>
          <w:u w:val="single"/>
        </w:rPr>
        <w:t xml:space="preserve">                                </w:t>
      </w:r>
      <w:r>
        <w:rPr>
          <w:rFonts w:hint="eastAsia"/>
          <w:color w:val="auto"/>
          <w:szCs w:val="21"/>
          <w:highlight w:val="none"/>
        </w:rPr>
        <w:t>。</w:t>
      </w:r>
    </w:p>
    <w:p w14:paraId="7707EEAB">
      <w:pPr>
        <w:spacing w:line="300" w:lineRule="auto"/>
        <w:ind w:left="630" w:hanging="630" w:hangingChars="300"/>
        <w:rPr>
          <w:color w:val="auto"/>
          <w:szCs w:val="21"/>
          <w:highlight w:val="none"/>
        </w:rPr>
      </w:pPr>
      <w:bookmarkStart w:id="1460" w:name="_Toc54862166"/>
      <w:r>
        <w:rPr>
          <w:rFonts w:hint="eastAsia"/>
          <w:color w:val="auto"/>
          <w:szCs w:val="21"/>
          <w:highlight w:val="none"/>
        </w:rPr>
        <w:t>二、合同工期</w:t>
      </w:r>
      <w:bookmarkEnd w:id="1460"/>
    </w:p>
    <w:p w14:paraId="4DD49A15">
      <w:pPr>
        <w:snapToGrid w:val="0"/>
        <w:spacing w:line="360" w:lineRule="auto"/>
        <w:ind w:firstLine="420"/>
        <w:rPr>
          <w:color w:val="auto"/>
          <w:szCs w:val="21"/>
          <w:highlight w:val="none"/>
        </w:rPr>
      </w:pPr>
      <w:r>
        <w:rPr>
          <w:rFonts w:hint="eastAsia"/>
          <w:color w:val="auto"/>
          <w:szCs w:val="21"/>
          <w:highlight w:val="none"/>
        </w:rPr>
        <w:t>计划开始工作日期：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3BE93335">
      <w:pPr>
        <w:snapToGrid w:val="0"/>
        <w:spacing w:line="360" w:lineRule="auto"/>
        <w:ind w:firstLine="420"/>
        <w:rPr>
          <w:color w:val="auto"/>
          <w:szCs w:val="21"/>
          <w:highlight w:val="none"/>
        </w:rPr>
      </w:pPr>
      <w:r>
        <w:rPr>
          <w:rFonts w:hint="eastAsia"/>
          <w:color w:val="auto"/>
          <w:szCs w:val="21"/>
          <w:highlight w:val="none"/>
        </w:rPr>
        <w:t>计划开始现场施工日期：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445F44FB">
      <w:pPr>
        <w:snapToGrid w:val="0"/>
        <w:spacing w:line="360" w:lineRule="auto"/>
        <w:ind w:firstLine="420"/>
        <w:rPr>
          <w:color w:val="auto"/>
          <w:szCs w:val="21"/>
          <w:highlight w:val="none"/>
        </w:rPr>
      </w:pPr>
      <w:r>
        <w:rPr>
          <w:rFonts w:hint="eastAsia"/>
          <w:color w:val="auto"/>
          <w:szCs w:val="21"/>
          <w:highlight w:val="none"/>
        </w:rPr>
        <w:t>计划竣工日期：</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2322DC07">
      <w:pPr>
        <w:snapToGrid w:val="0"/>
        <w:spacing w:line="360" w:lineRule="auto"/>
        <w:ind w:firstLine="420"/>
        <w:rPr>
          <w:color w:val="auto"/>
          <w:szCs w:val="21"/>
          <w:highlight w:val="none"/>
        </w:rPr>
      </w:pPr>
      <w:r>
        <w:rPr>
          <w:rFonts w:hint="eastAsia"/>
          <w:color w:val="auto"/>
          <w:szCs w:val="21"/>
          <w:highlight w:val="none"/>
        </w:rPr>
        <w:t>工期总日历天数：</w:t>
      </w:r>
      <w:r>
        <w:rPr>
          <w:color w:val="auto"/>
          <w:szCs w:val="21"/>
          <w:highlight w:val="none"/>
          <w:u w:val="single"/>
        </w:rPr>
        <w:t xml:space="preserve">        </w:t>
      </w:r>
      <w:r>
        <w:rPr>
          <w:rFonts w:hint="eastAsia"/>
          <w:color w:val="auto"/>
          <w:szCs w:val="21"/>
          <w:highlight w:val="none"/>
        </w:rPr>
        <w:t>天，工期总日历天数与根据前述计划日期计算的工期天数不一致的，以工期总日历天数为准。</w:t>
      </w:r>
    </w:p>
    <w:p w14:paraId="05B2D7B8">
      <w:pPr>
        <w:spacing w:line="300" w:lineRule="auto"/>
        <w:ind w:left="630" w:hanging="630" w:hangingChars="300"/>
        <w:rPr>
          <w:color w:val="auto"/>
          <w:szCs w:val="21"/>
          <w:highlight w:val="none"/>
        </w:rPr>
      </w:pPr>
      <w:bookmarkStart w:id="1461" w:name="_Toc54862167"/>
      <w:r>
        <w:rPr>
          <w:rFonts w:hint="eastAsia"/>
          <w:color w:val="auto"/>
          <w:szCs w:val="21"/>
          <w:highlight w:val="none"/>
        </w:rPr>
        <w:t>三、质量标准</w:t>
      </w:r>
      <w:bookmarkEnd w:id="1461"/>
    </w:p>
    <w:p w14:paraId="7131F067">
      <w:pPr>
        <w:snapToGrid w:val="0"/>
        <w:spacing w:line="360" w:lineRule="auto"/>
        <w:ind w:firstLine="420"/>
        <w:rPr>
          <w:color w:val="auto"/>
          <w:szCs w:val="21"/>
          <w:highlight w:val="none"/>
        </w:rPr>
      </w:pPr>
      <w:r>
        <w:rPr>
          <w:rFonts w:hint="eastAsia"/>
          <w:color w:val="auto"/>
          <w:szCs w:val="21"/>
          <w:highlight w:val="none"/>
        </w:rPr>
        <w:t>工程质量标准：</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7DF77616">
      <w:pPr>
        <w:spacing w:line="300" w:lineRule="auto"/>
        <w:ind w:left="630" w:hanging="630" w:hangingChars="300"/>
        <w:rPr>
          <w:color w:val="auto"/>
          <w:szCs w:val="21"/>
          <w:highlight w:val="none"/>
        </w:rPr>
      </w:pPr>
      <w:bookmarkStart w:id="1462" w:name="_Toc54862168"/>
      <w:r>
        <w:rPr>
          <w:rFonts w:hint="eastAsia"/>
          <w:color w:val="auto"/>
          <w:szCs w:val="21"/>
          <w:highlight w:val="none"/>
        </w:rPr>
        <w:t>四、签约合同价与合同价格形式</w:t>
      </w:r>
      <w:bookmarkEnd w:id="1462"/>
    </w:p>
    <w:p w14:paraId="5906BEDD">
      <w:pPr>
        <w:snapToGrid w:val="0"/>
        <w:spacing w:line="360" w:lineRule="auto"/>
        <w:ind w:firstLine="420"/>
        <w:rPr>
          <w:color w:val="auto"/>
          <w:szCs w:val="21"/>
          <w:highlight w:val="none"/>
        </w:rPr>
      </w:pPr>
      <w:r>
        <w:rPr>
          <w:rFonts w:hint="eastAsia"/>
          <w:color w:val="auto"/>
          <w:szCs w:val="21"/>
          <w:highlight w:val="none"/>
        </w:rPr>
        <w:t>1. 签约合同价（含税）为：</w:t>
      </w:r>
    </w:p>
    <w:p w14:paraId="2DDB0082">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14:paraId="666DCC25">
      <w:pPr>
        <w:snapToGrid w:val="0"/>
        <w:spacing w:line="360" w:lineRule="auto"/>
        <w:ind w:firstLine="420"/>
        <w:rPr>
          <w:color w:val="auto"/>
          <w:szCs w:val="21"/>
          <w:highlight w:val="none"/>
        </w:rPr>
      </w:pPr>
      <w:r>
        <w:rPr>
          <w:rFonts w:hint="eastAsia"/>
          <w:color w:val="auto"/>
          <w:szCs w:val="21"/>
          <w:highlight w:val="none"/>
        </w:rPr>
        <w:t xml:space="preserve">具体构成详见价格清单。其中： </w:t>
      </w:r>
    </w:p>
    <w:p w14:paraId="2577EF39">
      <w:pPr>
        <w:snapToGrid w:val="0"/>
        <w:spacing w:line="360" w:lineRule="auto"/>
        <w:ind w:firstLine="420"/>
        <w:rPr>
          <w:color w:val="auto"/>
          <w:szCs w:val="21"/>
          <w:highlight w:val="none"/>
        </w:rPr>
      </w:pPr>
      <w:r>
        <w:rPr>
          <w:rFonts w:hint="eastAsia"/>
          <w:color w:val="auto"/>
          <w:szCs w:val="21"/>
          <w:highlight w:val="none"/>
        </w:rPr>
        <w:t>（1） 设计费（含税）：</w:t>
      </w:r>
    </w:p>
    <w:p w14:paraId="3CF6A7C5">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14:paraId="7C7C89DD">
      <w:pPr>
        <w:snapToGrid w:val="0"/>
        <w:spacing w:line="360" w:lineRule="auto"/>
        <w:ind w:firstLine="420"/>
        <w:rPr>
          <w:color w:val="auto"/>
          <w:szCs w:val="21"/>
          <w:highlight w:val="none"/>
        </w:rPr>
      </w:pPr>
      <w:r>
        <w:rPr>
          <w:rFonts w:hint="eastAsia"/>
          <w:color w:val="auto"/>
          <w:szCs w:val="21"/>
          <w:highlight w:val="none"/>
        </w:rPr>
        <w:t>（2） 设备购置费（含税）：</w:t>
      </w:r>
    </w:p>
    <w:p w14:paraId="13E85B92">
      <w:pPr>
        <w:snapToGrid w:val="0"/>
        <w:spacing w:line="360" w:lineRule="auto"/>
        <w:ind w:firstLine="420"/>
        <w:rPr>
          <w:color w:val="auto"/>
          <w:szCs w:val="21"/>
          <w:highlight w:val="none"/>
        </w:rPr>
      </w:pPr>
      <w:r>
        <w:rPr>
          <w:rFonts w:hint="eastAsia"/>
          <w:color w:val="auto"/>
          <w:szCs w:val="21"/>
          <w:highlight w:val="none"/>
        </w:rPr>
        <w:t xml:space="preserve">人民币（大写）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14:paraId="34831603">
      <w:pPr>
        <w:snapToGrid w:val="0"/>
        <w:spacing w:line="360" w:lineRule="auto"/>
        <w:ind w:firstLine="420"/>
        <w:rPr>
          <w:color w:val="auto"/>
          <w:szCs w:val="21"/>
          <w:highlight w:val="none"/>
        </w:rPr>
      </w:pPr>
      <w:r>
        <w:rPr>
          <w:rFonts w:hint="eastAsia"/>
          <w:color w:val="auto"/>
          <w:szCs w:val="21"/>
          <w:highlight w:val="none"/>
        </w:rPr>
        <w:t>（3） 建筑安装工程费（含税）：</w:t>
      </w:r>
    </w:p>
    <w:p w14:paraId="428CC174">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元）；适用税率：</w:t>
      </w:r>
      <w:r>
        <w:rPr>
          <w:color w:val="auto"/>
          <w:szCs w:val="21"/>
          <w:highlight w:val="none"/>
          <w:u w:val="single"/>
        </w:rPr>
        <w:t xml:space="preserve">   </w:t>
      </w:r>
      <w:r>
        <w:rPr>
          <w:rFonts w:hint="eastAsia"/>
          <w:color w:val="auto"/>
          <w:szCs w:val="21"/>
          <w:highlight w:val="none"/>
        </w:rPr>
        <w:t>%，税金为人民币（大写）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 xml:space="preserve">元）； </w:t>
      </w:r>
    </w:p>
    <w:p w14:paraId="184F5589">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 暂估价（含税）：</w:t>
      </w:r>
    </w:p>
    <w:p w14:paraId="4B198AC8">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14:paraId="08AFB4AE">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暂列金额（含税）：</w:t>
      </w:r>
    </w:p>
    <w:p w14:paraId="62CA0DDB">
      <w:pPr>
        <w:snapToGrid w:val="0"/>
        <w:spacing w:line="360" w:lineRule="auto"/>
        <w:ind w:firstLine="420"/>
        <w:rPr>
          <w:color w:val="auto"/>
          <w:szCs w:val="21"/>
          <w:highlight w:val="none"/>
        </w:rPr>
      </w:pPr>
      <w:r>
        <w:rPr>
          <w:rFonts w:hint="eastAsia"/>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元）。</w:t>
      </w:r>
    </w:p>
    <w:p w14:paraId="3F74E640">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xml:space="preserve"> </w:t>
      </w:r>
      <w:r>
        <w:rPr>
          <w:color w:val="auto"/>
          <w:szCs w:val="21"/>
          <w:highlight w:val="none"/>
        </w:rPr>
        <w:t>双方约定的其他费用</w:t>
      </w:r>
      <w:r>
        <w:rPr>
          <w:rFonts w:hint="eastAsia"/>
          <w:color w:val="auto"/>
          <w:szCs w:val="21"/>
          <w:highlight w:val="none"/>
        </w:rPr>
        <w:t>（含税）</w:t>
      </w:r>
      <w:r>
        <w:rPr>
          <w:color w:val="auto"/>
          <w:szCs w:val="21"/>
          <w:highlight w:val="none"/>
        </w:rPr>
        <w:t>：</w:t>
      </w:r>
    </w:p>
    <w:p w14:paraId="0301A773">
      <w:pPr>
        <w:snapToGrid w:val="0"/>
        <w:spacing w:line="360" w:lineRule="auto"/>
        <w:ind w:firstLine="420"/>
        <w:jc w:val="left"/>
        <w:rPr>
          <w:color w:val="auto"/>
          <w:szCs w:val="21"/>
          <w:highlight w:val="none"/>
        </w:rPr>
      </w:pPr>
      <w:r>
        <w:rPr>
          <w:rFonts w:hint="eastAsia"/>
          <w:color w:val="auto"/>
          <w:szCs w:val="21"/>
          <w:highlight w:val="none"/>
        </w:rPr>
        <w:t>人民币（大写）</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元）；适用税率：</w:t>
      </w:r>
      <w:r>
        <w:rPr>
          <w:rFonts w:hint="eastAsia"/>
          <w:color w:val="auto"/>
          <w:szCs w:val="21"/>
          <w:highlight w:val="none"/>
          <w:u w:val="single"/>
        </w:rPr>
        <w:t xml:space="preserve">         </w:t>
      </w:r>
      <w:r>
        <w:rPr>
          <w:color w:val="auto"/>
          <w:szCs w:val="21"/>
          <w:highlight w:val="none"/>
        </w:rPr>
        <w:t>%，税金为人民币（大写</w:t>
      </w:r>
      <w:r>
        <w:rPr>
          <w:rFonts w:hint="eastAsia"/>
          <w:color w:val="auto"/>
          <w:szCs w:val="21"/>
          <w:highlight w:val="none"/>
        </w:rPr>
        <w:t>）</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u w:val="single"/>
        </w:rPr>
        <w:t xml:space="preserve">            </w:t>
      </w:r>
      <w:r>
        <w:rPr>
          <w:color w:val="auto"/>
          <w:szCs w:val="21"/>
          <w:highlight w:val="none"/>
        </w:rPr>
        <w:t>元）。</w:t>
      </w:r>
    </w:p>
    <w:p w14:paraId="68EF2981">
      <w:pPr>
        <w:snapToGrid w:val="0"/>
        <w:spacing w:line="360" w:lineRule="auto"/>
        <w:ind w:firstLine="420"/>
        <w:rPr>
          <w:color w:val="auto"/>
          <w:szCs w:val="21"/>
          <w:highlight w:val="none"/>
        </w:rPr>
      </w:pPr>
      <w:r>
        <w:rPr>
          <w:rFonts w:hint="eastAsia"/>
          <w:color w:val="auto"/>
          <w:szCs w:val="21"/>
          <w:highlight w:val="none"/>
        </w:rPr>
        <w:t>2. 合同价格形式：</w:t>
      </w:r>
    </w:p>
    <w:p w14:paraId="00796EDF">
      <w:pPr>
        <w:snapToGrid w:val="0"/>
        <w:spacing w:line="360" w:lineRule="auto"/>
        <w:ind w:firstLine="420"/>
        <w:rPr>
          <w:color w:val="auto"/>
          <w:szCs w:val="21"/>
          <w:highlight w:val="none"/>
        </w:rPr>
      </w:pPr>
      <w:r>
        <w:rPr>
          <w:rFonts w:hint="eastAsia"/>
          <w:color w:val="auto"/>
          <w:szCs w:val="21"/>
          <w:highlight w:val="none"/>
        </w:rPr>
        <w:t>合同价格形式为总价合同，除根据合同约定的在工程实施过程中需进行增减的款项外，合同价格不予调整，但合同当事人另有约定的除外。</w:t>
      </w:r>
    </w:p>
    <w:p w14:paraId="5623E93A">
      <w:pPr>
        <w:snapToGrid w:val="0"/>
        <w:spacing w:line="360" w:lineRule="auto"/>
        <w:ind w:left="263" w:leftChars="125" w:firstLine="210" w:firstLineChars="100"/>
        <w:jc w:val="left"/>
        <w:rPr>
          <w:color w:val="auto"/>
          <w:szCs w:val="21"/>
          <w:highlight w:val="none"/>
        </w:rPr>
      </w:pPr>
      <w:r>
        <w:rPr>
          <w:rFonts w:hint="eastAsia"/>
          <w:color w:val="auto"/>
          <w:szCs w:val="21"/>
          <w:highlight w:val="none"/>
        </w:rPr>
        <w:t>合同当事人对合同价格形式的其他约定：</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760F0907">
      <w:pPr>
        <w:spacing w:line="300" w:lineRule="auto"/>
        <w:ind w:left="630" w:hanging="630" w:hangingChars="300"/>
        <w:rPr>
          <w:color w:val="auto"/>
          <w:szCs w:val="21"/>
          <w:highlight w:val="none"/>
        </w:rPr>
      </w:pPr>
      <w:bookmarkStart w:id="1463" w:name="_Toc54862169"/>
      <w:r>
        <w:rPr>
          <w:rFonts w:hint="eastAsia"/>
          <w:color w:val="auto"/>
          <w:szCs w:val="21"/>
          <w:highlight w:val="none"/>
        </w:rPr>
        <w:t>五、工程总承包项目经理</w:t>
      </w:r>
      <w:bookmarkEnd w:id="1463"/>
    </w:p>
    <w:p w14:paraId="5D96E15C">
      <w:pPr>
        <w:snapToGrid w:val="0"/>
        <w:spacing w:line="360" w:lineRule="auto"/>
        <w:ind w:firstLine="420"/>
        <w:rPr>
          <w:color w:val="auto"/>
          <w:szCs w:val="21"/>
          <w:highlight w:val="none"/>
        </w:rPr>
      </w:pPr>
      <w:r>
        <w:rPr>
          <w:rFonts w:hint="eastAsia"/>
          <w:color w:val="auto"/>
          <w:szCs w:val="21"/>
          <w:highlight w:val="none"/>
        </w:rPr>
        <w:t>工程总承包项目经理：</w:t>
      </w:r>
      <w:r>
        <w:rPr>
          <w:color w:val="auto"/>
          <w:szCs w:val="21"/>
          <w:highlight w:val="none"/>
          <w:u w:val="single"/>
        </w:rPr>
        <w:t xml:space="preserve">                              </w:t>
      </w:r>
      <w:r>
        <w:rPr>
          <w:rFonts w:hint="eastAsia"/>
          <w:color w:val="auto"/>
          <w:szCs w:val="21"/>
          <w:highlight w:val="none"/>
        </w:rPr>
        <w:t>。</w:t>
      </w:r>
    </w:p>
    <w:p w14:paraId="69F19BE5">
      <w:pPr>
        <w:spacing w:line="300" w:lineRule="auto"/>
        <w:ind w:left="630" w:hanging="630" w:hangingChars="300"/>
        <w:rPr>
          <w:color w:val="auto"/>
          <w:szCs w:val="21"/>
          <w:highlight w:val="none"/>
        </w:rPr>
      </w:pPr>
      <w:bookmarkStart w:id="1464" w:name="_Toc54862170"/>
      <w:r>
        <w:rPr>
          <w:rFonts w:hint="eastAsia"/>
          <w:color w:val="auto"/>
          <w:szCs w:val="21"/>
          <w:highlight w:val="none"/>
        </w:rPr>
        <w:t>六、合同文件构成</w:t>
      </w:r>
      <w:bookmarkEnd w:id="1464"/>
    </w:p>
    <w:p w14:paraId="1F07C5D9">
      <w:pPr>
        <w:snapToGrid w:val="0"/>
        <w:spacing w:line="360" w:lineRule="auto"/>
        <w:ind w:firstLine="420"/>
        <w:rPr>
          <w:color w:val="auto"/>
          <w:szCs w:val="21"/>
          <w:highlight w:val="none"/>
        </w:rPr>
      </w:pPr>
      <w:r>
        <w:rPr>
          <w:rFonts w:hint="eastAsia"/>
          <w:color w:val="auto"/>
          <w:szCs w:val="21"/>
          <w:highlight w:val="none"/>
        </w:rPr>
        <w:t xml:space="preserve">本协议书与下列文件一起构成合同文件： </w:t>
      </w:r>
    </w:p>
    <w:p w14:paraId="630FB460">
      <w:pPr>
        <w:snapToGrid w:val="0"/>
        <w:spacing w:line="360" w:lineRule="auto"/>
        <w:ind w:firstLine="420"/>
        <w:rPr>
          <w:color w:val="auto"/>
          <w:szCs w:val="21"/>
          <w:highlight w:val="none"/>
        </w:rPr>
      </w:pPr>
      <w:r>
        <w:rPr>
          <w:rFonts w:hint="eastAsia"/>
          <w:color w:val="auto"/>
          <w:szCs w:val="21"/>
          <w:highlight w:val="none"/>
        </w:rPr>
        <w:t>（1） 中标通知书（如果有）；</w:t>
      </w:r>
    </w:p>
    <w:p w14:paraId="4FDFF848">
      <w:pPr>
        <w:snapToGrid w:val="0"/>
        <w:spacing w:line="360" w:lineRule="auto"/>
        <w:ind w:firstLine="420"/>
        <w:rPr>
          <w:color w:val="auto"/>
          <w:szCs w:val="21"/>
          <w:highlight w:val="none"/>
        </w:rPr>
      </w:pPr>
      <w:r>
        <w:rPr>
          <w:rFonts w:hint="eastAsia"/>
          <w:color w:val="auto"/>
          <w:szCs w:val="21"/>
          <w:highlight w:val="none"/>
        </w:rPr>
        <w:t>（2） 投标函及投标函附录（如果有）；</w:t>
      </w:r>
    </w:p>
    <w:p w14:paraId="0C805D72">
      <w:pPr>
        <w:snapToGrid w:val="0"/>
        <w:spacing w:line="360" w:lineRule="auto"/>
        <w:ind w:firstLine="420"/>
        <w:rPr>
          <w:color w:val="auto"/>
          <w:szCs w:val="21"/>
          <w:highlight w:val="none"/>
        </w:rPr>
      </w:pPr>
      <w:r>
        <w:rPr>
          <w:rFonts w:hint="eastAsia"/>
          <w:color w:val="auto"/>
          <w:szCs w:val="21"/>
          <w:highlight w:val="none"/>
        </w:rPr>
        <w:t>（3） 专用合同条件及《发包人要求》等附件；</w:t>
      </w:r>
    </w:p>
    <w:p w14:paraId="48723816">
      <w:pPr>
        <w:snapToGrid w:val="0"/>
        <w:spacing w:line="360" w:lineRule="auto"/>
        <w:ind w:firstLine="420"/>
        <w:rPr>
          <w:color w:val="auto"/>
          <w:szCs w:val="21"/>
          <w:highlight w:val="none"/>
        </w:rPr>
      </w:pPr>
      <w:r>
        <w:rPr>
          <w:rFonts w:hint="eastAsia"/>
          <w:color w:val="auto"/>
          <w:szCs w:val="21"/>
          <w:highlight w:val="none"/>
        </w:rPr>
        <w:t>（4） 通用合同条件；</w:t>
      </w:r>
    </w:p>
    <w:p w14:paraId="46AA35F1">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 xml:space="preserve">） 承包人建议书； </w:t>
      </w:r>
    </w:p>
    <w:p w14:paraId="0BC8B32E">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 价格清单；</w:t>
      </w:r>
    </w:p>
    <w:p w14:paraId="663EE408">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 双方约定的其他合同文件。</w:t>
      </w:r>
    </w:p>
    <w:p w14:paraId="0FCD07FE">
      <w:pPr>
        <w:snapToGrid w:val="0"/>
        <w:spacing w:line="360" w:lineRule="auto"/>
        <w:ind w:firstLine="420"/>
        <w:rPr>
          <w:color w:val="auto"/>
          <w:szCs w:val="21"/>
          <w:highlight w:val="none"/>
        </w:rPr>
      </w:pPr>
      <w:r>
        <w:rPr>
          <w:rFonts w:hint="eastAsia"/>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361A79D0">
      <w:pPr>
        <w:spacing w:line="300" w:lineRule="auto"/>
        <w:ind w:left="630" w:hanging="630" w:hangingChars="300"/>
        <w:rPr>
          <w:color w:val="auto"/>
          <w:szCs w:val="21"/>
          <w:highlight w:val="none"/>
        </w:rPr>
      </w:pPr>
      <w:bookmarkStart w:id="1465" w:name="_Toc54862171"/>
      <w:r>
        <w:rPr>
          <w:rFonts w:hint="eastAsia"/>
          <w:color w:val="auto"/>
          <w:szCs w:val="21"/>
          <w:highlight w:val="none"/>
        </w:rPr>
        <w:t>七、承诺</w:t>
      </w:r>
      <w:bookmarkEnd w:id="1465"/>
    </w:p>
    <w:p w14:paraId="16200177">
      <w:pPr>
        <w:snapToGrid w:val="0"/>
        <w:spacing w:line="360" w:lineRule="auto"/>
        <w:ind w:firstLine="420"/>
        <w:rPr>
          <w:color w:val="auto"/>
          <w:szCs w:val="21"/>
          <w:highlight w:val="none"/>
        </w:rPr>
      </w:pPr>
      <w:r>
        <w:rPr>
          <w:rFonts w:hint="eastAsia"/>
          <w:color w:val="auto"/>
          <w:szCs w:val="21"/>
          <w:highlight w:val="none"/>
        </w:rPr>
        <w:t>1. 发包人承诺按照法律规定履行项目审批手续、筹集工程建设资金并按照合同约定的期限和方式支付合同价款。</w:t>
      </w:r>
    </w:p>
    <w:p w14:paraId="27637467">
      <w:pPr>
        <w:snapToGrid w:val="0"/>
        <w:spacing w:line="360" w:lineRule="auto"/>
        <w:ind w:firstLine="420"/>
        <w:rPr>
          <w:color w:val="auto"/>
          <w:szCs w:val="21"/>
          <w:highlight w:val="none"/>
        </w:rPr>
      </w:pPr>
      <w:r>
        <w:rPr>
          <w:rFonts w:hint="eastAsia"/>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14:paraId="588EAC88">
      <w:pPr>
        <w:spacing w:line="300" w:lineRule="auto"/>
        <w:ind w:left="630" w:hanging="630" w:hangingChars="300"/>
        <w:rPr>
          <w:color w:val="auto"/>
          <w:szCs w:val="21"/>
          <w:highlight w:val="none"/>
        </w:rPr>
      </w:pPr>
      <w:bookmarkStart w:id="1466" w:name="_Toc54862172"/>
      <w:r>
        <w:rPr>
          <w:rFonts w:hint="eastAsia"/>
          <w:color w:val="auto"/>
          <w:szCs w:val="21"/>
          <w:highlight w:val="none"/>
        </w:rPr>
        <w:t>八、订立时间</w:t>
      </w:r>
      <w:bookmarkEnd w:id="1466"/>
    </w:p>
    <w:p w14:paraId="3774E338">
      <w:pPr>
        <w:snapToGrid w:val="0"/>
        <w:spacing w:line="360" w:lineRule="auto"/>
        <w:ind w:firstLine="420"/>
        <w:rPr>
          <w:color w:val="auto"/>
          <w:szCs w:val="21"/>
          <w:highlight w:val="none"/>
        </w:rPr>
      </w:pPr>
      <w:r>
        <w:rPr>
          <w:rFonts w:hint="eastAsia"/>
          <w:color w:val="auto"/>
          <w:szCs w:val="21"/>
          <w:highlight w:val="none"/>
        </w:rPr>
        <w:t>本合同于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日订立。</w:t>
      </w:r>
    </w:p>
    <w:p w14:paraId="67315DE8">
      <w:pPr>
        <w:spacing w:line="300" w:lineRule="auto"/>
        <w:ind w:left="630" w:hanging="630" w:hangingChars="300"/>
        <w:rPr>
          <w:color w:val="auto"/>
          <w:szCs w:val="21"/>
          <w:highlight w:val="none"/>
        </w:rPr>
      </w:pPr>
      <w:bookmarkStart w:id="1467" w:name="_Toc54862173"/>
      <w:r>
        <w:rPr>
          <w:rFonts w:hint="eastAsia"/>
          <w:color w:val="auto"/>
          <w:szCs w:val="21"/>
          <w:highlight w:val="none"/>
        </w:rPr>
        <w:t>九、订立地点</w:t>
      </w:r>
      <w:bookmarkEnd w:id="1467"/>
    </w:p>
    <w:p w14:paraId="6F3482E2">
      <w:pPr>
        <w:snapToGrid w:val="0"/>
        <w:spacing w:line="360" w:lineRule="auto"/>
        <w:ind w:firstLine="420"/>
        <w:rPr>
          <w:color w:val="auto"/>
          <w:szCs w:val="21"/>
          <w:highlight w:val="none"/>
        </w:rPr>
      </w:pPr>
      <w:r>
        <w:rPr>
          <w:rFonts w:hint="eastAsia"/>
          <w:color w:val="auto"/>
          <w:szCs w:val="21"/>
          <w:highlight w:val="none"/>
        </w:rPr>
        <w:t>本合同在</w:t>
      </w:r>
      <w:r>
        <w:rPr>
          <w:color w:val="auto"/>
          <w:szCs w:val="21"/>
          <w:highlight w:val="none"/>
          <w:u w:val="single"/>
        </w:rPr>
        <w:t xml:space="preserve">                        </w:t>
      </w:r>
      <w:r>
        <w:rPr>
          <w:rFonts w:hint="eastAsia"/>
          <w:color w:val="auto"/>
          <w:szCs w:val="21"/>
          <w:highlight w:val="none"/>
        </w:rPr>
        <w:t>订立。</w:t>
      </w:r>
    </w:p>
    <w:p w14:paraId="510466A3">
      <w:pPr>
        <w:spacing w:line="300" w:lineRule="auto"/>
        <w:ind w:left="630" w:hanging="630" w:hangingChars="300"/>
        <w:rPr>
          <w:color w:val="auto"/>
          <w:szCs w:val="21"/>
          <w:highlight w:val="none"/>
        </w:rPr>
      </w:pPr>
      <w:bookmarkStart w:id="1468" w:name="_Toc54862174"/>
      <w:r>
        <w:rPr>
          <w:rFonts w:hint="eastAsia"/>
          <w:color w:val="auto"/>
          <w:szCs w:val="21"/>
          <w:highlight w:val="none"/>
        </w:rPr>
        <w:t>十、合同生效</w:t>
      </w:r>
      <w:bookmarkEnd w:id="1468"/>
    </w:p>
    <w:p w14:paraId="0FCD9E31">
      <w:pPr>
        <w:snapToGrid w:val="0"/>
        <w:spacing w:line="360" w:lineRule="auto"/>
        <w:ind w:firstLine="420"/>
        <w:rPr>
          <w:color w:val="auto"/>
          <w:szCs w:val="21"/>
          <w:highlight w:val="none"/>
        </w:rPr>
      </w:pPr>
      <w:r>
        <w:rPr>
          <w:rFonts w:hint="eastAsia"/>
          <w:color w:val="auto"/>
          <w:szCs w:val="21"/>
          <w:highlight w:val="none"/>
        </w:rPr>
        <w:t>本合同经双方签字或盖章后成立，并自</w:t>
      </w:r>
      <w:r>
        <w:rPr>
          <w:color w:val="auto"/>
          <w:szCs w:val="21"/>
          <w:highlight w:val="none"/>
          <w:u w:val="single"/>
        </w:rPr>
        <w:t xml:space="preserve">            </w:t>
      </w:r>
      <w:r>
        <w:rPr>
          <w:rFonts w:hint="eastAsia"/>
          <w:color w:val="auto"/>
          <w:szCs w:val="21"/>
          <w:highlight w:val="none"/>
        </w:rPr>
        <w:t>生效。</w:t>
      </w:r>
    </w:p>
    <w:p w14:paraId="48B1A45F">
      <w:pPr>
        <w:spacing w:line="300" w:lineRule="auto"/>
        <w:ind w:left="630" w:hanging="630" w:hangingChars="300"/>
        <w:rPr>
          <w:color w:val="auto"/>
          <w:szCs w:val="21"/>
          <w:highlight w:val="none"/>
        </w:rPr>
      </w:pPr>
      <w:bookmarkStart w:id="1469" w:name="_Toc54862175"/>
      <w:r>
        <w:rPr>
          <w:rFonts w:hint="eastAsia"/>
          <w:color w:val="auto"/>
          <w:szCs w:val="21"/>
          <w:highlight w:val="none"/>
        </w:rPr>
        <w:t>十一、合同份数</w:t>
      </w:r>
      <w:bookmarkEnd w:id="1469"/>
    </w:p>
    <w:p w14:paraId="65A22132">
      <w:pPr>
        <w:snapToGrid w:val="0"/>
        <w:spacing w:line="360" w:lineRule="auto"/>
        <w:ind w:firstLine="420"/>
        <w:rPr>
          <w:color w:val="auto"/>
          <w:szCs w:val="21"/>
          <w:highlight w:val="none"/>
        </w:rPr>
      </w:pPr>
      <w:r>
        <w:rPr>
          <w:rFonts w:hint="eastAsia"/>
          <w:color w:val="auto"/>
          <w:szCs w:val="21"/>
          <w:highlight w:val="none"/>
        </w:rPr>
        <w:t>本合同一式</w:t>
      </w:r>
      <w:r>
        <w:rPr>
          <w:color w:val="auto"/>
          <w:szCs w:val="21"/>
          <w:highlight w:val="none"/>
          <w:u w:val="single"/>
        </w:rPr>
        <w:t xml:space="preserve">    </w:t>
      </w:r>
      <w:r>
        <w:rPr>
          <w:rFonts w:hint="eastAsia"/>
          <w:color w:val="auto"/>
          <w:szCs w:val="21"/>
          <w:highlight w:val="none"/>
        </w:rPr>
        <w:t>份，均具有同等法律效力，发包人执</w:t>
      </w:r>
      <w:r>
        <w:rPr>
          <w:color w:val="auto"/>
          <w:szCs w:val="21"/>
          <w:highlight w:val="none"/>
          <w:u w:val="single"/>
        </w:rPr>
        <w:t xml:space="preserve">    </w:t>
      </w:r>
      <w:r>
        <w:rPr>
          <w:rFonts w:hint="eastAsia"/>
          <w:color w:val="auto"/>
          <w:szCs w:val="21"/>
          <w:highlight w:val="none"/>
        </w:rPr>
        <w:t>份，承包人执</w:t>
      </w:r>
      <w:r>
        <w:rPr>
          <w:color w:val="auto"/>
          <w:szCs w:val="21"/>
          <w:highlight w:val="none"/>
          <w:u w:val="single"/>
        </w:rPr>
        <w:t xml:space="preserve">    </w:t>
      </w:r>
      <w:r>
        <w:rPr>
          <w:rFonts w:hint="eastAsia"/>
          <w:color w:val="auto"/>
          <w:szCs w:val="21"/>
          <w:highlight w:val="none"/>
        </w:rPr>
        <w:t>份。</w:t>
      </w:r>
    </w:p>
    <w:p w14:paraId="0F957289">
      <w:pPr>
        <w:snapToGrid w:val="0"/>
        <w:spacing w:line="360" w:lineRule="auto"/>
        <w:ind w:firstLine="420"/>
        <w:rPr>
          <w:color w:val="auto"/>
          <w:szCs w:val="21"/>
          <w:highlight w:val="none"/>
        </w:rPr>
      </w:pPr>
    </w:p>
    <w:p w14:paraId="1252A661">
      <w:pPr>
        <w:snapToGrid w:val="0"/>
        <w:spacing w:line="360" w:lineRule="auto"/>
        <w:ind w:firstLine="420"/>
        <w:rPr>
          <w:color w:val="auto"/>
          <w:szCs w:val="21"/>
          <w:highlight w:val="none"/>
        </w:rPr>
      </w:pPr>
    </w:p>
    <w:tbl>
      <w:tblPr>
        <w:tblStyle w:val="44"/>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7B67D968">
        <w:tblPrEx>
          <w:tblCellMar>
            <w:top w:w="0" w:type="dxa"/>
            <w:left w:w="108" w:type="dxa"/>
            <w:bottom w:w="0" w:type="dxa"/>
            <w:right w:w="108" w:type="dxa"/>
          </w:tblCellMar>
        </w:tblPrEx>
        <w:tc>
          <w:tcPr>
            <w:tcW w:w="4507" w:type="dxa"/>
          </w:tcPr>
          <w:p w14:paraId="1822B0F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发包人：（公章）</w:t>
            </w:r>
          </w:p>
          <w:p w14:paraId="73AC44D1">
            <w:pPr>
              <w:pStyle w:val="170"/>
              <w:framePr w:hSpace="0" w:wrap="auto" w:vAnchor="margin" w:hAnchor="text" w:yAlign="inline"/>
              <w:spacing w:line="360" w:lineRule="auto"/>
              <w:rPr>
                <w:rFonts w:hint="eastAsia" w:hAnsi="宋体" w:cs="Calibri"/>
                <w:color w:val="auto"/>
                <w:sz w:val="21"/>
                <w:szCs w:val="21"/>
                <w:highlight w:val="none"/>
              </w:rPr>
            </w:pPr>
          </w:p>
          <w:p w14:paraId="73D0A194">
            <w:pPr>
              <w:pStyle w:val="170"/>
              <w:framePr w:hSpace="0" w:wrap="auto" w:vAnchor="margin" w:hAnchor="text" w:yAlign="inline"/>
              <w:spacing w:line="360" w:lineRule="auto"/>
              <w:rPr>
                <w:rFonts w:hint="eastAsia" w:hAnsi="宋体" w:cs="Calibri"/>
                <w:color w:val="auto"/>
                <w:sz w:val="21"/>
                <w:szCs w:val="21"/>
                <w:highlight w:val="none"/>
              </w:rPr>
            </w:pPr>
          </w:p>
        </w:tc>
        <w:tc>
          <w:tcPr>
            <w:tcW w:w="4565" w:type="dxa"/>
          </w:tcPr>
          <w:p w14:paraId="18B19E52">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承包人：（公章）</w:t>
            </w:r>
          </w:p>
          <w:p w14:paraId="30FB6CAD">
            <w:pPr>
              <w:pStyle w:val="170"/>
              <w:framePr w:hSpace="0" w:wrap="auto" w:vAnchor="margin" w:hAnchor="text" w:yAlign="inline"/>
              <w:spacing w:line="360" w:lineRule="auto"/>
              <w:rPr>
                <w:rFonts w:hint="eastAsia" w:hAnsi="宋体" w:cs="Calibri"/>
                <w:color w:val="auto"/>
                <w:sz w:val="21"/>
                <w:szCs w:val="21"/>
                <w:highlight w:val="none"/>
              </w:rPr>
            </w:pPr>
          </w:p>
          <w:p w14:paraId="2493E267">
            <w:pPr>
              <w:pStyle w:val="170"/>
              <w:framePr w:hSpace="0" w:wrap="auto" w:vAnchor="margin" w:hAnchor="text" w:yAlign="inline"/>
              <w:spacing w:line="360" w:lineRule="auto"/>
              <w:rPr>
                <w:rFonts w:hint="eastAsia" w:hAnsi="宋体" w:cs="Calibri"/>
                <w:color w:val="auto"/>
                <w:sz w:val="21"/>
                <w:szCs w:val="21"/>
                <w:highlight w:val="none"/>
              </w:rPr>
            </w:pPr>
          </w:p>
        </w:tc>
      </w:tr>
      <w:tr w14:paraId="3E0C5B40">
        <w:tblPrEx>
          <w:tblCellMar>
            <w:top w:w="0" w:type="dxa"/>
            <w:left w:w="108" w:type="dxa"/>
            <w:bottom w:w="0" w:type="dxa"/>
            <w:right w:w="108" w:type="dxa"/>
          </w:tblCellMar>
        </w:tblPrEx>
        <w:tc>
          <w:tcPr>
            <w:tcW w:w="4507" w:type="dxa"/>
          </w:tcPr>
          <w:p w14:paraId="4136E739">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法定代表人或其委托代理人：</w:t>
            </w:r>
          </w:p>
          <w:p w14:paraId="1A18AE9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（签字）</w:t>
            </w:r>
          </w:p>
          <w:p w14:paraId="1ACC3A2C">
            <w:pPr>
              <w:pStyle w:val="170"/>
              <w:framePr w:hSpace="0" w:wrap="auto" w:vAnchor="margin" w:hAnchor="text" w:yAlign="inline"/>
              <w:spacing w:line="360" w:lineRule="auto"/>
              <w:rPr>
                <w:rFonts w:hint="eastAsia" w:hAnsi="宋体" w:cs="Calibri"/>
                <w:color w:val="auto"/>
                <w:sz w:val="21"/>
                <w:szCs w:val="21"/>
                <w:highlight w:val="none"/>
              </w:rPr>
            </w:pPr>
          </w:p>
        </w:tc>
        <w:tc>
          <w:tcPr>
            <w:tcW w:w="4565" w:type="dxa"/>
          </w:tcPr>
          <w:p w14:paraId="298C536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法定代表人或其委托代理人：</w:t>
            </w:r>
          </w:p>
          <w:p w14:paraId="3B107F5C">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（签字）</w:t>
            </w:r>
          </w:p>
          <w:p w14:paraId="6BCBCA30">
            <w:pPr>
              <w:pStyle w:val="170"/>
              <w:framePr w:hSpace="0" w:wrap="auto" w:vAnchor="margin" w:hAnchor="text" w:yAlign="inline"/>
              <w:spacing w:line="360" w:lineRule="auto"/>
              <w:rPr>
                <w:rFonts w:hint="eastAsia" w:hAnsi="宋体" w:cs="Calibri"/>
                <w:color w:val="auto"/>
                <w:sz w:val="21"/>
                <w:szCs w:val="21"/>
                <w:highlight w:val="none"/>
              </w:rPr>
            </w:pPr>
          </w:p>
        </w:tc>
      </w:tr>
      <w:tr w14:paraId="252DE67B">
        <w:tblPrEx>
          <w:tblCellMar>
            <w:top w:w="0" w:type="dxa"/>
            <w:left w:w="108" w:type="dxa"/>
            <w:bottom w:w="0" w:type="dxa"/>
            <w:right w:w="108" w:type="dxa"/>
          </w:tblCellMar>
        </w:tblPrEx>
        <w:tc>
          <w:tcPr>
            <w:tcW w:w="4507" w:type="dxa"/>
          </w:tcPr>
          <w:p w14:paraId="427148C6">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统一社会信用代码：</w:t>
            </w:r>
            <w:r>
              <w:rPr>
                <w:rFonts w:hAnsi="宋体" w:cs="Calibri"/>
                <w:color w:val="auto"/>
                <w:kern w:val="0"/>
                <w:sz w:val="21"/>
                <w:szCs w:val="21"/>
                <w:highlight w:val="none"/>
                <w:u w:val="single"/>
              </w:rPr>
              <w:t xml:space="preserve">            </w:t>
            </w:r>
          </w:p>
          <w:p w14:paraId="7D4642F1">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地址：</w:t>
            </w:r>
            <w:r>
              <w:rPr>
                <w:rFonts w:hAnsi="宋体" w:cs="Calibri"/>
                <w:color w:val="auto"/>
                <w:kern w:val="0"/>
                <w:sz w:val="21"/>
                <w:szCs w:val="21"/>
                <w:highlight w:val="none"/>
                <w:u w:val="single"/>
              </w:rPr>
              <w:t xml:space="preserve">                       </w:t>
            </w:r>
          </w:p>
          <w:p w14:paraId="288188EE">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邮政编码：</w:t>
            </w:r>
            <w:r>
              <w:rPr>
                <w:rFonts w:hAnsi="宋体" w:cs="Calibri"/>
                <w:color w:val="auto"/>
                <w:kern w:val="0"/>
                <w:sz w:val="21"/>
                <w:szCs w:val="21"/>
                <w:highlight w:val="none"/>
                <w:u w:val="single"/>
              </w:rPr>
              <w:t xml:space="preserve">                      </w:t>
            </w:r>
          </w:p>
          <w:p w14:paraId="03A2252F">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w:t>
            </w:r>
            <w:r>
              <w:rPr>
                <w:rFonts w:hAnsi="宋体" w:cs="Calibri"/>
                <w:color w:val="auto"/>
                <w:kern w:val="0"/>
                <w:sz w:val="21"/>
                <w:szCs w:val="21"/>
                <w:highlight w:val="none"/>
                <w:u w:val="single"/>
              </w:rPr>
              <w:t xml:space="preserve">                 </w:t>
            </w:r>
          </w:p>
          <w:p w14:paraId="4E9DE54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委托代理人：</w:t>
            </w:r>
            <w:r>
              <w:rPr>
                <w:rFonts w:hAnsi="宋体" w:cs="Calibri"/>
                <w:color w:val="auto"/>
                <w:kern w:val="0"/>
                <w:sz w:val="21"/>
                <w:szCs w:val="21"/>
                <w:highlight w:val="none"/>
                <w:u w:val="single"/>
              </w:rPr>
              <w:t xml:space="preserve">                 </w:t>
            </w:r>
          </w:p>
          <w:p w14:paraId="3FB84CC8">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电话：</w:t>
            </w:r>
            <w:r>
              <w:rPr>
                <w:rFonts w:hAnsi="宋体" w:cs="Calibri"/>
                <w:color w:val="auto"/>
                <w:kern w:val="0"/>
                <w:sz w:val="21"/>
                <w:szCs w:val="21"/>
                <w:highlight w:val="none"/>
                <w:u w:val="single"/>
              </w:rPr>
              <w:t xml:space="preserve">                       </w:t>
            </w:r>
          </w:p>
          <w:p w14:paraId="6DC0AFD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 xml:space="preserve">传真： </w:t>
            </w:r>
            <w:r>
              <w:rPr>
                <w:rFonts w:hAnsi="宋体" w:cs="Calibri"/>
                <w:color w:val="auto"/>
                <w:kern w:val="0"/>
                <w:sz w:val="21"/>
                <w:szCs w:val="21"/>
                <w:highlight w:val="none"/>
                <w:u w:val="single"/>
              </w:rPr>
              <w:t xml:space="preserve">                      </w:t>
            </w:r>
          </w:p>
          <w:p w14:paraId="5A18E3B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电子信箱：</w:t>
            </w:r>
            <w:r>
              <w:rPr>
                <w:rFonts w:hAnsi="宋体" w:cs="Calibri"/>
                <w:color w:val="auto"/>
                <w:kern w:val="0"/>
                <w:sz w:val="21"/>
                <w:szCs w:val="21"/>
                <w:highlight w:val="none"/>
                <w:u w:val="single"/>
              </w:rPr>
              <w:t xml:space="preserve">                    </w:t>
            </w:r>
          </w:p>
          <w:p w14:paraId="3C7561E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开户银行：</w:t>
            </w:r>
            <w:r>
              <w:rPr>
                <w:rFonts w:hAnsi="宋体" w:cs="Calibri"/>
                <w:color w:val="auto"/>
                <w:kern w:val="0"/>
                <w:sz w:val="21"/>
                <w:szCs w:val="21"/>
                <w:highlight w:val="none"/>
                <w:u w:val="single"/>
              </w:rPr>
              <w:t xml:space="preserve">                   </w:t>
            </w:r>
          </w:p>
          <w:p w14:paraId="25E36120">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账号：</w:t>
            </w:r>
            <w:r>
              <w:rPr>
                <w:rFonts w:hAnsi="宋体" w:cs="Calibri"/>
                <w:color w:val="auto"/>
                <w:kern w:val="0"/>
                <w:sz w:val="21"/>
                <w:szCs w:val="21"/>
                <w:highlight w:val="none"/>
                <w:u w:val="single"/>
              </w:rPr>
              <w:t xml:space="preserve">                       </w:t>
            </w:r>
          </w:p>
        </w:tc>
        <w:tc>
          <w:tcPr>
            <w:tcW w:w="4565" w:type="dxa"/>
          </w:tcPr>
          <w:p w14:paraId="2C45ED46">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统一社会信用代码：</w:t>
            </w:r>
            <w:r>
              <w:rPr>
                <w:rFonts w:hAnsi="宋体" w:cs="Calibri"/>
                <w:color w:val="auto"/>
                <w:kern w:val="0"/>
                <w:sz w:val="21"/>
                <w:szCs w:val="21"/>
                <w:highlight w:val="none"/>
                <w:u w:val="single"/>
              </w:rPr>
              <w:t xml:space="preserve">            </w:t>
            </w:r>
          </w:p>
          <w:p w14:paraId="7A71762B">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地址：</w:t>
            </w:r>
            <w:r>
              <w:rPr>
                <w:rFonts w:hAnsi="宋体" w:cs="Calibri"/>
                <w:color w:val="auto"/>
                <w:kern w:val="0"/>
                <w:sz w:val="21"/>
                <w:szCs w:val="21"/>
                <w:highlight w:val="none"/>
                <w:u w:val="single"/>
              </w:rPr>
              <w:t xml:space="preserve">                        </w:t>
            </w:r>
          </w:p>
          <w:p w14:paraId="4552EEB1">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邮政编码：</w:t>
            </w:r>
            <w:r>
              <w:rPr>
                <w:rFonts w:hAnsi="宋体" w:cs="Calibri"/>
                <w:color w:val="auto"/>
                <w:kern w:val="0"/>
                <w:sz w:val="21"/>
                <w:szCs w:val="21"/>
                <w:highlight w:val="none"/>
                <w:u w:val="single"/>
              </w:rPr>
              <w:t xml:space="preserve">                      </w:t>
            </w:r>
          </w:p>
          <w:p w14:paraId="0001D459">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法定代表人：</w:t>
            </w:r>
            <w:r>
              <w:rPr>
                <w:rFonts w:hAnsi="宋体" w:cs="Calibri"/>
                <w:color w:val="auto"/>
                <w:kern w:val="0"/>
                <w:sz w:val="21"/>
                <w:szCs w:val="21"/>
                <w:highlight w:val="none"/>
                <w:u w:val="single"/>
              </w:rPr>
              <w:t xml:space="preserve">                  </w:t>
            </w:r>
          </w:p>
          <w:p w14:paraId="4737CB59">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委托代理人：</w:t>
            </w:r>
            <w:r>
              <w:rPr>
                <w:rFonts w:hAnsi="宋体" w:cs="Calibri"/>
                <w:color w:val="auto"/>
                <w:kern w:val="0"/>
                <w:sz w:val="21"/>
                <w:szCs w:val="21"/>
                <w:highlight w:val="none"/>
                <w:u w:val="single"/>
              </w:rPr>
              <w:t xml:space="preserve">                 </w:t>
            </w:r>
          </w:p>
          <w:p w14:paraId="5BA84A43">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电话：</w:t>
            </w:r>
            <w:r>
              <w:rPr>
                <w:rFonts w:hAnsi="宋体" w:cs="Calibri"/>
                <w:color w:val="auto"/>
                <w:kern w:val="0"/>
                <w:sz w:val="21"/>
                <w:szCs w:val="21"/>
                <w:highlight w:val="none"/>
                <w:u w:val="single"/>
              </w:rPr>
              <w:t xml:space="preserve">                       </w:t>
            </w:r>
          </w:p>
          <w:p w14:paraId="44B4545A">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传真：</w:t>
            </w:r>
            <w:r>
              <w:rPr>
                <w:rFonts w:hAnsi="宋体" w:cs="Calibri"/>
                <w:color w:val="auto"/>
                <w:kern w:val="0"/>
                <w:sz w:val="21"/>
                <w:szCs w:val="21"/>
                <w:highlight w:val="none"/>
                <w:u w:val="single"/>
              </w:rPr>
              <w:t xml:space="preserve">                       </w:t>
            </w:r>
          </w:p>
          <w:p w14:paraId="21EE72A2">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电子信箱：</w:t>
            </w:r>
            <w:r>
              <w:rPr>
                <w:rFonts w:hAnsi="宋体" w:cs="Calibri"/>
                <w:color w:val="auto"/>
                <w:kern w:val="0"/>
                <w:sz w:val="21"/>
                <w:szCs w:val="21"/>
                <w:highlight w:val="none"/>
                <w:u w:val="single"/>
              </w:rPr>
              <w:t xml:space="preserve">                   </w:t>
            </w:r>
          </w:p>
          <w:p w14:paraId="355E8E75">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开户银行：</w:t>
            </w:r>
            <w:r>
              <w:rPr>
                <w:rFonts w:hAnsi="宋体" w:cs="Calibri"/>
                <w:color w:val="auto"/>
                <w:kern w:val="0"/>
                <w:sz w:val="21"/>
                <w:szCs w:val="21"/>
                <w:highlight w:val="none"/>
                <w:u w:val="single"/>
              </w:rPr>
              <w:t xml:space="preserve">                   </w:t>
            </w:r>
          </w:p>
          <w:p w14:paraId="35713B0E">
            <w:pPr>
              <w:pStyle w:val="170"/>
              <w:framePr w:hSpace="0" w:wrap="auto" w:vAnchor="margin" w:hAnchor="text" w:yAlign="inline"/>
              <w:spacing w:line="360" w:lineRule="auto"/>
              <w:rPr>
                <w:rFonts w:hint="eastAsia" w:hAnsi="宋体" w:cs="Calibri"/>
                <w:color w:val="auto"/>
                <w:sz w:val="21"/>
                <w:szCs w:val="21"/>
                <w:highlight w:val="none"/>
              </w:rPr>
            </w:pPr>
            <w:r>
              <w:rPr>
                <w:rFonts w:hint="eastAsia" w:hAnsi="宋体" w:cs="Calibri"/>
                <w:color w:val="auto"/>
                <w:sz w:val="21"/>
                <w:szCs w:val="21"/>
                <w:highlight w:val="none"/>
              </w:rPr>
              <w:t>账号：</w:t>
            </w:r>
            <w:r>
              <w:rPr>
                <w:rFonts w:hAnsi="宋体" w:cs="Calibri"/>
                <w:color w:val="auto"/>
                <w:sz w:val="21"/>
                <w:szCs w:val="21"/>
                <w:highlight w:val="none"/>
                <w:u w:val="single"/>
              </w:rPr>
              <w:t xml:space="preserve">                       </w:t>
            </w:r>
          </w:p>
        </w:tc>
      </w:tr>
    </w:tbl>
    <w:p w14:paraId="161EBCB8">
      <w:pPr>
        <w:rPr>
          <w:color w:val="auto"/>
          <w:highlight w:val="none"/>
        </w:rPr>
        <w:sectPr>
          <w:footerReference r:id="rId7" w:type="default"/>
          <w:type w:val="continuous"/>
          <w:pgSz w:w="11906" w:h="16838"/>
          <w:pgMar w:top="1440" w:right="1196" w:bottom="1440" w:left="1196" w:header="850" w:footer="1020" w:gutter="0"/>
          <w:pgBorders>
            <w:top w:val="none" w:sz="0" w:space="0"/>
            <w:left w:val="none" w:sz="0" w:space="0"/>
            <w:bottom w:val="none" w:sz="0" w:space="0"/>
            <w:right w:val="none" w:sz="0" w:space="0"/>
          </w:pgBorders>
          <w:cols w:space="720" w:num="1"/>
          <w:docGrid w:linePitch="326" w:charSpace="0"/>
        </w:sectPr>
      </w:pPr>
      <w:r>
        <w:rPr>
          <w:color w:val="auto"/>
          <w:highlight w:val="none"/>
        </w:rPr>
        <w:tab/>
      </w:r>
    </w:p>
    <w:p w14:paraId="756CEDD4">
      <w:pPr>
        <w:pStyle w:val="3"/>
        <w:spacing w:before="0" w:after="0" w:line="360" w:lineRule="auto"/>
        <w:jc w:val="center"/>
        <w:rPr>
          <w:rFonts w:eastAsia="黑体"/>
          <w:b w:val="0"/>
          <w:bCs w:val="0"/>
          <w:color w:val="auto"/>
          <w:sz w:val="30"/>
          <w:szCs w:val="30"/>
          <w:highlight w:val="none"/>
        </w:rPr>
      </w:pPr>
      <w:bookmarkStart w:id="1470" w:name="_Toc69199923"/>
      <w:bookmarkStart w:id="1471" w:name="_Toc1888"/>
      <w:bookmarkStart w:id="1472" w:name="_Toc28914"/>
      <w:bookmarkStart w:id="1473" w:name="_Toc18681"/>
      <w:bookmarkStart w:id="1474" w:name="_Toc22159"/>
      <w:bookmarkStart w:id="1475" w:name="_Toc27676"/>
      <w:bookmarkStart w:id="1476" w:name="_Toc3289"/>
      <w:bookmarkStart w:id="1477" w:name="_Toc211499451"/>
      <w:bookmarkStart w:id="1478" w:name="_Toc54862176"/>
      <w:bookmarkStart w:id="1479" w:name="_Toc7466"/>
      <w:bookmarkStart w:id="1480" w:name="_Toc26632"/>
      <w:bookmarkStart w:id="1481" w:name="_Toc12315"/>
      <w:bookmarkStart w:id="1482" w:name="_Toc21210"/>
      <w:bookmarkStart w:id="1483" w:name="_Toc19848"/>
      <w:bookmarkStart w:id="1484" w:name="_Toc29839"/>
      <w:bookmarkStart w:id="1485" w:name="_Toc6583"/>
      <w:bookmarkStart w:id="1486" w:name="_Toc18597"/>
      <w:bookmarkStart w:id="1487" w:name="_Toc4925"/>
      <w:bookmarkStart w:id="1488" w:name="_Toc16083"/>
      <w:bookmarkStart w:id="1489" w:name="_Toc20717"/>
      <w:bookmarkStart w:id="1490" w:name="_Toc7146"/>
      <w:r>
        <w:rPr>
          <w:rFonts w:hint="eastAsia" w:eastAsia="黑体"/>
          <w:b w:val="0"/>
          <w:bCs w:val="0"/>
          <w:color w:val="auto"/>
          <w:sz w:val="30"/>
          <w:szCs w:val="30"/>
          <w:highlight w:val="none"/>
        </w:rPr>
        <w:t>第二部分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通用合同条件</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43050839">
      <w:pPr>
        <w:spacing w:line="312" w:lineRule="auto"/>
        <w:jc w:val="center"/>
        <w:rPr>
          <w:rFonts w:eastAsia="黑体"/>
          <w:bCs/>
          <w:color w:val="auto"/>
          <w:sz w:val="30"/>
          <w:highlight w:val="none"/>
        </w:rPr>
      </w:pPr>
    </w:p>
    <w:p w14:paraId="1F3E30D3">
      <w:pPr>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说明：“通用合同条件”采用</w:t>
      </w:r>
      <w:r>
        <w:rPr>
          <w:rFonts w:hint="eastAsia"/>
          <w:color w:val="auto"/>
          <w:highlight w:val="none"/>
        </w:rPr>
        <w:t>《建设项目工程总承包合同（示范文本）》（</w:t>
      </w:r>
      <w:r>
        <w:rPr>
          <w:color w:val="auto"/>
          <w:highlight w:val="none"/>
        </w:rPr>
        <w:t>GF-2020-0216</w:t>
      </w:r>
      <w:r>
        <w:rPr>
          <w:rFonts w:hint="eastAsia"/>
          <w:color w:val="auto"/>
          <w:highlight w:val="none"/>
        </w:rPr>
        <w:t>）</w:t>
      </w:r>
      <w:r>
        <w:rPr>
          <w:rFonts w:hint="eastAsia" w:ascii="宋体" w:hAnsi="宋体"/>
          <w:bCs/>
          <w:color w:val="auto"/>
          <w:szCs w:val="21"/>
          <w:highlight w:val="none"/>
        </w:rPr>
        <w:t>的“通用合同条件”。</w:t>
      </w:r>
    </w:p>
    <w:p w14:paraId="1430E668">
      <w:pPr>
        <w:rPr>
          <w:color w:val="auto"/>
          <w:szCs w:val="21"/>
          <w:highlight w:val="none"/>
        </w:rPr>
      </w:pPr>
      <w:r>
        <w:rPr>
          <w:color w:val="auto"/>
          <w:highlight w:val="none"/>
        </w:rPr>
        <w:br w:type="page"/>
      </w:r>
    </w:p>
    <w:p w14:paraId="1CF2DE24">
      <w:pPr>
        <w:pStyle w:val="3"/>
        <w:keepNext w:val="0"/>
        <w:keepLines w:val="0"/>
        <w:widowControl/>
        <w:spacing w:before="0" w:after="0" w:line="360" w:lineRule="auto"/>
        <w:jc w:val="center"/>
        <w:rPr>
          <w:rFonts w:eastAsia="黑体"/>
          <w:b w:val="0"/>
          <w:bCs w:val="0"/>
          <w:color w:val="auto"/>
          <w:sz w:val="30"/>
          <w:szCs w:val="30"/>
          <w:highlight w:val="none"/>
        </w:rPr>
      </w:pPr>
      <w:bookmarkStart w:id="1491" w:name="_Toc69199924"/>
      <w:bookmarkStart w:id="1492" w:name="_Toc23700"/>
      <w:bookmarkStart w:id="1493" w:name="_Toc11739"/>
      <w:bookmarkStart w:id="1494" w:name="_Toc12904"/>
      <w:bookmarkStart w:id="1495" w:name="_Toc23799"/>
      <w:bookmarkStart w:id="1496" w:name="_Toc20273"/>
      <w:bookmarkStart w:id="1497" w:name="_Toc2239"/>
      <w:bookmarkStart w:id="1498" w:name="_Toc7054"/>
      <w:bookmarkStart w:id="1499" w:name="_Toc25416"/>
      <w:bookmarkStart w:id="1500" w:name="_Toc30120"/>
      <w:bookmarkStart w:id="1501" w:name="_Toc4961"/>
      <w:bookmarkStart w:id="1502" w:name="_Toc211499452"/>
      <w:bookmarkStart w:id="1503" w:name="_Toc373"/>
      <w:bookmarkStart w:id="1504" w:name="_Toc5078"/>
      <w:bookmarkStart w:id="1505" w:name="_Toc9523"/>
      <w:bookmarkStart w:id="1506" w:name="_Toc54862331"/>
      <w:bookmarkStart w:id="1507" w:name="_Toc5490"/>
      <w:bookmarkStart w:id="1508" w:name="_Toc7857"/>
      <w:bookmarkStart w:id="1509" w:name="_Toc20180"/>
      <w:bookmarkStart w:id="1510" w:name="_Toc586"/>
      <w:bookmarkStart w:id="1511" w:name="_Toc12574"/>
      <w:r>
        <w:rPr>
          <w:rFonts w:hint="eastAsia" w:eastAsia="黑体"/>
          <w:b w:val="0"/>
          <w:bCs w:val="0"/>
          <w:color w:val="auto"/>
          <w:sz w:val="30"/>
          <w:szCs w:val="30"/>
          <w:highlight w:val="none"/>
        </w:rPr>
        <w:t>第三部分</w:t>
      </w:r>
      <w:r>
        <w:rPr>
          <w:rFonts w:eastAsia="黑体"/>
          <w:b w:val="0"/>
          <w:bCs w:val="0"/>
          <w:color w:val="auto"/>
          <w:sz w:val="30"/>
          <w:szCs w:val="30"/>
          <w:highlight w:val="none"/>
        </w:rPr>
        <w:t xml:space="preserve"> </w:t>
      </w:r>
      <w:r>
        <w:rPr>
          <w:rFonts w:hint="eastAsia" w:eastAsia="黑体"/>
          <w:b w:val="0"/>
          <w:bCs w:val="0"/>
          <w:color w:val="auto"/>
          <w:sz w:val="30"/>
          <w:szCs w:val="30"/>
          <w:highlight w:val="none"/>
        </w:rPr>
        <w:t>专用合同条件</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660F642A">
      <w:pPr>
        <w:spacing w:line="300" w:lineRule="auto"/>
        <w:ind w:left="630" w:hanging="630" w:hangingChars="300"/>
        <w:rPr>
          <w:color w:val="auto"/>
          <w:szCs w:val="21"/>
          <w:highlight w:val="none"/>
        </w:rPr>
      </w:pPr>
      <w:bookmarkStart w:id="1512" w:name="_Toc54862332"/>
      <w:r>
        <w:rPr>
          <w:rFonts w:hint="eastAsia"/>
          <w:color w:val="auto"/>
          <w:szCs w:val="21"/>
          <w:highlight w:val="none"/>
        </w:rPr>
        <w:t>第</w:t>
      </w:r>
      <w:r>
        <w:rPr>
          <w:color w:val="auto"/>
          <w:szCs w:val="21"/>
          <w:highlight w:val="none"/>
        </w:rPr>
        <w:t>1条</w:t>
      </w:r>
      <w:r>
        <w:rPr>
          <w:rFonts w:hint="eastAsia"/>
          <w:color w:val="auto"/>
          <w:szCs w:val="21"/>
          <w:highlight w:val="none"/>
        </w:rPr>
        <w:t xml:space="preserve"> 一般约定</w:t>
      </w:r>
      <w:bookmarkEnd w:id="1512"/>
    </w:p>
    <w:p w14:paraId="36160C3A">
      <w:pPr>
        <w:snapToGrid w:val="0"/>
        <w:spacing w:line="360" w:lineRule="auto"/>
        <w:ind w:firstLine="420"/>
        <w:rPr>
          <w:color w:val="auto"/>
          <w:szCs w:val="21"/>
          <w:highlight w:val="none"/>
        </w:rPr>
      </w:pPr>
      <w:r>
        <w:rPr>
          <w:color w:val="auto"/>
          <w:szCs w:val="21"/>
          <w:highlight w:val="none"/>
        </w:rPr>
        <w:t xml:space="preserve">1.1 </w:t>
      </w:r>
      <w:r>
        <w:rPr>
          <w:rFonts w:hint="eastAsia"/>
          <w:color w:val="auto"/>
          <w:szCs w:val="21"/>
          <w:highlight w:val="none"/>
        </w:rPr>
        <w:t>词语定义和解释</w:t>
      </w:r>
    </w:p>
    <w:p w14:paraId="1EBD3F42">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合同</w:t>
      </w:r>
    </w:p>
    <w:p w14:paraId="096B5E1A">
      <w:pPr>
        <w:snapToGrid w:val="0"/>
        <w:spacing w:line="360" w:lineRule="auto"/>
        <w:ind w:firstLine="420"/>
        <w:rPr>
          <w:color w:val="auto"/>
          <w:szCs w:val="21"/>
          <w:highlight w:val="none"/>
        </w:rPr>
      </w:pPr>
      <w:r>
        <w:rPr>
          <w:color w:val="auto"/>
          <w:szCs w:val="21"/>
          <w:highlight w:val="none"/>
        </w:rPr>
        <w:t xml:space="preserve">1.1.1.10 </w:t>
      </w:r>
      <w:r>
        <w:rPr>
          <w:rFonts w:hint="eastAsia"/>
          <w:color w:val="auto"/>
          <w:szCs w:val="21"/>
          <w:highlight w:val="none"/>
        </w:rPr>
        <w:t>其他合同文件：</w:t>
      </w:r>
      <w:r>
        <w:rPr>
          <w:color w:val="auto"/>
          <w:szCs w:val="21"/>
          <w:highlight w:val="none"/>
          <w:u w:val="single"/>
        </w:rPr>
        <w:t xml:space="preserve">                           </w:t>
      </w:r>
      <w:r>
        <w:rPr>
          <w:rFonts w:hint="eastAsia"/>
          <w:color w:val="auto"/>
          <w:szCs w:val="21"/>
          <w:highlight w:val="none"/>
        </w:rPr>
        <w:t>。</w:t>
      </w:r>
    </w:p>
    <w:p w14:paraId="1CC5D5A3">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工程和设备</w:t>
      </w:r>
    </w:p>
    <w:p w14:paraId="22C6517F">
      <w:pPr>
        <w:snapToGrid w:val="0"/>
        <w:spacing w:line="360" w:lineRule="auto"/>
        <w:ind w:firstLine="420"/>
        <w:rPr>
          <w:color w:val="auto"/>
          <w:szCs w:val="21"/>
          <w:highlight w:val="none"/>
        </w:rPr>
      </w:pPr>
      <w:r>
        <w:rPr>
          <w:color w:val="auto"/>
          <w:szCs w:val="21"/>
          <w:highlight w:val="none"/>
        </w:rPr>
        <w:t xml:space="preserve">1.1.3.5 </w:t>
      </w:r>
      <w:r>
        <w:rPr>
          <w:rFonts w:hint="eastAsia"/>
          <w:color w:val="auto"/>
          <w:szCs w:val="21"/>
          <w:highlight w:val="none"/>
        </w:rPr>
        <w:t>单位/区段工程的范围：</w:t>
      </w:r>
      <w:r>
        <w:rPr>
          <w:color w:val="auto"/>
          <w:szCs w:val="21"/>
          <w:highlight w:val="none"/>
          <w:u w:val="single"/>
        </w:rPr>
        <w:t xml:space="preserve">                     </w:t>
      </w:r>
      <w:r>
        <w:rPr>
          <w:rFonts w:hint="eastAsia"/>
          <w:color w:val="auto"/>
          <w:szCs w:val="21"/>
          <w:highlight w:val="none"/>
        </w:rPr>
        <w:t>。</w:t>
      </w:r>
    </w:p>
    <w:p w14:paraId="2509CF6C">
      <w:pPr>
        <w:snapToGrid w:val="0"/>
        <w:spacing w:line="360" w:lineRule="auto"/>
        <w:ind w:firstLine="420"/>
        <w:rPr>
          <w:color w:val="auto"/>
          <w:szCs w:val="21"/>
          <w:highlight w:val="none"/>
        </w:rPr>
      </w:pPr>
      <w:r>
        <w:rPr>
          <w:color w:val="auto"/>
          <w:szCs w:val="21"/>
          <w:highlight w:val="none"/>
        </w:rPr>
        <w:t xml:space="preserve">1.1.3.9 </w:t>
      </w:r>
      <w:r>
        <w:rPr>
          <w:rFonts w:hint="eastAsia"/>
          <w:color w:val="auto"/>
          <w:szCs w:val="21"/>
          <w:highlight w:val="none"/>
        </w:rPr>
        <w:t>作为施工场所组成部分的其他场所包括：</w:t>
      </w:r>
      <w:r>
        <w:rPr>
          <w:color w:val="auto"/>
          <w:szCs w:val="21"/>
          <w:highlight w:val="none"/>
          <w:u w:val="single"/>
        </w:rPr>
        <w:t xml:space="preserve">       </w:t>
      </w:r>
      <w:r>
        <w:rPr>
          <w:rFonts w:hint="eastAsia"/>
          <w:color w:val="auto"/>
          <w:szCs w:val="21"/>
          <w:highlight w:val="none"/>
        </w:rPr>
        <w:t>。</w:t>
      </w:r>
    </w:p>
    <w:p w14:paraId="3B5D9DD2">
      <w:pPr>
        <w:snapToGrid w:val="0"/>
        <w:spacing w:line="360" w:lineRule="auto"/>
        <w:ind w:firstLine="420"/>
        <w:rPr>
          <w:color w:val="auto"/>
          <w:szCs w:val="21"/>
          <w:highlight w:val="none"/>
        </w:rPr>
      </w:pPr>
      <w:r>
        <w:rPr>
          <w:color w:val="auto"/>
          <w:szCs w:val="21"/>
          <w:highlight w:val="none"/>
        </w:rPr>
        <w:t xml:space="preserve">1.1.3.10 </w:t>
      </w:r>
      <w:r>
        <w:rPr>
          <w:rFonts w:hint="eastAsia"/>
          <w:color w:val="auto"/>
          <w:szCs w:val="21"/>
          <w:highlight w:val="none"/>
        </w:rPr>
        <w:t>永久占地包括：</w:t>
      </w:r>
      <w:r>
        <w:rPr>
          <w:color w:val="auto"/>
          <w:szCs w:val="21"/>
          <w:highlight w:val="none"/>
          <w:u w:val="single"/>
        </w:rPr>
        <w:t xml:space="preserve">                           </w:t>
      </w:r>
      <w:r>
        <w:rPr>
          <w:rFonts w:hint="eastAsia"/>
          <w:color w:val="auto"/>
          <w:szCs w:val="21"/>
          <w:highlight w:val="none"/>
        </w:rPr>
        <w:t>。</w:t>
      </w:r>
    </w:p>
    <w:p w14:paraId="3DE530D4">
      <w:pPr>
        <w:snapToGrid w:val="0"/>
        <w:spacing w:line="360" w:lineRule="auto"/>
        <w:ind w:firstLine="420"/>
        <w:rPr>
          <w:color w:val="auto"/>
          <w:szCs w:val="21"/>
          <w:highlight w:val="none"/>
        </w:rPr>
      </w:pPr>
      <w:r>
        <w:rPr>
          <w:color w:val="auto"/>
          <w:szCs w:val="21"/>
          <w:highlight w:val="none"/>
        </w:rPr>
        <w:t xml:space="preserve">1.1.3.11 </w:t>
      </w:r>
      <w:r>
        <w:rPr>
          <w:rFonts w:hint="eastAsia"/>
          <w:color w:val="auto"/>
          <w:szCs w:val="21"/>
          <w:highlight w:val="none"/>
        </w:rPr>
        <w:t>临时占地包括：</w:t>
      </w:r>
      <w:r>
        <w:rPr>
          <w:color w:val="auto"/>
          <w:szCs w:val="21"/>
          <w:highlight w:val="none"/>
          <w:u w:val="single"/>
        </w:rPr>
        <w:t xml:space="preserve">                           </w:t>
      </w:r>
      <w:r>
        <w:rPr>
          <w:rFonts w:hint="eastAsia"/>
          <w:color w:val="auto"/>
          <w:szCs w:val="21"/>
          <w:highlight w:val="none"/>
        </w:rPr>
        <w:t>。</w:t>
      </w:r>
    </w:p>
    <w:p w14:paraId="67B94E2C">
      <w:pPr>
        <w:snapToGrid w:val="0"/>
        <w:spacing w:line="360" w:lineRule="auto"/>
        <w:ind w:firstLine="420"/>
        <w:rPr>
          <w:color w:val="auto"/>
          <w:szCs w:val="21"/>
          <w:highlight w:val="none"/>
        </w:rPr>
      </w:pPr>
      <w:r>
        <w:rPr>
          <w:color w:val="auto"/>
          <w:szCs w:val="21"/>
          <w:highlight w:val="none"/>
        </w:rPr>
        <w:t xml:space="preserve">1.2 </w:t>
      </w:r>
      <w:r>
        <w:rPr>
          <w:rFonts w:hint="eastAsia"/>
          <w:color w:val="auto"/>
          <w:szCs w:val="21"/>
          <w:highlight w:val="none"/>
        </w:rPr>
        <w:t>语言文字</w:t>
      </w:r>
    </w:p>
    <w:p w14:paraId="02390126">
      <w:pPr>
        <w:snapToGrid w:val="0"/>
        <w:spacing w:line="360" w:lineRule="auto"/>
        <w:ind w:firstLine="420"/>
        <w:rPr>
          <w:color w:val="auto"/>
          <w:szCs w:val="21"/>
          <w:highlight w:val="none"/>
        </w:rPr>
      </w:pPr>
      <w:r>
        <w:rPr>
          <w:rFonts w:hint="eastAsia"/>
          <w:color w:val="auto"/>
          <w:szCs w:val="21"/>
          <w:highlight w:val="none"/>
        </w:rPr>
        <w:t>本合同除使用汉语外，还使用</w:t>
      </w:r>
      <w:r>
        <w:rPr>
          <w:color w:val="auto"/>
          <w:szCs w:val="21"/>
          <w:highlight w:val="none"/>
          <w:u w:val="single"/>
        </w:rPr>
        <w:t xml:space="preserve">                    </w:t>
      </w:r>
      <w:r>
        <w:rPr>
          <w:rFonts w:hint="eastAsia"/>
          <w:color w:val="auto"/>
          <w:szCs w:val="21"/>
          <w:highlight w:val="none"/>
        </w:rPr>
        <w:t>语言。</w:t>
      </w:r>
    </w:p>
    <w:p w14:paraId="299EBD63">
      <w:pPr>
        <w:snapToGrid w:val="0"/>
        <w:spacing w:line="360" w:lineRule="auto"/>
        <w:ind w:firstLine="420"/>
        <w:rPr>
          <w:color w:val="auto"/>
          <w:szCs w:val="21"/>
          <w:highlight w:val="none"/>
        </w:rPr>
      </w:pPr>
      <w:r>
        <w:rPr>
          <w:color w:val="auto"/>
          <w:szCs w:val="21"/>
          <w:highlight w:val="none"/>
        </w:rPr>
        <w:t xml:space="preserve">1.3 </w:t>
      </w:r>
      <w:r>
        <w:rPr>
          <w:rFonts w:hint="eastAsia"/>
          <w:color w:val="auto"/>
          <w:szCs w:val="21"/>
          <w:highlight w:val="none"/>
        </w:rPr>
        <w:t>法律</w:t>
      </w:r>
    </w:p>
    <w:p w14:paraId="1B8DDEC3">
      <w:pPr>
        <w:snapToGrid w:val="0"/>
        <w:spacing w:line="360" w:lineRule="auto"/>
        <w:ind w:firstLine="420"/>
        <w:rPr>
          <w:color w:val="auto"/>
          <w:szCs w:val="21"/>
          <w:highlight w:val="none"/>
        </w:rPr>
      </w:pPr>
      <w:r>
        <w:rPr>
          <w:rFonts w:hint="eastAsia"/>
          <w:color w:val="auto"/>
          <w:szCs w:val="21"/>
          <w:highlight w:val="none"/>
        </w:rPr>
        <w:t>适用于合同的其他规范性文件：</w:t>
      </w:r>
      <w:r>
        <w:rPr>
          <w:color w:val="auto"/>
          <w:szCs w:val="21"/>
          <w:highlight w:val="none"/>
          <w:u w:val="single"/>
        </w:rPr>
        <w:t xml:space="preserve">                      </w:t>
      </w:r>
      <w:r>
        <w:rPr>
          <w:rFonts w:hint="eastAsia"/>
          <w:color w:val="auto"/>
          <w:szCs w:val="21"/>
          <w:highlight w:val="none"/>
        </w:rPr>
        <w:t>。</w:t>
      </w:r>
    </w:p>
    <w:p w14:paraId="365DC28F">
      <w:pPr>
        <w:snapToGrid w:val="0"/>
        <w:spacing w:line="360" w:lineRule="auto"/>
        <w:ind w:firstLine="420"/>
        <w:rPr>
          <w:color w:val="auto"/>
          <w:szCs w:val="21"/>
          <w:highlight w:val="none"/>
        </w:rPr>
      </w:pPr>
      <w:r>
        <w:rPr>
          <w:color w:val="auto"/>
          <w:szCs w:val="21"/>
          <w:highlight w:val="none"/>
        </w:rPr>
        <w:t xml:space="preserve">1.4 </w:t>
      </w:r>
      <w:r>
        <w:rPr>
          <w:rFonts w:hint="eastAsia"/>
          <w:color w:val="auto"/>
          <w:szCs w:val="21"/>
          <w:highlight w:val="none"/>
        </w:rPr>
        <w:t>标准和规范</w:t>
      </w:r>
    </w:p>
    <w:p w14:paraId="46787713">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适用于本合同的标准、规范（名称）包括：</w:t>
      </w:r>
      <w:r>
        <w:rPr>
          <w:color w:val="auto"/>
          <w:szCs w:val="21"/>
          <w:highlight w:val="none"/>
          <w:u w:val="single"/>
        </w:rPr>
        <w:t xml:space="preserve">          </w:t>
      </w:r>
      <w:r>
        <w:rPr>
          <w:rFonts w:hint="eastAsia"/>
          <w:color w:val="auto"/>
          <w:szCs w:val="21"/>
          <w:highlight w:val="none"/>
        </w:rPr>
        <w:t>。</w:t>
      </w:r>
    </w:p>
    <w:p w14:paraId="630A8167">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发包人提供的国外标准、规范的名称：</w:t>
      </w:r>
      <w:r>
        <w:rPr>
          <w:color w:val="auto"/>
          <w:szCs w:val="21"/>
          <w:highlight w:val="none"/>
          <w:u w:val="single"/>
        </w:rPr>
        <w:t xml:space="preserve">          </w:t>
      </w:r>
      <w:r>
        <w:rPr>
          <w:rFonts w:hint="eastAsia"/>
          <w:color w:val="auto"/>
          <w:szCs w:val="21"/>
          <w:highlight w:val="none"/>
        </w:rPr>
        <w:t>；发包人提供的国外标准、规范的份数：</w:t>
      </w:r>
      <w:r>
        <w:rPr>
          <w:color w:val="auto"/>
          <w:szCs w:val="21"/>
          <w:highlight w:val="none"/>
          <w:u w:val="single"/>
        </w:rPr>
        <w:t xml:space="preserve">           </w:t>
      </w:r>
      <w:r>
        <w:rPr>
          <w:rFonts w:hint="eastAsia"/>
          <w:color w:val="auto"/>
          <w:szCs w:val="21"/>
          <w:highlight w:val="none"/>
        </w:rPr>
        <w:t>；发包人提供的国外标准、规范的时间：</w:t>
      </w:r>
      <w:r>
        <w:rPr>
          <w:color w:val="auto"/>
          <w:szCs w:val="21"/>
          <w:highlight w:val="none"/>
          <w:u w:val="single"/>
        </w:rPr>
        <w:t xml:space="preserve">             </w:t>
      </w:r>
      <w:r>
        <w:rPr>
          <w:rFonts w:hint="eastAsia"/>
          <w:color w:val="auto"/>
          <w:szCs w:val="21"/>
          <w:highlight w:val="none"/>
        </w:rPr>
        <w:t>。</w:t>
      </w:r>
    </w:p>
    <w:p w14:paraId="05E0E2F0">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没有成文规范、标准规定的约定：</w:t>
      </w:r>
      <w:r>
        <w:rPr>
          <w:color w:val="auto"/>
          <w:szCs w:val="21"/>
          <w:highlight w:val="none"/>
          <w:u w:val="single"/>
        </w:rPr>
        <w:t xml:space="preserve">              </w:t>
      </w:r>
      <w:r>
        <w:rPr>
          <w:rFonts w:hint="eastAsia"/>
          <w:color w:val="auto"/>
          <w:szCs w:val="21"/>
          <w:highlight w:val="none"/>
        </w:rPr>
        <w:t>。</w:t>
      </w:r>
    </w:p>
    <w:p w14:paraId="7344EA31">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发包人对于工程的技术标准、功能要求：</w:t>
      </w:r>
      <w:r>
        <w:rPr>
          <w:color w:val="auto"/>
          <w:szCs w:val="21"/>
          <w:highlight w:val="none"/>
          <w:u w:val="single"/>
        </w:rPr>
        <w:t xml:space="preserve">        </w:t>
      </w:r>
      <w:r>
        <w:rPr>
          <w:rFonts w:hint="eastAsia"/>
          <w:color w:val="auto"/>
          <w:szCs w:val="21"/>
          <w:highlight w:val="none"/>
        </w:rPr>
        <w:t>。</w:t>
      </w:r>
    </w:p>
    <w:p w14:paraId="4D0C2E8A">
      <w:pPr>
        <w:snapToGrid w:val="0"/>
        <w:spacing w:line="360" w:lineRule="auto"/>
        <w:ind w:firstLine="420"/>
        <w:rPr>
          <w:color w:val="auto"/>
          <w:szCs w:val="21"/>
          <w:highlight w:val="none"/>
        </w:rPr>
      </w:pPr>
      <w:r>
        <w:rPr>
          <w:color w:val="auto"/>
          <w:szCs w:val="21"/>
          <w:highlight w:val="none"/>
        </w:rPr>
        <w:t xml:space="preserve">1.5 </w:t>
      </w:r>
      <w:r>
        <w:rPr>
          <w:rFonts w:hint="eastAsia"/>
          <w:color w:val="auto"/>
          <w:szCs w:val="21"/>
          <w:highlight w:val="none"/>
        </w:rPr>
        <w:t>合同文件的优先顺序</w:t>
      </w:r>
    </w:p>
    <w:p w14:paraId="11A0A5CF">
      <w:pPr>
        <w:snapToGrid w:val="0"/>
        <w:spacing w:line="360" w:lineRule="auto"/>
        <w:ind w:firstLine="420"/>
        <w:rPr>
          <w:color w:val="auto"/>
          <w:szCs w:val="21"/>
          <w:highlight w:val="none"/>
        </w:rPr>
      </w:pPr>
      <w:r>
        <w:rPr>
          <w:rFonts w:hint="eastAsia"/>
          <w:color w:val="auto"/>
          <w:szCs w:val="21"/>
          <w:highlight w:val="none"/>
        </w:rPr>
        <w:t>合同文件组成及优先顺序为：</w:t>
      </w:r>
      <w:r>
        <w:rPr>
          <w:color w:val="auto"/>
          <w:szCs w:val="21"/>
          <w:highlight w:val="none"/>
          <w:u w:val="single"/>
        </w:rPr>
        <w:t xml:space="preserve">                         </w:t>
      </w:r>
      <w:r>
        <w:rPr>
          <w:rFonts w:hint="eastAsia"/>
          <w:color w:val="auto"/>
          <w:szCs w:val="21"/>
          <w:highlight w:val="none"/>
        </w:rPr>
        <w:t>。</w:t>
      </w:r>
    </w:p>
    <w:p w14:paraId="31AC09B9">
      <w:pPr>
        <w:snapToGrid w:val="0"/>
        <w:spacing w:line="360" w:lineRule="auto"/>
        <w:ind w:firstLine="420"/>
        <w:rPr>
          <w:color w:val="auto"/>
          <w:szCs w:val="21"/>
          <w:highlight w:val="none"/>
        </w:rPr>
      </w:pPr>
      <w:r>
        <w:rPr>
          <w:color w:val="auto"/>
          <w:szCs w:val="21"/>
          <w:highlight w:val="none"/>
        </w:rPr>
        <w:t xml:space="preserve">1.6 </w:t>
      </w:r>
      <w:r>
        <w:rPr>
          <w:rFonts w:hint="eastAsia"/>
          <w:color w:val="auto"/>
          <w:szCs w:val="21"/>
          <w:highlight w:val="none"/>
        </w:rPr>
        <w:t>文件的提供和照管</w:t>
      </w:r>
    </w:p>
    <w:p w14:paraId="035DBA23">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发包人文件的提供</w:t>
      </w:r>
    </w:p>
    <w:p w14:paraId="2FA07E5C">
      <w:pPr>
        <w:snapToGrid w:val="0"/>
        <w:spacing w:line="360" w:lineRule="auto"/>
        <w:ind w:firstLine="420"/>
        <w:rPr>
          <w:color w:val="auto"/>
          <w:szCs w:val="21"/>
          <w:highlight w:val="none"/>
        </w:rPr>
      </w:pPr>
      <w:r>
        <w:rPr>
          <w:rFonts w:hint="eastAsia"/>
          <w:color w:val="auto"/>
          <w:szCs w:val="21"/>
          <w:highlight w:val="none"/>
        </w:rPr>
        <w:t>发包人文件的提供期限、名称、数量和形式：</w:t>
      </w:r>
      <w:r>
        <w:rPr>
          <w:color w:val="auto"/>
          <w:szCs w:val="21"/>
          <w:highlight w:val="none"/>
          <w:u w:val="single"/>
        </w:rPr>
        <w:t xml:space="preserve">             </w:t>
      </w:r>
      <w:r>
        <w:rPr>
          <w:rFonts w:hint="eastAsia"/>
          <w:color w:val="auto"/>
          <w:szCs w:val="21"/>
          <w:highlight w:val="none"/>
        </w:rPr>
        <w:t>。</w:t>
      </w:r>
    </w:p>
    <w:p w14:paraId="1E79AC05">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承包人文件的提供</w:t>
      </w:r>
    </w:p>
    <w:p w14:paraId="60679F3E">
      <w:pPr>
        <w:snapToGrid w:val="0"/>
        <w:spacing w:line="360" w:lineRule="auto"/>
        <w:ind w:firstLine="420"/>
        <w:rPr>
          <w:color w:val="auto"/>
          <w:szCs w:val="21"/>
          <w:highlight w:val="none"/>
        </w:rPr>
      </w:pPr>
      <w:r>
        <w:rPr>
          <w:rFonts w:hint="eastAsia"/>
          <w:color w:val="auto"/>
          <w:szCs w:val="21"/>
          <w:highlight w:val="none"/>
        </w:rPr>
        <w:t>承包人文件的内容、提供期限、名称、数量和形式：</w:t>
      </w:r>
      <w:r>
        <w:rPr>
          <w:color w:val="auto"/>
          <w:szCs w:val="21"/>
          <w:highlight w:val="none"/>
          <w:u w:val="single"/>
        </w:rPr>
        <w:t xml:space="preserve">                              </w:t>
      </w:r>
      <w:r>
        <w:rPr>
          <w:rFonts w:hint="eastAsia"/>
          <w:color w:val="auto"/>
          <w:szCs w:val="21"/>
          <w:highlight w:val="none"/>
        </w:rPr>
        <w:t>。</w:t>
      </w:r>
    </w:p>
    <w:p w14:paraId="4D901BB6">
      <w:pPr>
        <w:snapToGrid w:val="0"/>
        <w:spacing w:line="360" w:lineRule="auto"/>
        <w:ind w:firstLine="420"/>
        <w:rPr>
          <w:color w:val="auto"/>
          <w:szCs w:val="21"/>
          <w:highlight w:val="none"/>
        </w:rPr>
      </w:pPr>
      <w:r>
        <w:rPr>
          <w:color w:val="auto"/>
          <w:szCs w:val="21"/>
          <w:highlight w:val="none"/>
        </w:rPr>
        <w:t xml:space="preserve">1.6.4 </w:t>
      </w:r>
      <w:r>
        <w:rPr>
          <w:rFonts w:hint="eastAsia"/>
          <w:color w:val="auto"/>
          <w:szCs w:val="21"/>
          <w:highlight w:val="none"/>
        </w:rPr>
        <w:t>文件的照管</w:t>
      </w:r>
    </w:p>
    <w:p w14:paraId="054B9682">
      <w:pPr>
        <w:snapToGrid w:val="0"/>
        <w:spacing w:line="360" w:lineRule="auto"/>
        <w:ind w:firstLine="420"/>
        <w:rPr>
          <w:color w:val="auto"/>
          <w:szCs w:val="21"/>
          <w:highlight w:val="none"/>
        </w:rPr>
      </w:pPr>
      <w:r>
        <w:rPr>
          <w:rFonts w:hint="eastAsia"/>
          <w:color w:val="auto"/>
          <w:szCs w:val="21"/>
          <w:highlight w:val="none"/>
        </w:rPr>
        <w:t>关于现场文件准备的约定：</w:t>
      </w:r>
      <w:r>
        <w:rPr>
          <w:color w:val="auto"/>
          <w:szCs w:val="21"/>
          <w:highlight w:val="none"/>
          <w:u w:val="single"/>
        </w:rPr>
        <w:t xml:space="preserve">                          </w:t>
      </w:r>
      <w:r>
        <w:rPr>
          <w:rFonts w:hint="eastAsia"/>
          <w:color w:val="auto"/>
          <w:szCs w:val="21"/>
          <w:highlight w:val="none"/>
        </w:rPr>
        <w:t>。</w:t>
      </w:r>
    </w:p>
    <w:p w14:paraId="2FD32B74">
      <w:pPr>
        <w:snapToGrid w:val="0"/>
        <w:spacing w:line="360" w:lineRule="auto"/>
        <w:ind w:firstLine="420"/>
        <w:rPr>
          <w:color w:val="auto"/>
          <w:szCs w:val="21"/>
          <w:highlight w:val="none"/>
        </w:rPr>
      </w:pPr>
      <w:r>
        <w:rPr>
          <w:color w:val="auto"/>
          <w:szCs w:val="21"/>
          <w:highlight w:val="none"/>
        </w:rPr>
        <w:t xml:space="preserve">1.7 </w:t>
      </w:r>
      <w:r>
        <w:rPr>
          <w:rFonts w:hint="eastAsia"/>
          <w:color w:val="auto"/>
          <w:szCs w:val="21"/>
          <w:highlight w:val="none"/>
        </w:rPr>
        <w:t>联络</w:t>
      </w:r>
    </w:p>
    <w:p w14:paraId="15B12E17">
      <w:pPr>
        <w:snapToGrid w:val="0"/>
        <w:spacing w:line="360" w:lineRule="auto"/>
        <w:ind w:firstLine="420"/>
        <w:rPr>
          <w:color w:val="auto"/>
          <w:szCs w:val="21"/>
          <w:highlight w:val="none"/>
        </w:rPr>
      </w:pPr>
      <w:r>
        <w:rPr>
          <w:color w:val="auto"/>
          <w:szCs w:val="21"/>
          <w:highlight w:val="none"/>
        </w:rPr>
        <w:t xml:space="preserve">1.7.2 </w:t>
      </w:r>
      <w:r>
        <w:rPr>
          <w:rFonts w:hint="eastAsia"/>
          <w:color w:val="auto"/>
          <w:szCs w:val="21"/>
          <w:highlight w:val="none"/>
        </w:rPr>
        <w:t>发包人指定的送达方式（包括电子传输方式）：</w:t>
      </w:r>
      <w:r>
        <w:rPr>
          <w:color w:val="auto"/>
          <w:szCs w:val="21"/>
          <w:highlight w:val="none"/>
          <w:u w:val="single"/>
        </w:rPr>
        <w:t xml:space="preserve">                         </w:t>
      </w:r>
      <w:r>
        <w:rPr>
          <w:rFonts w:hint="eastAsia"/>
          <w:color w:val="auto"/>
          <w:szCs w:val="21"/>
          <w:highlight w:val="none"/>
        </w:rPr>
        <w:t>。</w:t>
      </w:r>
    </w:p>
    <w:p w14:paraId="1C8A02A1">
      <w:pPr>
        <w:snapToGrid w:val="0"/>
        <w:spacing w:line="360" w:lineRule="auto"/>
        <w:ind w:firstLine="420"/>
        <w:rPr>
          <w:color w:val="auto"/>
          <w:szCs w:val="21"/>
          <w:highlight w:val="none"/>
        </w:rPr>
      </w:pPr>
      <w:r>
        <w:rPr>
          <w:rFonts w:hint="eastAsia"/>
          <w:color w:val="auto"/>
          <w:szCs w:val="21"/>
          <w:highlight w:val="none"/>
        </w:rPr>
        <w:t>发包人的送达地址：</w:t>
      </w:r>
      <w:r>
        <w:rPr>
          <w:color w:val="auto"/>
          <w:szCs w:val="21"/>
          <w:highlight w:val="none"/>
          <w:u w:val="single"/>
        </w:rPr>
        <w:t xml:space="preserve">                                </w:t>
      </w:r>
      <w:r>
        <w:rPr>
          <w:rFonts w:hint="eastAsia"/>
          <w:color w:val="auto"/>
          <w:szCs w:val="21"/>
          <w:highlight w:val="none"/>
        </w:rPr>
        <w:t>。</w:t>
      </w:r>
    </w:p>
    <w:p w14:paraId="52D113EE">
      <w:pPr>
        <w:snapToGrid w:val="0"/>
        <w:spacing w:line="360" w:lineRule="auto"/>
        <w:ind w:firstLine="420"/>
        <w:rPr>
          <w:color w:val="auto"/>
          <w:szCs w:val="21"/>
          <w:highlight w:val="none"/>
        </w:rPr>
      </w:pPr>
      <w:r>
        <w:rPr>
          <w:rFonts w:hint="eastAsia"/>
          <w:color w:val="auto"/>
          <w:szCs w:val="21"/>
          <w:highlight w:val="none"/>
        </w:rPr>
        <w:t xml:space="preserve">承包人指定的送达方式（包括电子传输方式）： </w:t>
      </w:r>
      <w:r>
        <w:rPr>
          <w:color w:val="auto"/>
          <w:szCs w:val="21"/>
          <w:highlight w:val="none"/>
          <w:u w:val="single"/>
        </w:rPr>
        <w:t xml:space="preserve">                          </w:t>
      </w:r>
      <w:r>
        <w:rPr>
          <w:rFonts w:hint="eastAsia"/>
          <w:color w:val="auto"/>
          <w:szCs w:val="21"/>
          <w:highlight w:val="none"/>
        </w:rPr>
        <w:t>。</w:t>
      </w:r>
    </w:p>
    <w:p w14:paraId="023F0ADC">
      <w:pPr>
        <w:snapToGrid w:val="0"/>
        <w:spacing w:line="360" w:lineRule="auto"/>
        <w:ind w:firstLine="420"/>
        <w:rPr>
          <w:color w:val="auto"/>
          <w:szCs w:val="21"/>
          <w:highlight w:val="none"/>
        </w:rPr>
      </w:pPr>
      <w:r>
        <w:rPr>
          <w:rFonts w:hint="eastAsia"/>
          <w:color w:val="auto"/>
          <w:szCs w:val="21"/>
          <w:highlight w:val="none"/>
        </w:rPr>
        <w:t>承包人的送达地址：</w:t>
      </w:r>
      <w:r>
        <w:rPr>
          <w:color w:val="auto"/>
          <w:szCs w:val="21"/>
          <w:highlight w:val="none"/>
          <w:u w:val="single"/>
        </w:rPr>
        <w:t xml:space="preserve">                                </w:t>
      </w:r>
      <w:r>
        <w:rPr>
          <w:rFonts w:hint="eastAsia"/>
          <w:color w:val="auto"/>
          <w:szCs w:val="21"/>
          <w:highlight w:val="none"/>
        </w:rPr>
        <w:t>。</w:t>
      </w:r>
    </w:p>
    <w:p w14:paraId="0C2BAF53">
      <w:pPr>
        <w:snapToGrid w:val="0"/>
        <w:spacing w:line="360" w:lineRule="auto"/>
        <w:ind w:firstLine="420"/>
        <w:rPr>
          <w:color w:val="auto"/>
          <w:szCs w:val="21"/>
          <w:highlight w:val="none"/>
        </w:rPr>
      </w:pPr>
      <w:r>
        <w:rPr>
          <w:color w:val="auto"/>
          <w:szCs w:val="21"/>
          <w:highlight w:val="none"/>
        </w:rPr>
        <w:t xml:space="preserve">1.10 </w:t>
      </w:r>
      <w:r>
        <w:rPr>
          <w:rFonts w:hint="eastAsia"/>
          <w:color w:val="auto"/>
          <w:szCs w:val="21"/>
          <w:highlight w:val="none"/>
        </w:rPr>
        <w:t>知识产权</w:t>
      </w:r>
    </w:p>
    <w:p w14:paraId="437A8ED2">
      <w:pPr>
        <w:snapToGrid w:val="0"/>
        <w:spacing w:line="360" w:lineRule="auto"/>
        <w:ind w:firstLine="420"/>
        <w:rPr>
          <w:color w:val="auto"/>
          <w:szCs w:val="21"/>
          <w:highlight w:val="none"/>
        </w:rPr>
      </w:pPr>
      <w:r>
        <w:rPr>
          <w:color w:val="auto"/>
          <w:szCs w:val="21"/>
          <w:highlight w:val="none"/>
        </w:rPr>
        <w:t xml:space="preserve">1.10.1 </w:t>
      </w:r>
      <w:r>
        <w:rPr>
          <w:rFonts w:hint="eastAsia"/>
          <w:color w:val="auto"/>
          <w:szCs w:val="21"/>
          <w:highlight w:val="none"/>
        </w:rPr>
        <w:t>由发包人（或以发包人名义）编制的《发包人要求》和其他文件的著作权归属：</w:t>
      </w:r>
      <w:r>
        <w:rPr>
          <w:color w:val="auto"/>
          <w:szCs w:val="21"/>
          <w:highlight w:val="none"/>
          <w:u w:val="single"/>
        </w:rPr>
        <w:t xml:space="preserve">           </w:t>
      </w:r>
      <w:r>
        <w:rPr>
          <w:rFonts w:hint="eastAsia"/>
          <w:color w:val="auto"/>
          <w:szCs w:val="21"/>
          <w:highlight w:val="none"/>
        </w:rPr>
        <w:t>。</w:t>
      </w:r>
    </w:p>
    <w:p w14:paraId="265C22EE">
      <w:pPr>
        <w:snapToGrid w:val="0"/>
        <w:spacing w:line="360" w:lineRule="auto"/>
        <w:ind w:firstLine="420"/>
        <w:rPr>
          <w:color w:val="auto"/>
          <w:szCs w:val="21"/>
          <w:highlight w:val="none"/>
        </w:rPr>
      </w:pPr>
      <w:r>
        <w:rPr>
          <w:color w:val="auto"/>
          <w:szCs w:val="21"/>
          <w:highlight w:val="none"/>
        </w:rPr>
        <w:t xml:space="preserve">1.10.2 </w:t>
      </w:r>
      <w:r>
        <w:rPr>
          <w:rFonts w:hint="eastAsia"/>
          <w:color w:val="auto"/>
          <w:szCs w:val="21"/>
          <w:highlight w:val="none"/>
        </w:rPr>
        <w:t>由承包人（或以承包人名义）为实施工程所编制的文件、承包人完成的设计工作成果和建造完成的建筑物的知识产权归属：</w:t>
      </w:r>
      <w:r>
        <w:rPr>
          <w:color w:val="auto"/>
          <w:szCs w:val="21"/>
          <w:highlight w:val="none"/>
          <w:u w:val="single"/>
        </w:rPr>
        <w:t xml:space="preserve">        </w:t>
      </w:r>
      <w:r>
        <w:rPr>
          <w:rFonts w:hint="eastAsia"/>
          <w:color w:val="auto"/>
          <w:szCs w:val="21"/>
          <w:highlight w:val="none"/>
        </w:rPr>
        <w:t>。</w:t>
      </w:r>
    </w:p>
    <w:p w14:paraId="63EF3AF0">
      <w:pPr>
        <w:snapToGrid w:val="0"/>
        <w:spacing w:line="360" w:lineRule="auto"/>
        <w:ind w:firstLine="420"/>
        <w:rPr>
          <w:color w:val="auto"/>
          <w:szCs w:val="21"/>
          <w:highlight w:val="none"/>
        </w:rPr>
      </w:pPr>
      <w:r>
        <w:rPr>
          <w:color w:val="auto"/>
          <w:szCs w:val="21"/>
          <w:highlight w:val="none"/>
        </w:rPr>
        <w:t xml:space="preserve">1.10.4 </w:t>
      </w:r>
      <w:r>
        <w:rPr>
          <w:rFonts w:hint="eastAsia"/>
          <w:color w:val="auto"/>
          <w:szCs w:val="21"/>
          <w:highlight w:val="none"/>
        </w:rPr>
        <w:t>承包人在投标文件中采用的专利、专有技术、技术秘密的使用费的承担方式</w:t>
      </w:r>
      <w:r>
        <w:rPr>
          <w:color w:val="auto"/>
          <w:szCs w:val="21"/>
          <w:highlight w:val="none"/>
          <w:u w:val="single"/>
        </w:rPr>
        <w:t xml:space="preserve">           </w:t>
      </w:r>
      <w:r>
        <w:rPr>
          <w:rFonts w:hint="eastAsia"/>
          <w:color w:val="auto"/>
          <w:szCs w:val="21"/>
          <w:highlight w:val="none"/>
        </w:rPr>
        <w:t>。</w:t>
      </w:r>
    </w:p>
    <w:p w14:paraId="6FA9DC5D">
      <w:pPr>
        <w:snapToGrid w:val="0"/>
        <w:spacing w:line="360" w:lineRule="auto"/>
        <w:ind w:firstLine="420"/>
        <w:rPr>
          <w:color w:val="auto"/>
          <w:szCs w:val="21"/>
          <w:highlight w:val="none"/>
        </w:rPr>
      </w:pPr>
      <w:r>
        <w:rPr>
          <w:color w:val="auto"/>
          <w:szCs w:val="21"/>
          <w:highlight w:val="none"/>
        </w:rPr>
        <w:t xml:space="preserve">1.11 </w:t>
      </w:r>
      <w:r>
        <w:rPr>
          <w:rFonts w:hint="eastAsia"/>
          <w:color w:val="auto"/>
          <w:szCs w:val="21"/>
          <w:highlight w:val="none"/>
        </w:rPr>
        <w:t>保密</w:t>
      </w:r>
    </w:p>
    <w:p w14:paraId="73B70CAA">
      <w:pPr>
        <w:snapToGrid w:val="0"/>
        <w:spacing w:line="360" w:lineRule="auto"/>
        <w:ind w:firstLine="420"/>
        <w:rPr>
          <w:color w:val="auto"/>
          <w:szCs w:val="21"/>
          <w:highlight w:val="none"/>
        </w:rPr>
      </w:pPr>
      <w:r>
        <w:rPr>
          <w:rFonts w:hint="eastAsia"/>
          <w:color w:val="auto"/>
          <w:szCs w:val="21"/>
          <w:highlight w:val="none"/>
        </w:rPr>
        <w:t>双方订立的商业保密协议（名称）：</w:t>
      </w:r>
      <w:r>
        <w:rPr>
          <w:color w:val="auto"/>
          <w:szCs w:val="21"/>
          <w:highlight w:val="none"/>
          <w:u w:val="single"/>
        </w:rPr>
        <w:t xml:space="preserve">              </w:t>
      </w:r>
      <w:r>
        <w:rPr>
          <w:rFonts w:hint="eastAsia"/>
          <w:color w:val="auto"/>
          <w:szCs w:val="21"/>
          <w:highlight w:val="none"/>
        </w:rPr>
        <w:t>，作为本合同附件。</w:t>
      </w:r>
    </w:p>
    <w:p w14:paraId="58301775">
      <w:pPr>
        <w:snapToGrid w:val="0"/>
        <w:spacing w:line="360" w:lineRule="auto"/>
        <w:ind w:firstLine="420"/>
        <w:rPr>
          <w:color w:val="auto"/>
          <w:szCs w:val="21"/>
          <w:highlight w:val="none"/>
        </w:rPr>
      </w:pPr>
      <w:r>
        <w:rPr>
          <w:rFonts w:hint="eastAsia"/>
          <w:color w:val="auto"/>
          <w:szCs w:val="21"/>
          <w:highlight w:val="none"/>
        </w:rPr>
        <w:t>双方订立的技术保密协议（名称）：</w:t>
      </w:r>
      <w:r>
        <w:rPr>
          <w:color w:val="auto"/>
          <w:szCs w:val="21"/>
          <w:highlight w:val="none"/>
          <w:u w:val="single"/>
        </w:rPr>
        <w:t xml:space="preserve">             </w:t>
      </w:r>
      <w:r>
        <w:rPr>
          <w:rFonts w:hint="eastAsia"/>
          <w:color w:val="auto"/>
          <w:szCs w:val="21"/>
          <w:highlight w:val="none"/>
        </w:rPr>
        <w:t>，作为本合同附件。</w:t>
      </w:r>
    </w:p>
    <w:p w14:paraId="48BE7ABD">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责任限制</w:t>
      </w:r>
    </w:p>
    <w:p w14:paraId="56B1CAB6">
      <w:pPr>
        <w:snapToGrid w:val="0"/>
        <w:spacing w:line="360" w:lineRule="auto"/>
        <w:ind w:firstLine="420"/>
        <w:rPr>
          <w:color w:val="auto"/>
          <w:szCs w:val="21"/>
          <w:highlight w:val="none"/>
        </w:rPr>
      </w:pPr>
      <w:r>
        <w:rPr>
          <w:rFonts w:hint="eastAsia"/>
          <w:color w:val="auto"/>
          <w:szCs w:val="21"/>
          <w:highlight w:val="none"/>
        </w:rPr>
        <w:t>承包人对发包人赔偿责任的最高限额为</w:t>
      </w:r>
      <w:r>
        <w:rPr>
          <w:color w:val="auto"/>
          <w:szCs w:val="21"/>
          <w:highlight w:val="none"/>
          <w:u w:val="single"/>
        </w:rPr>
        <w:t xml:space="preserve">                </w:t>
      </w:r>
      <w:r>
        <w:rPr>
          <w:rFonts w:hint="eastAsia"/>
          <w:color w:val="auto"/>
          <w:szCs w:val="21"/>
          <w:highlight w:val="none"/>
        </w:rPr>
        <w:t>。</w:t>
      </w:r>
    </w:p>
    <w:p w14:paraId="7576DDFA">
      <w:pPr>
        <w:snapToGrid w:val="0"/>
        <w:spacing w:line="360" w:lineRule="auto"/>
        <w:ind w:firstLine="420"/>
        <w:rPr>
          <w:color w:val="auto"/>
          <w:szCs w:val="21"/>
          <w:highlight w:val="none"/>
        </w:rPr>
      </w:pPr>
      <w:r>
        <w:rPr>
          <w:color w:val="auto"/>
          <w:szCs w:val="21"/>
          <w:highlight w:val="none"/>
        </w:rPr>
        <w:t xml:space="preserve">1.14 </w:t>
      </w:r>
      <w:r>
        <w:rPr>
          <w:rFonts w:hint="eastAsia"/>
          <w:color w:val="auto"/>
          <w:szCs w:val="21"/>
          <w:highlight w:val="none"/>
        </w:rPr>
        <w:t>建筑信息模型技术的应用</w:t>
      </w:r>
    </w:p>
    <w:p w14:paraId="751D1878">
      <w:pPr>
        <w:snapToGrid w:val="0"/>
        <w:spacing w:line="360" w:lineRule="auto"/>
        <w:ind w:firstLine="420"/>
        <w:rPr>
          <w:color w:val="auto"/>
          <w:szCs w:val="21"/>
          <w:highlight w:val="none"/>
        </w:rPr>
      </w:pPr>
      <w:r>
        <w:rPr>
          <w:rFonts w:hint="eastAsia"/>
          <w:color w:val="auto"/>
          <w:szCs w:val="21"/>
          <w:highlight w:val="none"/>
        </w:rPr>
        <w:t>关于建筑信息模型技术的开发、使用、存储、传输、交付及费用约定如下：</w:t>
      </w:r>
      <w:r>
        <w:rPr>
          <w:color w:val="auto"/>
          <w:szCs w:val="21"/>
          <w:highlight w:val="none"/>
          <w:u w:val="single"/>
        </w:rPr>
        <w:t xml:space="preserve">            </w:t>
      </w:r>
      <w:r>
        <w:rPr>
          <w:rFonts w:hint="eastAsia"/>
          <w:color w:val="auto"/>
          <w:szCs w:val="21"/>
          <w:highlight w:val="none"/>
        </w:rPr>
        <w:t>。</w:t>
      </w:r>
    </w:p>
    <w:p w14:paraId="371D2609">
      <w:pPr>
        <w:spacing w:line="300" w:lineRule="auto"/>
        <w:ind w:left="630" w:hanging="630" w:hangingChars="300"/>
        <w:rPr>
          <w:color w:val="auto"/>
          <w:szCs w:val="21"/>
          <w:highlight w:val="none"/>
        </w:rPr>
      </w:pPr>
      <w:bookmarkStart w:id="1513" w:name="_Toc54862333"/>
      <w:r>
        <w:rPr>
          <w:rFonts w:hint="eastAsia"/>
          <w:color w:val="auto"/>
          <w:szCs w:val="21"/>
          <w:highlight w:val="none"/>
        </w:rPr>
        <w:t>第</w:t>
      </w:r>
      <w:r>
        <w:rPr>
          <w:color w:val="auto"/>
          <w:szCs w:val="21"/>
          <w:highlight w:val="none"/>
        </w:rPr>
        <w:t>2条</w:t>
      </w:r>
      <w:r>
        <w:rPr>
          <w:rFonts w:hint="eastAsia"/>
          <w:color w:val="auto"/>
          <w:szCs w:val="21"/>
          <w:highlight w:val="none"/>
        </w:rPr>
        <w:t xml:space="preserve"> 发包人</w:t>
      </w:r>
      <w:bookmarkEnd w:id="1513"/>
    </w:p>
    <w:p w14:paraId="31C9956B">
      <w:pPr>
        <w:snapToGrid w:val="0"/>
        <w:spacing w:line="360" w:lineRule="auto"/>
        <w:ind w:firstLine="420"/>
        <w:rPr>
          <w:color w:val="auto"/>
          <w:szCs w:val="21"/>
          <w:highlight w:val="none"/>
        </w:rPr>
      </w:pPr>
      <w:r>
        <w:rPr>
          <w:color w:val="auto"/>
          <w:szCs w:val="21"/>
          <w:highlight w:val="none"/>
        </w:rPr>
        <w:t xml:space="preserve">2.2 </w:t>
      </w:r>
      <w:r>
        <w:rPr>
          <w:rFonts w:hint="eastAsia"/>
          <w:color w:val="auto"/>
          <w:szCs w:val="21"/>
          <w:highlight w:val="none"/>
        </w:rPr>
        <w:t>提供施工现场和工作条件</w:t>
      </w:r>
    </w:p>
    <w:p w14:paraId="7BC32B3F">
      <w:pPr>
        <w:snapToGrid w:val="0"/>
        <w:spacing w:line="360" w:lineRule="auto"/>
        <w:ind w:firstLine="420"/>
        <w:rPr>
          <w:color w:val="auto"/>
          <w:szCs w:val="21"/>
          <w:highlight w:val="none"/>
        </w:rPr>
      </w:pPr>
      <w:r>
        <w:rPr>
          <w:color w:val="auto"/>
          <w:szCs w:val="21"/>
          <w:highlight w:val="none"/>
        </w:rPr>
        <w:t xml:space="preserve">2.2.1 </w:t>
      </w:r>
      <w:r>
        <w:rPr>
          <w:rFonts w:hint="eastAsia"/>
          <w:color w:val="auto"/>
          <w:szCs w:val="21"/>
          <w:highlight w:val="none"/>
        </w:rPr>
        <w:t>提供施工现场</w:t>
      </w:r>
    </w:p>
    <w:p w14:paraId="42D4A944">
      <w:pPr>
        <w:snapToGrid w:val="0"/>
        <w:spacing w:line="360" w:lineRule="auto"/>
        <w:ind w:firstLine="420"/>
        <w:rPr>
          <w:color w:val="auto"/>
          <w:szCs w:val="21"/>
          <w:highlight w:val="none"/>
        </w:rPr>
      </w:pPr>
      <w:r>
        <w:rPr>
          <w:rFonts w:hint="eastAsia"/>
          <w:color w:val="auto"/>
          <w:szCs w:val="21"/>
          <w:highlight w:val="none"/>
        </w:rPr>
        <w:t>关于发包人提供施工现场的范围和期限：</w:t>
      </w:r>
      <w:r>
        <w:rPr>
          <w:color w:val="auto"/>
          <w:szCs w:val="21"/>
          <w:highlight w:val="none"/>
          <w:u w:val="single"/>
        </w:rPr>
        <w:t xml:space="preserve">              </w:t>
      </w:r>
      <w:r>
        <w:rPr>
          <w:rFonts w:hint="eastAsia"/>
          <w:color w:val="auto"/>
          <w:szCs w:val="21"/>
          <w:highlight w:val="none"/>
        </w:rPr>
        <w:t>。</w:t>
      </w:r>
    </w:p>
    <w:p w14:paraId="4000A841">
      <w:pPr>
        <w:snapToGrid w:val="0"/>
        <w:spacing w:line="360" w:lineRule="auto"/>
        <w:ind w:firstLine="420"/>
        <w:rPr>
          <w:color w:val="auto"/>
          <w:szCs w:val="21"/>
          <w:highlight w:val="none"/>
        </w:rPr>
      </w:pPr>
      <w:r>
        <w:rPr>
          <w:color w:val="auto"/>
          <w:szCs w:val="21"/>
          <w:highlight w:val="none"/>
        </w:rPr>
        <w:t xml:space="preserve">2.2.2 </w:t>
      </w:r>
      <w:r>
        <w:rPr>
          <w:rFonts w:hint="eastAsia"/>
          <w:color w:val="auto"/>
          <w:szCs w:val="21"/>
          <w:highlight w:val="none"/>
        </w:rPr>
        <w:t>提供工作条件</w:t>
      </w:r>
    </w:p>
    <w:p w14:paraId="44F412E5">
      <w:pPr>
        <w:snapToGrid w:val="0"/>
        <w:spacing w:line="360" w:lineRule="auto"/>
        <w:ind w:firstLine="420"/>
        <w:rPr>
          <w:color w:val="auto"/>
          <w:szCs w:val="21"/>
          <w:highlight w:val="none"/>
        </w:rPr>
      </w:pPr>
      <w:r>
        <w:rPr>
          <w:rFonts w:hint="eastAsia"/>
          <w:color w:val="auto"/>
          <w:szCs w:val="21"/>
          <w:highlight w:val="none"/>
        </w:rPr>
        <w:t>关于发包人应负责提供的工作条件包括：</w:t>
      </w:r>
      <w:r>
        <w:rPr>
          <w:color w:val="auto"/>
          <w:szCs w:val="21"/>
          <w:highlight w:val="none"/>
          <w:u w:val="single"/>
        </w:rPr>
        <w:t xml:space="preserve">              </w:t>
      </w:r>
      <w:r>
        <w:rPr>
          <w:rFonts w:hint="eastAsia"/>
          <w:color w:val="auto"/>
          <w:szCs w:val="21"/>
          <w:highlight w:val="none"/>
        </w:rPr>
        <w:t>。</w:t>
      </w:r>
    </w:p>
    <w:p w14:paraId="101EF5D7">
      <w:pPr>
        <w:snapToGrid w:val="0"/>
        <w:spacing w:line="360" w:lineRule="auto"/>
        <w:ind w:firstLine="420"/>
        <w:rPr>
          <w:color w:val="auto"/>
          <w:szCs w:val="21"/>
          <w:highlight w:val="none"/>
        </w:rPr>
      </w:pPr>
      <w:r>
        <w:rPr>
          <w:color w:val="auto"/>
          <w:szCs w:val="21"/>
          <w:highlight w:val="none"/>
        </w:rPr>
        <w:t xml:space="preserve">2.3 </w:t>
      </w:r>
      <w:r>
        <w:rPr>
          <w:rFonts w:hint="eastAsia"/>
          <w:color w:val="auto"/>
          <w:szCs w:val="21"/>
          <w:highlight w:val="none"/>
        </w:rPr>
        <w:t>提供基础资料</w:t>
      </w:r>
    </w:p>
    <w:p w14:paraId="7226B5F0">
      <w:pPr>
        <w:snapToGrid w:val="0"/>
        <w:spacing w:line="360" w:lineRule="auto"/>
        <w:ind w:firstLine="420"/>
        <w:rPr>
          <w:color w:val="auto"/>
          <w:szCs w:val="21"/>
          <w:highlight w:val="none"/>
        </w:rPr>
      </w:pPr>
      <w:r>
        <w:rPr>
          <w:rFonts w:hint="eastAsia"/>
          <w:color w:val="auto"/>
          <w:szCs w:val="21"/>
          <w:highlight w:val="none"/>
        </w:rPr>
        <w:t>关于发包人应提供的基础资料的范围和期限：</w:t>
      </w:r>
      <w:r>
        <w:rPr>
          <w:color w:val="auto"/>
          <w:szCs w:val="21"/>
          <w:highlight w:val="none"/>
          <w:u w:val="single"/>
        </w:rPr>
        <w:t xml:space="preserve">          </w:t>
      </w:r>
      <w:r>
        <w:rPr>
          <w:rFonts w:hint="eastAsia"/>
          <w:color w:val="auto"/>
          <w:szCs w:val="21"/>
          <w:highlight w:val="none"/>
        </w:rPr>
        <w:t>。</w:t>
      </w:r>
    </w:p>
    <w:p w14:paraId="25AB7039">
      <w:pPr>
        <w:snapToGrid w:val="0"/>
        <w:spacing w:line="360" w:lineRule="auto"/>
        <w:ind w:firstLine="420"/>
        <w:rPr>
          <w:color w:val="auto"/>
          <w:szCs w:val="21"/>
          <w:highlight w:val="none"/>
        </w:rPr>
      </w:pPr>
      <w:r>
        <w:rPr>
          <w:color w:val="auto"/>
          <w:szCs w:val="21"/>
          <w:highlight w:val="none"/>
        </w:rPr>
        <w:t xml:space="preserve">2.5 </w:t>
      </w:r>
      <w:r>
        <w:rPr>
          <w:rFonts w:hint="eastAsia"/>
          <w:color w:val="auto"/>
          <w:szCs w:val="21"/>
          <w:highlight w:val="none"/>
        </w:rPr>
        <w:t>支付合同价款</w:t>
      </w:r>
    </w:p>
    <w:p w14:paraId="457D9BC8">
      <w:pPr>
        <w:snapToGrid w:val="0"/>
        <w:spacing w:line="360" w:lineRule="auto"/>
        <w:ind w:firstLine="420"/>
        <w:rPr>
          <w:color w:val="auto"/>
          <w:szCs w:val="21"/>
          <w:highlight w:val="none"/>
        </w:rPr>
      </w:pPr>
      <w:r>
        <w:rPr>
          <w:color w:val="auto"/>
          <w:szCs w:val="21"/>
          <w:highlight w:val="none"/>
        </w:rPr>
        <w:t xml:space="preserve">2.5.2 </w:t>
      </w:r>
      <w:r>
        <w:rPr>
          <w:rFonts w:hint="eastAsia"/>
          <w:color w:val="auto"/>
          <w:szCs w:val="21"/>
          <w:highlight w:val="none"/>
        </w:rPr>
        <w:t>发包人提供资金来源证明及资金安排的期限要求：</w:t>
      </w:r>
      <w:r>
        <w:rPr>
          <w:color w:val="auto"/>
          <w:szCs w:val="21"/>
          <w:highlight w:val="none"/>
          <w:u w:val="single"/>
        </w:rPr>
        <w:t xml:space="preserve">                       </w:t>
      </w:r>
      <w:r>
        <w:rPr>
          <w:rFonts w:hint="eastAsia"/>
          <w:color w:val="auto"/>
          <w:szCs w:val="21"/>
          <w:highlight w:val="none"/>
        </w:rPr>
        <w:t>。</w:t>
      </w:r>
    </w:p>
    <w:p w14:paraId="401E5411">
      <w:pPr>
        <w:snapToGrid w:val="0"/>
        <w:spacing w:line="360" w:lineRule="auto"/>
        <w:ind w:firstLine="420"/>
        <w:rPr>
          <w:color w:val="auto"/>
          <w:szCs w:val="21"/>
          <w:highlight w:val="none"/>
        </w:rPr>
      </w:pPr>
      <w:r>
        <w:rPr>
          <w:color w:val="auto"/>
          <w:szCs w:val="21"/>
          <w:highlight w:val="none"/>
        </w:rPr>
        <w:t xml:space="preserve">2.5.3 </w:t>
      </w:r>
      <w:r>
        <w:rPr>
          <w:rFonts w:hint="eastAsia"/>
          <w:color w:val="auto"/>
          <w:szCs w:val="21"/>
          <w:highlight w:val="none"/>
        </w:rPr>
        <w:t>发包人提供支付担保的形式、期限、金额（或比例）：</w:t>
      </w:r>
      <w:r>
        <w:rPr>
          <w:color w:val="auto"/>
          <w:szCs w:val="21"/>
          <w:highlight w:val="none"/>
          <w:u w:val="single"/>
        </w:rPr>
        <w:t xml:space="preserve">                      </w:t>
      </w:r>
      <w:r>
        <w:rPr>
          <w:rFonts w:hint="eastAsia"/>
          <w:color w:val="auto"/>
          <w:szCs w:val="21"/>
          <w:highlight w:val="none"/>
        </w:rPr>
        <w:t>。</w:t>
      </w:r>
    </w:p>
    <w:p w14:paraId="0BCC4B1E">
      <w:pPr>
        <w:snapToGrid w:val="0"/>
        <w:spacing w:line="360" w:lineRule="auto"/>
        <w:ind w:firstLine="420"/>
        <w:rPr>
          <w:color w:val="auto"/>
          <w:szCs w:val="21"/>
          <w:highlight w:val="none"/>
        </w:rPr>
      </w:pPr>
      <w:r>
        <w:rPr>
          <w:color w:val="auto"/>
          <w:szCs w:val="21"/>
          <w:highlight w:val="none"/>
        </w:rPr>
        <w:t xml:space="preserve">2.7 </w:t>
      </w:r>
      <w:r>
        <w:rPr>
          <w:rFonts w:hint="eastAsia"/>
          <w:color w:val="auto"/>
          <w:szCs w:val="21"/>
          <w:highlight w:val="none"/>
        </w:rPr>
        <w:t>其他义务</w:t>
      </w:r>
    </w:p>
    <w:p w14:paraId="6F7350EC">
      <w:pPr>
        <w:snapToGrid w:val="0"/>
        <w:spacing w:line="360" w:lineRule="auto"/>
        <w:ind w:firstLine="420"/>
        <w:rPr>
          <w:color w:val="auto"/>
          <w:szCs w:val="21"/>
          <w:highlight w:val="none"/>
        </w:rPr>
      </w:pPr>
      <w:r>
        <w:rPr>
          <w:rFonts w:hint="eastAsia"/>
          <w:color w:val="auto"/>
          <w:szCs w:val="21"/>
          <w:highlight w:val="none"/>
        </w:rPr>
        <w:t>发包人应履行的其他义务：</w:t>
      </w:r>
      <w:r>
        <w:rPr>
          <w:color w:val="auto"/>
          <w:szCs w:val="21"/>
          <w:highlight w:val="none"/>
          <w:u w:val="single"/>
        </w:rPr>
        <w:t xml:space="preserve">                           </w:t>
      </w:r>
      <w:r>
        <w:rPr>
          <w:rFonts w:hint="eastAsia"/>
          <w:color w:val="auto"/>
          <w:szCs w:val="21"/>
          <w:highlight w:val="none"/>
        </w:rPr>
        <w:t>。</w:t>
      </w:r>
    </w:p>
    <w:p w14:paraId="15978CDA">
      <w:pPr>
        <w:spacing w:line="300" w:lineRule="auto"/>
        <w:ind w:left="630" w:hanging="630" w:hangingChars="300"/>
        <w:rPr>
          <w:color w:val="auto"/>
          <w:szCs w:val="21"/>
          <w:highlight w:val="none"/>
        </w:rPr>
      </w:pPr>
      <w:bookmarkStart w:id="1514" w:name="_Toc54862334"/>
      <w:r>
        <w:rPr>
          <w:rFonts w:hint="eastAsia"/>
          <w:color w:val="auto"/>
          <w:szCs w:val="21"/>
          <w:highlight w:val="none"/>
        </w:rPr>
        <w:t>第</w:t>
      </w:r>
      <w:r>
        <w:rPr>
          <w:color w:val="auto"/>
          <w:szCs w:val="21"/>
          <w:highlight w:val="none"/>
        </w:rPr>
        <w:t>3条</w:t>
      </w:r>
      <w:r>
        <w:rPr>
          <w:rFonts w:hint="eastAsia"/>
          <w:color w:val="auto"/>
          <w:szCs w:val="21"/>
          <w:highlight w:val="none"/>
        </w:rPr>
        <w:t xml:space="preserve"> 发包人的管理</w:t>
      </w:r>
      <w:bookmarkEnd w:id="1514"/>
    </w:p>
    <w:p w14:paraId="7F1F142D">
      <w:pPr>
        <w:snapToGrid w:val="0"/>
        <w:spacing w:line="360" w:lineRule="auto"/>
        <w:ind w:firstLine="420"/>
        <w:rPr>
          <w:color w:val="auto"/>
          <w:szCs w:val="21"/>
          <w:highlight w:val="none"/>
        </w:rPr>
      </w:pPr>
      <w:r>
        <w:rPr>
          <w:color w:val="auto"/>
          <w:szCs w:val="21"/>
          <w:highlight w:val="none"/>
        </w:rPr>
        <w:t xml:space="preserve">3.1 </w:t>
      </w:r>
      <w:r>
        <w:rPr>
          <w:rFonts w:hint="eastAsia"/>
          <w:color w:val="auto"/>
          <w:szCs w:val="21"/>
          <w:highlight w:val="none"/>
        </w:rPr>
        <w:t>发包人代表</w:t>
      </w:r>
    </w:p>
    <w:p w14:paraId="70400070">
      <w:pPr>
        <w:snapToGrid w:val="0"/>
        <w:spacing w:line="360" w:lineRule="auto"/>
        <w:ind w:firstLine="420"/>
        <w:rPr>
          <w:color w:val="auto"/>
          <w:szCs w:val="21"/>
          <w:highlight w:val="none"/>
        </w:rPr>
      </w:pPr>
      <w:r>
        <w:rPr>
          <w:rFonts w:hint="eastAsia"/>
          <w:color w:val="auto"/>
          <w:szCs w:val="21"/>
          <w:highlight w:val="none"/>
        </w:rPr>
        <w:t>发包人代表的姓名：</w:t>
      </w:r>
      <w:r>
        <w:rPr>
          <w:color w:val="auto"/>
          <w:szCs w:val="21"/>
          <w:highlight w:val="none"/>
          <w:u w:val="single"/>
        </w:rPr>
        <w:t xml:space="preserve">                                 </w:t>
      </w:r>
      <w:r>
        <w:rPr>
          <w:rFonts w:hint="eastAsia"/>
          <w:color w:val="auto"/>
          <w:szCs w:val="21"/>
          <w:highlight w:val="none"/>
        </w:rPr>
        <w:t>；</w:t>
      </w:r>
    </w:p>
    <w:p w14:paraId="33CA7EE6">
      <w:pPr>
        <w:snapToGrid w:val="0"/>
        <w:spacing w:line="360" w:lineRule="auto"/>
        <w:ind w:firstLine="420"/>
        <w:rPr>
          <w:color w:val="auto"/>
          <w:szCs w:val="21"/>
          <w:highlight w:val="none"/>
        </w:rPr>
      </w:pPr>
      <w:r>
        <w:rPr>
          <w:rFonts w:hint="eastAsia"/>
          <w:color w:val="auto"/>
          <w:szCs w:val="21"/>
          <w:highlight w:val="none"/>
        </w:rPr>
        <w:t>发包人代表的身份证号：</w:t>
      </w:r>
      <w:r>
        <w:rPr>
          <w:color w:val="auto"/>
          <w:szCs w:val="21"/>
          <w:highlight w:val="none"/>
          <w:u w:val="single"/>
        </w:rPr>
        <w:t xml:space="preserve">                             </w:t>
      </w:r>
      <w:r>
        <w:rPr>
          <w:rFonts w:hint="eastAsia"/>
          <w:color w:val="auto"/>
          <w:szCs w:val="21"/>
          <w:highlight w:val="none"/>
        </w:rPr>
        <w:t>；</w:t>
      </w:r>
    </w:p>
    <w:p w14:paraId="6889F087">
      <w:pPr>
        <w:snapToGrid w:val="0"/>
        <w:spacing w:line="360" w:lineRule="auto"/>
        <w:ind w:firstLine="420"/>
        <w:rPr>
          <w:color w:val="auto"/>
          <w:szCs w:val="21"/>
          <w:highlight w:val="none"/>
        </w:rPr>
      </w:pPr>
      <w:r>
        <w:rPr>
          <w:rFonts w:hint="eastAsia"/>
          <w:color w:val="auto"/>
          <w:szCs w:val="21"/>
          <w:highlight w:val="none"/>
        </w:rPr>
        <w:t>发包人代表的职务：</w:t>
      </w:r>
      <w:r>
        <w:rPr>
          <w:color w:val="auto"/>
          <w:szCs w:val="21"/>
          <w:highlight w:val="none"/>
          <w:u w:val="single"/>
        </w:rPr>
        <w:t xml:space="preserve">                                 </w:t>
      </w:r>
      <w:r>
        <w:rPr>
          <w:rFonts w:hint="eastAsia"/>
          <w:color w:val="auto"/>
          <w:szCs w:val="21"/>
          <w:highlight w:val="none"/>
        </w:rPr>
        <w:t>；</w:t>
      </w:r>
    </w:p>
    <w:p w14:paraId="6A9812B1">
      <w:pPr>
        <w:snapToGrid w:val="0"/>
        <w:spacing w:line="360" w:lineRule="auto"/>
        <w:ind w:firstLine="420"/>
        <w:rPr>
          <w:color w:val="auto"/>
          <w:szCs w:val="21"/>
          <w:highlight w:val="none"/>
        </w:rPr>
      </w:pPr>
      <w:r>
        <w:rPr>
          <w:rFonts w:hint="eastAsia"/>
          <w:color w:val="auto"/>
          <w:szCs w:val="21"/>
          <w:highlight w:val="none"/>
        </w:rPr>
        <w:t>发包人代表的联系电话：</w:t>
      </w:r>
      <w:r>
        <w:rPr>
          <w:color w:val="auto"/>
          <w:szCs w:val="21"/>
          <w:highlight w:val="none"/>
          <w:u w:val="single"/>
        </w:rPr>
        <w:t xml:space="preserve">                            </w:t>
      </w:r>
      <w:r>
        <w:rPr>
          <w:rFonts w:hint="eastAsia"/>
          <w:color w:val="auto"/>
          <w:szCs w:val="21"/>
          <w:highlight w:val="none"/>
        </w:rPr>
        <w:t>；</w:t>
      </w:r>
    </w:p>
    <w:p w14:paraId="5C187B8F">
      <w:pPr>
        <w:snapToGrid w:val="0"/>
        <w:spacing w:line="360" w:lineRule="auto"/>
        <w:ind w:firstLine="420"/>
        <w:rPr>
          <w:color w:val="auto"/>
          <w:szCs w:val="21"/>
          <w:highlight w:val="none"/>
        </w:rPr>
      </w:pPr>
      <w:r>
        <w:rPr>
          <w:rFonts w:hint="eastAsia"/>
          <w:color w:val="auto"/>
          <w:szCs w:val="21"/>
          <w:highlight w:val="none"/>
        </w:rPr>
        <w:t>发包人代表的电子邮箱：</w:t>
      </w:r>
      <w:r>
        <w:rPr>
          <w:color w:val="auto"/>
          <w:szCs w:val="21"/>
          <w:highlight w:val="none"/>
          <w:u w:val="single"/>
        </w:rPr>
        <w:t xml:space="preserve">                             </w:t>
      </w:r>
      <w:r>
        <w:rPr>
          <w:rFonts w:hint="eastAsia"/>
          <w:color w:val="auto"/>
          <w:szCs w:val="21"/>
          <w:highlight w:val="none"/>
        </w:rPr>
        <w:t>；</w:t>
      </w:r>
    </w:p>
    <w:p w14:paraId="45F5E1DA">
      <w:pPr>
        <w:snapToGrid w:val="0"/>
        <w:spacing w:line="360" w:lineRule="auto"/>
        <w:ind w:firstLine="420"/>
        <w:rPr>
          <w:color w:val="auto"/>
          <w:szCs w:val="21"/>
          <w:highlight w:val="none"/>
        </w:rPr>
      </w:pPr>
      <w:r>
        <w:rPr>
          <w:rFonts w:hint="eastAsia"/>
          <w:color w:val="auto"/>
          <w:szCs w:val="21"/>
          <w:highlight w:val="none"/>
        </w:rPr>
        <w:t>发包人代表的通信地址：</w:t>
      </w:r>
      <w:r>
        <w:rPr>
          <w:color w:val="auto"/>
          <w:szCs w:val="21"/>
          <w:highlight w:val="none"/>
          <w:u w:val="single"/>
        </w:rPr>
        <w:t xml:space="preserve">                             </w:t>
      </w:r>
      <w:r>
        <w:rPr>
          <w:rFonts w:hint="eastAsia"/>
          <w:color w:val="auto"/>
          <w:szCs w:val="21"/>
          <w:highlight w:val="none"/>
        </w:rPr>
        <w:t>；</w:t>
      </w:r>
    </w:p>
    <w:p w14:paraId="1E8BD256">
      <w:pPr>
        <w:snapToGrid w:val="0"/>
        <w:spacing w:line="360" w:lineRule="auto"/>
        <w:ind w:firstLine="420"/>
        <w:rPr>
          <w:color w:val="auto"/>
          <w:szCs w:val="21"/>
          <w:highlight w:val="none"/>
        </w:rPr>
      </w:pPr>
      <w:r>
        <w:rPr>
          <w:rFonts w:hint="eastAsia"/>
          <w:color w:val="auto"/>
          <w:szCs w:val="21"/>
          <w:highlight w:val="none"/>
        </w:rPr>
        <w:t>发包人对发包人代表的授权范围如下：</w:t>
      </w:r>
      <w:r>
        <w:rPr>
          <w:color w:val="auto"/>
          <w:szCs w:val="21"/>
          <w:highlight w:val="none"/>
          <w:u w:val="single"/>
        </w:rPr>
        <w:t xml:space="preserve">                </w:t>
      </w:r>
      <w:r>
        <w:rPr>
          <w:rFonts w:hint="eastAsia"/>
          <w:color w:val="auto"/>
          <w:szCs w:val="21"/>
          <w:highlight w:val="none"/>
        </w:rPr>
        <w:t>；</w:t>
      </w:r>
    </w:p>
    <w:p w14:paraId="0271ACAA">
      <w:pPr>
        <w:snapToGrid w:val="0"/>
        <w:spacing w:line="360" w:lineRule="auto"/>
        <w:ind w:firstLine="420"/>
        <w:rPr>
          <w:color w:val="auto"/>
          <w:szCs w:val="21"/>
          <w:highlight w:val="none"/>
        </w:rPr>
      </w:pPr>
      <w:r>
        <w:rPr>
          <w:rFonts w:hint="eastAsia"/>
          <w:color w:val="auto"/>
          <w:szCs w:val="21"/>
          <w:highlight w:val="none"/>
        </w:rPr>
        <w:t>发包人代表的职责：</w:t>
      </w:r>
      <w:r>
        <w:rPr>
          <w:color w:val="auto"/>
          <w:szCs w:val="21"/>
          <w:highlight w:val="none"/>
          <w:u w:val="single"/>
        </w:rPr>
        <w:t xml:space="preserve">                                </w:t>
      </w:r>
      <w:r>
        <w:rPr>
          <w:rFonts w:hint="eastAsia"/>
          <w:color w:val="auto"/>
          <w:szCs w:val="21"/>
          <w:highlight w:val="none"/>
        </w:rPr>
        <w:t>。</w:t>
      </w:r>
    </w:p>
    <w:p w14:paraId="1A26A086">
      <w:pPr>
        <w:snapToGrid w:val="0"/>
        <w:spacing w:line="360" w:lineRule="auto"/>
        <w:ind w:firstLine="420"/>
        <w:rPr>
          <w:color w:val="auto"/>
          <w:szCs w:val="21"/>
          <w:highlight w:val="none"/>
        </w:rPr>
      </w:pPr>
      <w:r>
        <w:rPr>
          <w:color w:val="auto"/>
          <w:szCs w:val="21"/>
          <w:highlight w:val="none"/>
        </w:rPr>
        <w:t xml:space="preserve">3.2 </w:t>
      </w:r>
      <w:r>
        <w:rPr>
          <w:rFonts w:hint="eastAsia"/>
          <w:color w:val="auto"/>
          <w:szCs w:val="21"/>
          <w:highlight w:val="none"/>
        </w:rPr>
        <w:t>发包人人员</w:t>
      </w:r>
    </w:p>
    <w:p w14:paraId="74251E2B">
      <w:pPr>
        <w:snapToGrid w:val="0"/>
        <w:spacing w:line="360" w:lineRule="auto"/>
        <w:ind w:firstLine="420"/>
        <w:rPr>
          <w:color w:val="auto"/>
          <w:szCs w:val="21"/>
          <w:highlight w:val="none"/>
        </w:rPr>
      </w:pPr>
      <w:r>
        <w:rPr>
          <w:color w:val="auto"/>
          <w:szCs w:val="21"/>
          <w:highlight w:val="none"/>
        </w:rPr>
        <w:t>发包人人员姓名：</w:t>
      </w:r>
      <w:r>
        <w:rPr>
          <w:color w:val="auto"/>
          <w:szCs w:val="21"/>
          <w:highlight w:val="none"/>
          <w:u w:val="single"/>
        </w:rPr>
        <w:t xml:space="preserve">                                   </w:t>
      </w:r>
      <w:r>
        <w:rPr>
          <w:color w:val="auto"/>
          <w:szCs w:val="21"/>
          <w:highlight w:val="none"/>
        </w:rPr>
        <w:t>；</w:t>
      </w:r>
    </w:p>
    <w:p w14:paraId="452D23FB">
      <w:pPr>
        <w:snapToGrid w:val="0"/>
        <w:spacing w:line="360" w:lineRule="auto"/>
        <w:ind w:firstLine="420"/>
        <w:rPr>
          <w:color w:val="auto"/>
          <w:szCs w:val="21"/>
          <w:highlight w:val="none"/>
        </w:rPr>
      </w:pPr>
      <w:r>
        <w:rPr>
          <w:color w:val="auto"/>
          <w:szCs w:val="21"/>
          <w:highlight w:val="none"/>
        </w:rPr>
        <w:t>发包人人员职务：</w:t>
      </w:r>
      <w:r>
        <w:rPr>
          <w:color w:val="auto"/>
          <w:szCs w:val="21"/>
          <w:highlight w:val="none"/>
          <w:u w:val="single"/>
        </w:rPr>
        <w:t xml:space="preserve">                                  </w:t>
      </w:r>
      <w:r>
        <w:rPr>
          <w:color w:val="auto"/>
          <w:szCs w:val="21"/>
          <w:highlight w:val="none"/>
        </w:rPr>
        <w:t>；</w:t>
      </w:r>
    </w:p>
    <w:p w14:paraId="289CC2C6">
      <w:pPr>
        <w:snapToGrid w:val="0"/>
        <w:spacing w:line="360" w:lineRule="auto"/>
        <w:ind w:firstLine="420"/>
        <w:rPr>
          <w:color w:val="auto"/>
          <w:szCs w:val="21"/>
          <w:highlight w:val="none"/>
        </w:rPr>
      </w:pPr>
      <w:r>
        <w:rPr>
          <w:color w:val="auto"/>
          <w:szCs w:val="21"/>
          <w:highlight w:val="none"/>
        </w:rPr>
        <w:t>发包人人员职责：</w:t>
      </w:r>
      <w:r>
        <w:rPr>
          <w:color w:val="auto"/>
          <w:szCs w:val="21"/>
          <w:highlight w:val="none"/>
          <w:u w:val="single"/>
        </w:rPr>
        <w:t xml:space="preserve">                                  </w:t>
      </w:r>
      <w:r>
        <w:rPr>
          <w:rFonts w:hint="eastAsia"/>
          <w:color w:val="auto"/>
          <w:szCs w:val="21"/>
          <w:highlight w:val="none"/>
        </w:rPr>
        <w:t>。</w:t>
      </w:r>
    </w:p>
    <w:p w14:paraId="6DA95655">
      <w:pPr>
        <w:snapToGrid w:val="0"/>
        <w:spacing w:line="360" w:lineRule="auto"/>
        <w:ind w:firstLine="420"/>
        <w:rPr>
          <w:color w:val="auto"/>
          <w:szCs w:val="21"/>
          <w:highlight w:val="none"/>
        </w:rPr>
      </w:pPr>
      <w:r>
        <w:rPr>
          <w:color w:val="auto"/>
          <w:szCs w:val="21"/>
          <w:highlight w:val="none"/>
        </w:rPr>
        <w:t xml:space="preserve">3.3 </w:t>
      </w:r>
      <w:r>
        <w:rPr>
          <w:rFonts w:hint="eastAsia"/>
          <w:color w:val="auto"/>
          <w:szCs w:val="21"/>
          <w:highlight w:val="none"/>
        </w:rPr>
        <w:t>工程师</w:t>
      </w:r>
    </w:p>
    <w:p w14:paraId="52CFC69F">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.3.1 </w:t>
      </w:r>
      <w:r>
        <w:rPr>
          <w:rFonts w:hint="eastAsia"/>
          <w:color w:val="auto"/>
          <w:szCs w:val="21"/>
          <w:highlight w:val="none"/>
        </w:rPr>
        <w:t>工程师名称</w:t>
      </w:r>
      <w:r>
        <w:rPr>
          <w:color w:val="auto"/>
          <w:szCs w:val="21"/>
          <w:highlight w:val="none"/>
        </w:rPr>
        <w:t>：</w:t>
      </w:r>
      <w:r>
        <w:rPr>
          <w:color w:val="auto"/>
          <w:szCs w:val="21"/>
          <w:highlight w:val="none"/>
          <w:u w:val="single"/>
        </w:rPr>
        <w:t xml:space="preserve">                          </w:t>
      </w:r>
      <w:r>
        <w:rPr>
          <w:color w:val="auto"/>
          <w:szCs w:val="21"/>
          <w:highlight w:val="none"/>
        </w:rPr>
        <w:t>；</w:t>
      </w:r>
      <w:r>
        <w:rPr>
          <w:rFonts w:hint="eastAsia"/>
          <w:color w:val="auto"/>
          <w:szCs w:val="21"/>
          <w:highlight w:val="none"/>
        </w:rPr>
        <w:t>工程师监督管理</w:t>
      </w:r>
      <w:r>
        <w:rPr>
          <w:color w:val="auto"/>
          <w:szCs w:val="21"/>
          <w:highlight w:val="none"/>
        </w:rPr>
        <w:t>范围</w:t>
      </w:r>
      <w:r>
        <w:rPr>
          <w:rFonts w:hint="eastAsia"/>
          <w:color w:val="auto"/>
          <w:szCs w:val="21"/>
          <w:highlight w:val="none"/>
        </w:rPr>
        <w:t>、内容</w:t>
      </w:r>
      <w:r>
        <w:rPr>
          <w:color w:val="auto"/>
          <w:szCs w:val="21"/>
          <w:highlight w:val="none"/>
        </w:rPr>
        <w:t>：</w:t>
      </w:r>
      <w:r>
        <w:rPr>
          <w:color w:val="auto"/>
          <w:szCs w:val="21"/>
          <w:highlight w:val="none"/>
          <w:u w:val="single"/>
        </w:rPr>
        <w:t xml:space="preserve">                          </w:t>
      </w:r>
      <w:r>
        <w:rPr>
          <w:rFonts w:hint="eastAsia"/>
          <w:color w:val="auto"/>
          <w:szCs w:val="21"/>
          <w:highlight w:val="none"/>
        </w:rPr>
        <w:t>；工程师</w:t>
      </w:r>
      <w:r>
        <w:rPr>
          <w:color w:val="auto"/>
          <w:szCs w:val="21"/>
          <w:highlight w:val="none"/>
        </w:rPr>
        <w:t>权限：</w:t>
      </w:r>
      <w:r>
        <w:rPr>
          <w:color w:val="auto"/>
          <w:szCs w:val="21"/>
          <w:highlight w:val="none"/>
          <w:u w:val="single"/>
        </w:rPr>
        <w:t xml:space="preserve">                                </w:t>
      </w:r>
      <w:r>
        <w:rPr>
          <w:rFonts w:hint="eastAsia"/>
          <w:color w:val="auto"/>
          <w:szCs w:val="21"/>
          <w:highlight w:val="none"/>
        </w:rPr>
        <w:t>。</w:t>
      </w:r>
    </w:p>
    <w:p w14:paraId="617478DC">
      <w:pPr>
        <w:snapToGrid w:val="0"/>
        <w:spacing w:line="360" w:lineRule="auto"/>
        <w:ind w:firstLine="420"/>
        <w:rPr>
          <w:color w:val="auto"/>
          <w:szCs w:val="21"/>
          <w:highlight w:val="none"/>
        </w:rPr>
      </w:pPr>
      <w:r>
        <w:rPr>
          <w:color w:val="auto"/>
          <w:szCs w:val="21"/>
          <w:highlight w:val="none"/>
        </w:rPr>
        <w:t xml:space="preserve">3.6 </w:t>
      </w:r>
      <w:r>
        <w:rPr>
          <w:rFonts w:hint="eastAsia"/>
          <w:color w:val="auto"/>
          <w:szCs w:val="21"/>
          <w:highlight w:val="none"/>
        </w:rPr>
        <w:t>商定或确定</w:t>
      </w:r>
    </w:p>
    <w:p w14:paraId="7956B7B8">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.6.2 关于</w:t>
      </w:r>
      <w:r>
        <w:rPr>
          <w:rFonts w:hint="eastAsia"/>
          <w:color w:val="auto"/>
          <w:szCs w:val="21"/>
          <w:highlight w:val="none"/>
        </w:rPr>
        <w:t>商定</w:t>
      </w:r>
      <w:r>
        <w:rPr>
          <w:color w:val="auto"/>
          <w:szCs w:val="21"/>
          <w:highlight w:val="none"/>
        </w:rPr>
        <w:t>时间限制的具体约定：</w:t>
      </w:r>
      <w:r>
        <w:rPr>
          <w:color w:val="auto"/>
          <w:szCs w:val="21"/>
          <w:highlight w:val="none"/>
          <w:u w:val="single"/>
        </w:rPr>
        <w:t xml:space="preserve">                 </w:t>
      </w:r>
      <w:r>
        <w:rPr>
          <w:rFonts w:hint="eastAsia"/>
          <w:color w:val="auto"/>
          <w:szCs w:val="21"/>
          <w:highlight w:val="none"/>
        </w:rPr>
        <w:t>。</w:t>
      </w:r>
    </w:p>
    <w:p w14:paraId="437AAF54">
      <w:pPr>
        <w:snapToGrid w:val="0"/>
        <w:spacing w:line="360" w:lineRule="auto"/>
        <w:ind w:firstLine="420"/>
        <w:rPr>
          <w:color w:val="auto"/>
          <w:szCs w:val="21"/>
          <w:highlight w:val="none"/>
        </w:rPr>
      </w:pPr>
      <w:r>
        <w:rPr>
          <w:color w:val="auto"/>
          <w:szCs w:val="21"/>
          <w:highlight w:val="none"/>
        </w:rPr>
        <w:t>3.6.3 关于</w:t>
      </w:r>
      <w:r>
        <w:rPr>
          <w:rFonts w:hint="eastAsia"/>
          <w:color w:val="auto"/>
          <w:szCs w:val="21"/>
          <w:highlight w:val="none"/>
        </w:rPr>
        <w:t>商定或确定</w:t>
      </w:r>
      <w:r>
        <w:rPr>
          <w:color w:val="auto"/>
          <w:szCs w:val="21"/>
          <w:highlight w:val="none"/>
        </w:rPr>
        <w:t>效力的具体约定：</w:t>
      </w:r>
      <w:r>
        <w:rPr>
          <w:color w:val="auto"/>
          <w:szCs w:val="21"/>
          <w:highlight w:val="none"/>
          <w:u w:val="single"/>
        </w:rPr>
        <w:t xml:space="preserve">               </w:t>
      </w:r>
      <w:r>
        <w:rPr>
          <w:rFonts w:hint="eastAsia"/>
          <w:color w:val="auto"/>
          <w:szCs w:val="21"/>
          <w:highlight w:val="none"/>
        </w:rPr>
        <w:t>；</w:t>
      </w:r>
      <w:r>
        <w:rPr>
          <w:color w:val="auto"/>
          <w:szCs w:val="21"/>
          <w:highlight w:val="none"/>
        </w:rPr>
        <w:t>关于对</w:t>
      </w:r>
      <w:r>
        <w:rPr>
          <w:rFonts w:hint="eastAsia"/>
          <w:color w:val="auto"/>
          <w:szCs w:val="21"/>
          <w:highlight w:val="none"/>
        </w:rPr>
        <w:t>工程师的确定提出异议</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14:paraId="2C5CC092">
      <w:pPr>
        <w:snapToGrid w:val="0"/>
        <w:spacing w:line="360" w:lineRule="auto"/>
        <w:ind w:firstLine="420"/>
        <w:rPr>
          <w:color w:val="auto"/>
          <w:szCs w:val="21"/>
          <w:highlight w:val="none"/>
        </w:rPr>
      </w:pPr>
      <w:r>
        <w:rPr>
          <w:color w:val="auto"/>
          <w:szCs w:val="21"/>
          <w:highlight w:val="none"/>
        </w:rPr>
        <w:t xml:space="preserve">3.7 </w:t>
      </w:r>
      <w:r>
        <w:rPr>
          <w:rFonts w:hint="eastAsia"/>
          <w:color w:val="auto"/>
          <w:szCs w:val="21"/>
          <w:highlight w:val="none"/>
        </w:rPr>
        <w:t>会议</w:t>
      </w:r>
    </w:p>
    <w:p w14:paraId="321674EC">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.7.1 关于召开会议</w:t>
      </w:r>
      <w:r>
        <w:rPr>
          <w:rFonts w:hint="eastAsia"/>
          <w:color w:val="auto"/>
          <w:szCs w:val="21"/>
          <w:highlight w:val="none"/>
        </w:rPr>
        <w:t>的具体约定：</w:t>
      </w:r>
      <w:r>
        <w:rPr>
          <w:color w:val="auto"/>
          <w:szCs w:val="21"/>
          <w:highlight w:val="none"/>
          <w:u w:val="single"/>
        </w:rPr>
        <w:t xml:space="preserve">                     </w:t>
      </w:r>
      <w:r>
        <w:rPr>
          <w:rFonts w:hint="eastAsia"/>
          <w:color w:val="auto"/>
          <w:szCs w:val="21"/>
          <w:highlight w:val="none"/>
        </w:rPr>
        <w:t>。</w:t>
      </w:r>
    </w:p>
    <w:p w14:paraId="026F6113">
      <w:pPr>
        <w:snapToGrid w:val="0"/>
        <w:spacing w:line="360" w:lineRule="auto"/>
        <w:ind w:firstLine="420"/>
        <w:rPr>
          <w:color w:val="auto"/>
          <w:szCs w:val="21"/>
          <w:highlight w:val="none"/>
        </w:rPr>
      </w:pPr>
      <w:r>
        <w:rPr>
          <w:rFonts w:hint="eastAsia"/>
          <w:color w:val="auto"/>
          <w:szCs w:val="21"/>
          <w:highlight w:val="none"/>
        </w:rPr>
        <w:t>3</w:t>
      </w:r>
      <w:r>
        <w:rPr>
          <w:color w:val="auto"/>
          <w:szCs w:val="21"/>
          <w:highlight w:val="none"/>
        </w:rPr>
        <w:t xml:space="preserve">.7.2 </w:t>
      </w:r>
      <w:r>
        <w:rPr>
          <w:rFonts w:hint="eastAsia"/>
          <w:color w:val="auto"/>
          <w:szCs w:val="21"/>
          <w:highlight w:val="none"/>
        </w:rPr>
        <w:t>关于保存和提供会议纪要</w:t>
      </w:r>
      <w:r>
        <w:rPr>
          <w:color w:val="auto"/>
          <w:szCs w:val="21"/>
          <w:highlight w:val="none"/>
        </w:rPr>
        <w:t>的具体约定：</w:t>
      </w:r>
      <w:r>
        <w:rPr>
          <w:color w:val="auto"/>
          <w:szCs w:val="21"/>
          <w:highlight w:val="none"/>
          <w:u w:val="single"/>
        </w:rPr>
        <w:t xml:space="preserve">          </w:t>
      </w:r>
      <w:r>
        <w:rPr>
          <w:rFonts w:hint="eastAsia"/>
          <w:color w:val="auto"/>
          <w:szCs w:val="21"/>
          <w:highlight w:val="none"/>
        </w:rPr>
        <w:t>。</w:t>
      </w:r>
    </w:p>
    <w:p w14:paraId="2A3F322B">
      <w:pPr>
        <w:spacing w:line="300" w:lineRule="auto"/>
        <w:ind w:left="630" w:hanging="630" w:hangingChars="300"/>
        <w:rPr>
          <w:color w:val="auto"/>
          <w:szCs w:val="21"/>
          <w:highlight w:val="none"/>
        </w:rPr>
      </w:pPr>
      <w:bookmarkStart w:id="1515" w:name="_Toc54862335"/>
      <w:r>
        <w:rPr>
          <w:rFonts w:hint="eastAsia"/>
          <w:color w:val="auto"/>
          <w:szCs w:val="21"/>
          <w:highlight w:val="none"/>
        </w:rPr>
        <w:t>第</w:t>
      </w:r>
      <w:r>
        <w:rPr>
          <w:color w:val="auto"/>
          <w:szCs w:val="21"/>
          <w:highlight w:val="none"/>
        </w:rPr>
        <w:t>4条</w:t>
      </w:r>
      <w:r>
        <w:rPr>
          <w:rFonts w:hint="eastAsia"/>
          <w:color w:val="auto"/>
          <w:szCs w:val="21"/>
          <w:highlight w:val="none"/>
        </w:rPr>
        <w:t xml:space="preserve"> 承包人</w:t>
      </w:r>
      <w:bookmarkEnd w:id="1515"/>
    </w:p>
    <w:p w14:paraId="6481AE1B">
      <w:pPr>
        <w:snapToGrid w:val="0"/>
        <w:spacing w:line="360" w:lineRule="auto"/>
        <w:ind w:firstLine="420"/>
        <w:rPr>
          <w:color w:val="auto"/>
          <w:szCs w:val="21"/>
          <w:highlight w:val="none"/>
        </w:rPr>
      </w:pPr>
      <w:r>
        <w:rPr>
          <w:color w:val="auto"/>
          <w:szCs w:val="21"/>
          <w:highlight w:val="none"/>
        </w:rPr>
        <w:t xml:space="preserve">4.1 </w:t>
      </w:r>
      <w:r>
        <w:rPr>
          <w:rFonts w:hint="eastAsia"/>
          <w:color w:val="auto"/>
          <w:szCs w:val="21"/>
          <w:highlight w:val="none"/>
        </w:rPr>
        <w:t>承包人的一般义务</w:t>
      </w:r>
    </w:p>
    <w:p w14:paraId="5A66F05A">
      <w:pPr>
        <w:snapToGrid w:val="0"/>
        <w:spacing w:line="360" w:lineRule="auto"/>
        <w:ind w:firstLine="420"/>
        <w:rPr>
          <w:color w:val="auto"/>
          <w:szCs w:val="21"/>
          <w:highlight w:val="none"/>
        </w:rPr>
      </w:pPr>
      <w:r>
        <w:rPr>
          <w:rFonts w:hint="eastAsia"/>
          <w:color w:val="auto"/>
          <w:szCs w:val="21"/>
          <w:highlight w:val="none"/>
        </w:rPr>
        <w:t>承包人应履行的其他义务：</w:t>
      </w:r>
      <w:r>
        <w:rPr>
          <w:color w:val="auto"/>
          <w:szCs w:val="21"/>
          <w:highlight w:val="none"/>
          <w:u w:val="single"/>
        </w:rPr>
        <w:t xml:space="preserve">                           </w:t>
      </w:r>
      <w:r>
        <w:rPr>
          <w:rFonts w:hint="eastAsia"/>
          <w:color w:val="auto"/>
          <w:szCs w:val="21"/>
          <w:highlight w:val="none"/>
        </w:rPr>
        <w:t>。</w:t>
      </w:r>
    </w:p>
    <w:p w14:paraId="3F102125">
      <w:pPr>
        <w:snapToGrid w:val="0"/>
        <w:spacing w:line="360" w:lineRule="auto"/>
        <w:ind w:firstLine="420"/>
        <w:rPr>
          <w:color w:val="auto"/>
          <w:szCs w:val="21"/>
          <w:highlight w:val="none"/>
        </w:rPr>
      </w:pPr>
      <w:r>
        <w:rPr>
          <w:color w:val="auto"/>
          <w:szCs w:val="21"/>
          <w:highlight w:val="none"/>
        </w:rPr>
        <w:t xml:space="preserve">4.2 </w:t>
      </w:r>
      <w:r>
        <w:rPr>
          <w:rFonts w:hint="eastAsia"/>
          <w:color w:val="auto"/>
          <w:szCs w:val="21"/>
          <w:highlight w:val="none"/>
        </w:rPr>
        <w:t>履约担保</w:t>
      </w:r>
    </w:p>
    <w:p w14:paraId="686ED931">
      <w:pPr>
        <w:snapToGrid w:val="0"/>
        <w:spacing w:line="360" w:lineRule="auto"/>
        <w:ind w:firstLine="420"/>
        <w:rPr>
          <w:color w:val="auto"/>
          <w:szCs w:val="21"/>
          <w:highlight w:val="none"/>
        </w:rPr>
      </w:pPr>
      <w:r>
        <w:rPr>
          <w:rFonts w:hint="eastAsia"/>
          <w:color w:val="auto"/>
          <w:szCs w:val="21"/>
          <w:highlight w:val="none"/>
        </w:rPr>
        <w:t>承包人是否提供履约担保：</w:t>
      </w:r>
      <w:r>
        <w:rPr>
          <w:color w:val="auto"/>
          <w:szCs w:val="21"/>
          <w:highlight w:val="none"/>
          <w:u w:val="single"/>
        </w:rPr>
        <w:t xml:space="preserve">                          </w:t>
      </w:r>
      <w:r>
        <w:rPr>
          <w:rFonts w:hint="eastAsia"/>
          <w:color w:val="auto"/>
          <w:szCs w:val="21"/>
          <w:highlight w:val="none"/>
        </w:rPr>
        <w:t>。</w:t>
      </w:r>
    </w:p>
    <w:p w14:paraId="4F64BEAE">
      <w:pPr>
        <w:snapToGrid w:val="0"/>
        <w:spacing w:line="360" w:lineRule="auto"/>
        <w:ind w:firstLine="420"/>
        <w:rPr>
          <w:color w:val="auto"/>
          <w:szCs w:val="21"/>
          <w:highlight w:val="none"/>
        </w:rPr>
      </w:pPr>
      <w:r>
        <w:rPr>
          <w:rFonts w:hint="eastAsia"/>
          <w:color w:val="auto"/>
          <w:szCs w:val="21"/>
          <w:highlight w:val="none"/>
        </w:rPr>
        <w:t>履约担保的方式、金额及期限:</w:t>
      </w:r>
      <w:r>
        <w:rPr>
          <w:color w:val="auto"/>
          <w:szCs w:val="21"/>
          <w:highlight w:val="none"/>
          <w:u w:val="single"/>
        </w:rPr>
        <w:t xml:space="preserve">                        </w:t>
      </w:r>
      <w:r>
        <w:rPr>
          <w:rFonts w:hint="eastAsia"/>
          <w:color w:val="auto"/>
          <w:szCs w:val="21"/>
          <w:highlight w:val="none"/>
        </w:rPr>
        <w:t>。</w:t>
      </w:r>
    </w:p>
    <w:p w14:paraId="1F6F37FF">
      <w:pPr>
        <w:snapToGrid w:val="0"/>
        <w:spacing w:line="360" w:lineRule="auto"/>
        <w:ind w:firstLine="420"/>
        <w:rPr>
          <w:color w:val="auto"/>
          <w:szCs w:val="21"/>
          <w:highlight w:val="none"/>
        </w:rPr>
      </w:pPr>
      <w:r>
        <w:rPr>
          <w:color w:val="auto"/>
          <w:szCs w:val="21"/>
          <w:highlight w:val="none"/>
        </w:rPr>
        <w:t xml:space="preserve">4.3 </w:t>
      </w:r>
      <w:r>
        <w:rPr>
          <w:rFonts w:hint="eastAsia"/>
          <w:color w:val="auto"/>
          <w:szCs w:val="21"/>
          <w:highlight w:val="none"/>
        </w:rPr>
        <w:t>工程总承包项目经理</w:t>
      </w:r>
    </w:p>
    <w:p w14:paraId="02D39F59">
      <w:pPr>
        <w:snapToGrid w:val="0"/>
        <w:spacing w:line="360" w:lineRule="auto"/>
        <w:ind w:firstLine="420"/>
        <w:rPr>
          <w:color w:val="auto"/>
          <w:szCs w:val="21"/>
          <w:highlight w:val="none"/>
        </w:rPr>
      </w:pPr>
      <w:r>
        <w:rPr>
          <w:color w:val="auto"/>
          <w:szCs w:val="21"/>
          <w:highlight w:val="none"/>
        </w:rPr>
        <w:t xml:space="preserve">4.3.1 </w:t>
      </w:r>
      <w:r>
        <w:rPr>
          <w:rFonts w:hint="eastAsia"/>
          <w:color w:val="auto"/>
          <w:szCs w:val="21"/>
          <w:highlight w:val="none"/>
        </w:rPr>
        <w:t>工程总承包项目经理姓名：</w:t>
      </w:r>
      <w:r>
        <w:rPr>
          <w:color w:val="auto"/>
          <w:szCs w:val="21"/>
          <w:highlight w:val="none"/>
          <w:u w:val="single"/>
        </w:rPr>
        <w:t xml:space="preserve">                     </w:t>
      </w:r>
      <w:r>
        <w:rPr>
          <w:rFonts w:hint="eastAsia"/>
          <w:color w:val="auto"/>
          <w:szCs w:val="21"/>
          <w:highlight w:val="none"/>
        </w:rPr>
        <w:t>；</w:t>
      </w:r>
    </w:p>
    <w:p w14:paraId="6244F8D8">
      <w:pPr>
        <w:snapToGrid w:val="0"/>
        <w:spacing w:line="360" w:lineRule="auto"/>
        <w:ind w:firstLine="420"/>
        <w:rPr>
          <w:color w:val="auto"/>
          <w:szCs w:val="21"/>
          <w:highlight w:val="none"/>
        </w:rPr>
      </w:pPr>
      <w:r>
        <w:rPr>
          <w:rFonts w:hint="eastAsia"/>
          <w:color w:val="auto"/>
          <w:szCs w:val="21"/>
          <w:highlight w:val="none"/>
        </w:rPr>
        <w:t>执业资格或职称类型：</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24ECF6AA">
      <w:pPr>
        <w:snapToGrid w:val="0"/>
        <w:spacing w:line="360" w:lineRule="auto"/>
        <w:ind w:firstLine="420"/>
        <w:rPr>
          <w:color w:val="auto"/>
          <w:szCs w:val="21"/>
          <w:highlight w:val="none"/>
        </w:rPr>
      </w:pPr>
      <w:r>
        <w:rPr>
          <w:rFonts w:hint="eastAsia"/>
          <w:color w:val="auto"/>
          <w:szCs w:val="21"/>
          <w:highlight w:val="none"/>
        </w:rPr>
        <w:t>执业资格证或职称证号码：</w:t>
      </w:r>
      <w:r>
        <w:rPr>
          <w:color w:val="auto"/>
          <w:szCs w:val="21"/>
          <w:highlight w:val="none"/>
          <w:u w:val="single"/>
        </w:rPr>
        <w:t xml:space="preserve">                          </w:t>
      </w:r>
      <w:r>
        <w:rPr>
          <w:rFonts w:hint="eastAsia"/>
          <w:color w:val="auto"/>
          <w:szCs w:val="21"/>
          <w:highlight w:val="none"/>
        </w:rPr>
        <w:t>；</w:t>
      </w:r>
    </w:p>
    <w:p w14:paraId="7087BD3D">
      <w:pPr>
        <w:snapToGrid w:val="0"/>
        <w:spacing w:line="360" w:lineRule="auto"/>
        <w:ind w:firstLine="420"/>
        <w:rPr>
          <w:color w:val="auto"/>
          <w:szCs w:val="21"/>
          <w:highlight w:val="none"/>
        </w:rPr>
      </w:pPr>
      <w:r>
        <w:rPr>
          <w:rFonts w:hint="eastAsia"/>
          <w:color w:val="auto"/>
          <w:szCs w:val="21"/>
          <w:highlight w:val="none"/>
        </w:rPr>
        <w:t>联系电话：</w:t>
      </w:r>
      <w:r>
        <w:rPr>
          <w:color w:val="auto"/>
          <w:szCs w:val="21"/>
          <w:highlight w:val="none"/>
          <w:u w:val="single"/>
        </w:rPr>
        <w:t xml:space="preserve">                                        </w:t>
      </w:r>
      <w:r>
        <w:rPr>
          <w:rFonts w:hint="eastAsia"/>
          <w:color w:val="auto"/>
          <w:szCs w:val="21"/>
          <w:highlight w:val="none"/>
        </w:rPr>
        <w:t>；</w:t>
      </w:r>
    </w:p>
    <w:p w14:paraId="5165CA7B">
      <w:pPr>
        <w:snapToGrid w:val="0"/>
        <w:spacing w:line="360" w:lineRule="auto"/>
        <w:ind w:firstLine="420"/>
        <w:rPr>
          <w:color w:val="auto"/>
          <w:szCs w:val="21"/>
          <w:highlight w:val="none"/>
        </w:rPr>
      </w:pPr>
      <w:r>
        <w:rPr>
          <w:rFonts w:hint="eastAsia"/>
          <w:color w:val="auto"/>
          <w:szCs w:val="21"/>
          <w:highlight w:val="none"/>
        </w:rPr>
        <w:t>电子邮箱：</w:t>
      </w:r>
      <w:r>
        <w:rPr>
          <w:color w:val="auto"/>
          <w:szCs w:val="21"/>
          <w:highlight w:val="none"/>
          <w:u w:val="single"/>
        </w:rPr>
        <w:t xml:space="preserve">                                         </w:t>
      </w:r>
      <w:r>
        <w:rPr>
          <w:rFonts w:hint="eastAsia"/>
          <w:color w:val="auto"/>
          <w:szCs w:val="21"/>
          <w:highlight w:val="none"/>
        </w:rPr>
        <w:t>；</w:t>
      </w:r>
    </w:p>
    <w:p w14:paraId="1CC36979">
      <w:pPr>
        <w:snapToGrid w:val="0"/>
        <w:spacing w:line="360" w:lineRule="auto"/>
        <w:ind w:firstLine="420"/>
        <w:rPr>
          <w:color w:val="auto"/>
          <w:szCs w:val="21"/>
          <w:highlight w:val="none"/>
        </w:rPr>
      </w:pPr>
      <w:r>
        <w:rPr>
          <w:rFonts w:hint="eastAsia"/>
          <w:color w:val="auto"/>
          <w:szCs w:val="21"/>
          <w:highlight w:val="none"/>
        </w:rPr>
        <w:t>通信地址：</w:t>
      </w:r>
      <w:r>
        <w:rPr>
          <w:color w:val="auto"/>
          <w:szCs w:val="21"/>
          <w:highlight w:val="none"/>
          <w:u w:val="single"/>
        </w:rPr>
        <w:t xml:space="preserve">                                        </w:t>
      </w:r>
      <w:r>
        <w:rPr>
          <w:rFonts w:hint="eastAsia"/>
          <w:color w:val="auto"/>
          <w:szCs w:val="21"/>
          <w:highlight w:val="none"/>
        </w:rPr>
        <w:t>。</w:t>
      </w:r>
    </w:p>
    <w:p w14:paraId="02F589A2">
      <w:pPr>
        <w:snapToGrid w:val="0"/>
        <w:spacing w:line="360" w:lineRule="auto"/>
        <w:ind w:firstLine="420"/>
        <w:rPr>
          <w:color w:val="auto"/>
          <w:szCs w:val="21"/>
          <w:highlight w:val="none"/>
        </w:rPr>
      </w:pPr>
      <w:r>
        <w:rPr>
          <w:color w:val="auto"/>
          <w:szCs w:val="21"/>
          <w:highlight w:val="none"/>
        </w:rPr>
        <w:t>承包人未提交劳动合同，以及没有为工程总承包项目经理缴纳社会保险证明的违约责任：</w:t>
      </w:r>
      <w:r>
        <w:rPr>
          <w:color w:val="auto"/>
          <w:szCs w:val="21"/>
          <w:highlight w:val="none"/>
          <w:u w:val="single"/>
        </w:rPr>
        <w:t xml:space="preserve">                </w:t>
      </w:r>
      <w:r>
        <w:rPr>
          <w:rFonts w:hint="eastAsia"/>
          <w:color w:val="auto"/>
          <w:szCs w:val="21"/>
          <w:highlight w:val="none"/>
        </w:rPr>
        <w:t>。</w:t>
      </w:r>
    </w:p>
    <w:p w14:paraId="1F58FECD">
      <w:pPr>
        <w:snapToGrid w:val="0"/>
        <w:spacing w:line="360" w:lineRule="auto"/>
        <w:ind w:firstLine="420"/>
        <w:rPr>
          <w:color w:val="auto"/>
          <w:szCs w:val="21"/>
          <w:highlight w:val="none"/>
        </w:rPr>
      </w:pPr>
      <w:r>
        <w:rPr>
          <w:color w:val="auto"/>
          <w:szCs w:val="21"/>
          <w:highlight w:val="none"/>
        </w:rPr>
        <w:t xml:space="preserve">4.3.2 </w:t>
      </w:r>
      <w:r>
        <w:rPr>
          <w:rFonts w:hint="eastAsia"/>
          <w:color w:val="auto"/>
          <w:szCs w:val="21"/>
          <w:highlight w:val="none"/>
        </w:rPr>
        <w:t>工程总承包项目经理每月在现场的时间要求：</w:t>
      </w:r>
      <w:r>
        <w:rPr>
          <w:color w:val="auto"/>
          <w:szCs w:val="21"/>
          <w:highlight w:val="none"/>
          <w:u w:val="single"/>
        </w:rPr>
        <w:t xml:space="preserve">                       </w:t>
      </w:r>
      <w:r>
        <w:rPr>
          <w:rFonts w:hint="eastAsia"/>
          <w:color w:val="auto"/>
          <w:szCs w:val="21"/>
          <w:highlight w:val="none"/>
        </w:rPr>
        <w:t>。</w:t>
      </w:r>
    </w:p>
    <w:p w14:paraId="75DFB044">
      <w:pPr>
        <w:snapToGrid w:val="0"/>
        <w:spacing w:line="360" w:lineRule="auto"/>
        <w:ind w:firstLine="420"/>
        <w:rPr>
          <w:color w:val="auto"/>
          <w:szCs w:val="21"/>
          <w:highlight w:val="none"/>
        </w:rPr>
      </w:pPr>
      <w:r>
        <w:rPr>
          <w:rFonts w:hint="eastAsia"/>
          <w:color w:val="auto"/>
          <w:szCs w:val="21"/>
          <w:highlight w:val="none"/>
        </w:rPr>
        <w:t>工程总承包项目经理未经批准擅自离开施工现场的违约责任：</w:t>
      </w:r>
      <w:r>
        <w:rPr>
          <w:color w:val="auto"/>
          <w:szCs w:val="21"/>
          <w:highlight w:val="none"/>
          <w:u w:val="single"/>
        </w:rPr>
        <w:t xml:space="preserve">              </w:t>
      </w:r>
      <w:r>
        <w:rPr>
          <w:rFonts w:hint="eastAsia"/>
          <w:color w:val="auto"/>
          <w:szCs w:val="21"/>
          <w:highlight w:val="none"/>
        </w:rPr>
        <w:t>。</w:t>
      </w:r>
    </w:p>
    <w:p w14:paraId="7DBBE68B">
      <w:pPr>
        <w:snapToGrid w:val="0"/>
        <w:spacing w:line="360" w:lineRule="auto"/>
        <w:ind w:firstLine="420"/>
        <w:rPr>
          <w:color w:val="auto"/>
          <w:szCs w:val="21"/>
          <w:highlight w:val="none"/>
        </w:rPr>
      </w:pPr>
      <w:r>
        <w:rPr>
          <w:color w:val="auto"/>
          <w:szCs w:val="21"/>
          <w:highlight w:val="none"/>
        </w:rPr>
        <w:t xml:space="preserve">4.3.3 </w:t>
      </w:r>
      <w:r>
        <w:rPr>
          <w:rFonts w:hint="eastAsia"/>
          <w:color w:val="auto"/>
          <w:szCs w:val="21"/>
          <w:highlight w:val="none"/>
        </w:rPr>
        <w:t>承包人对工程总承包项目经理的授权范围:</w:t>
      </w:r>
      <w:r>
        <w:rPr>
          <w:color w:val="auto"/>
          <w:szCs w:val="21"/>
          <w:highlight w:val="none"/>
          <w:u w:val="single"/>
        </w:rPr>
        <w:t xml:space="preserve">                </w:t>
      </w:r>
      <w:r>
        <w:rPr>
          <w:rFonts w:hint="eastAsia"/>
          <w:color w:val="auto"/>
          <w:szCs w:val="21"/>
          <w:highlight w:val="none"/>
        </w:rPr>
        <w:t>。</w:t>
      </w:r>
    </w:p>
    <w:p w14:paraId="26C49C80">
      <w:pPr>
        <w:snapToGrid w:val="0"/>
        <w:spacing w:line="360" w:lineRule="auto"/>
        <w:ind w:firstLine="420"/>
        <w:rPr>
          <w:color w:val="auto"/>
          <w:szCs w:val="21"/>
          <w:highlight w:val="none"/>
        </w:rPr>
      </w:pPr>
      <w:r>
        <w:rPr>
          <w:color w:val="auto"/>
          <w:szCs w:val="21"/>
          <w:highlight w:val="none"/>
        </w:rPr>
        <w:t xml:space="preserve">4.3.4 </w:t>
      </w:r>
      <w:r>
        <w:rPr>
          <w:rFonts w:hint="eastAsia"/>
          <w:color w:val="auto"/>
          <w:szCs w:val="21"/>
          <w:highlight w:val="none"/>
        </w:rPr>
        <w:t>承包人</w:t>
      </w:r>
      <w:r>
        <w:rPr>
          <w:color w:val="auto"/>
          <w:szCs w:val="21"/>
          <w:highlight w:val="none"/>
        </w:rPr>
        <w:t>擅自更换工程总承包项目经理的违约</w:t>
      </w:r>
      <w:r>
        <w:rPr>
          <w:rFonts w:hint="eastAsia"/>
          <w:color w:val="auto"/>
          <w:szCs w:val="21"/>
          <w:highlight w:val="none"/>
        </w:rPr>
        <w:t>责任：</w:t>
      </w:r>
      <w:r>
        <w:rPr>
          <w:color w:val="auto"/>
          <w:szCs w:val="21"/>
          <w:highlight w:val="none"/>
          <w:u w:val="single"/>
        </w:rPr>
        <w:t xml:space="preserve">                  </w:t>
      </w:r>
      <w:r>
        <w:rPr>
          <w:rFonts w:hint="eastAsia"/>
          <w:color w:val="auto"/>
          <w:szCs w:val="21"/>
          <w:highlight w:val="none"/>
        </w:rPr>
        <w:t>。</w:t>
      </w:r>
    </w:p>
    <w:p w14:paraId="19218A91">
      <w:pPr>
        <w:snapToGrid w:val="0"/>
        <w:spacing w:line="360" w:lineRule="auto"/>
        <w:ind w:firstLine="420"/>
        <w:rPr>
          <w:color w:val="auto"/>
          <w:szCs w:val="21"/>
          <w:highlight w:val="none"/>
        </w:rPr>
      </w:pPr>
      <w:r>
        <w:rPr>
          <w:color w:val="auto"/>
          <w:szCs w:val="21"/>
          <w:highlight w:val="none"/>
        </w:rPr>
        <w:t>4.3.5 承包人无正当理由拒绝更换工程总承包项目经理的违约责任</w:t>
      </w:r>
      <w:r>
        <w:rPr>
          <w:rFonts w:hint="eastAsia"/>
          <w:color w:val="auto"/>
          <w:szCs w:val="21"/>
          <w:highlight w:val="none"/>
        </w:rPr>
        <w:t>:</w:t>
      </w:r>
      <w:r>
        <w:rPr>
          <w:color w:val="auto"/>
          <w:szCs w:val="21"/>
          <w:highlight w:val="none"/>
          <w:u w:val="single"/>
        </w:rPr>
        <w:t xml:space="preserve">         </w:t>
      </w:r>
      <w:r>
        <w:rPr>
          <w:color w:val="auto"/>
          <w:szCs w:val="21"/>
          <w:highlight w:val="none"/>
        </w:rPr>
        <w:t>。</w:t>
      </w:r>
    </w:p>
    <w:p w14:paraId="2BC0E231">
      <w:pPr>
        <w:snapToGrid w:val="0"/>
        <w:spacing w:line="360" w:lineRule="auto"/>
        <w:ind w:firstLine="420"/>
        <w:rPr>
          <w:color w:val="auto"/>
          <w:szCs w:val="21"/>
          <w:highlight w:val="none"/>
        </w:rPr>
      </w:pPr>
      <w:r>
        <w:rPr>
          <w:color w:val="auto"/>
          <w:szCs w:val="21"/>
          <w:highlight w:val="none"/>
        </w:rPr>
        <w:t xml:space="preserve">4.4 </w:t>
      </w:r>
      <w:r>
        <w:rPr>
          <w:rFonts w:hint="eastAsia"/>
          <w:color w:val="auto"/>
          <w:szCs w:val="21"/>
          <w:highlight w:val="none"/>
        </w:rPr>
        <w:t>承包人人员</w:t>
      </w:r>
    </w:p>
    <w:p w14:paraId="1DA79EB6">
      <w:pPr>
        <w:snapToGrid w:val="0"/>
        <w:spacing w:line="360" w:lineRule="auto"/>
        <w:ind w:firstLine="420"/>
        <w:rPr>
          <w:color w:val="auto"/>
          <w:szCs w:val="21"/>
          <w:highlight w:val="none"/>
        </w:rPr>
      </w:pPr>
      <w:r>
        <w:rPr>
          <w:color w:val="auto"/>
          <w:szCs w:val="21"/>
          <w:highlight w:val="none"/>
        </w:rPr>
        <w:t xml:space="preserve">4.4.1 </w:t>
      </w:r>
      <w:r>
        <w:rPr>
          <w:rFonts w:hint="eastAsia"/>
          <w:color w:val="auto"/>
          <w:szCs w:val="21"/>
          <w:highlight w:val="none"/>
        </w:rPr>
        <w:t>人员安排</w:t>
      </w:r>
    </w:p>
    <w:p w14:paraId="02FAF3C7">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提交</w:t>
      </w:r>
      <w:r>
        <w:rPr>
          <w:color w:val="auto"/>
          <w:szCs w:val="21"/>
          <w:highlight w:val="none"/>
        </w:rPr>
        <w:t>项目管理机构及施工现场人员安排的报告</w:t>
      </w:r>
      <w:r>
        <w:rPr>
          <w:rFonts w:hint="eastAsia"/>
          <w:color w:val="auto"/>
          <w:szCs w:val="21"/>
          <w:highlight w:val="none"/>
        </w:rPr>
        <w:t>的期限：</w:t>
      </w:r>
      <w:r>
        <w:rPr>
          <w:color w:val="auto"/>
          <w:szCs w:val="21"/>
          <w:highlight w:val="none"/>
          <w:u w:val="single"/>
        </w:rPr>
        <w:t xml:space="preserve">                </w:t>
      </w:r>
      <w:r>
        <w:rPr>
          <w:rFonts w:hint="eastAsia"/>
          <w:color w:val="auto"/>
          <w:szCs w:val="21"/>
          <w:highlight w:val="none"/>
        </w:rPr>
        <w:t>。</w:t>
      </w:r>
    </w:p>
    <w:p w14:paraId="71139970">
      <w:pPr>
        <w:snapToGrid w:val="0"/>
        <w:spacing w:line="360" w:lineRule="auto"/>
        <w:ind w:firstLine="420"/>
        <w:rPr>
          <w:color w:val="auto"/>
          <w:szCs w:val="21"/>
          <w:highlight w:val="none"/>
        </w:rPr>
      </w:pPr>
      <w:r>
        <w:rPr>
          <w:rFonts w:hint="eastAsia"/>
          <w:color w:val="auto"/>
          <w:szCs w:val="21"/>
          <w:highlight w:val="none"/>
        </w:rPr>
        <w:t>承包人提交关键人员信息及注册执业资格等证明其具备担任关键人员能力的相关文件的期限：</w:t>
      </w:r>
      <w:r>
        <w:rPr>
          <w:color w:val="auto"/>
          <w:szCs w:val="21"/>
          <w:highlight w:val="none"/>
          <w:u w:val="single"/>
        </w:rPr>
        <w:t xml:space="preserve">             </w:t>
      </w:r>
      <w:r>
        <w:rPr>
          <w:rFonts w:hint="eastAsia"/>
          <w:color w:val="auto"/>
          <w:szCs w:val="21"/>
          <w:highlight w:val="none"/>
        </w:rPr>
        <w:t>。</w:t>
      </w:r>
    </w:p>
    <w:p w14:paraId="5D636802">
      <w:pPr>
        <w:snapToGrid w:val="0"/>
        <w:spacing w:line="360" w:lineRule="auto"/>
        <w:ind w:firstLine="420"/>
        <w:rPr>
          <w:color w:val="auto"/>
          <w:szCs w:val="21"/>
          <w:highlight w:val="none"/>
        </w:rPr>
      </w:pPr>
      <w:r>
        <w:rPr>
          <w:color w:val="auto"/>
          <w:szCs w:val="21"/>
          <w:highlight w:val="none"/>
        </w:rPr>
        <w:t xml:space="preserve">4.4.2 </w:t>
      </w:r>
      <w:r>
        <w:rPr>
          <w:rFonts w:hint="eastAsia"/>
          <w:color w:val="auto"/>
          <w:szCs w:val="21"/>
          <w:highlight w:val="none"/>
        </w:rPr>
        <w:t>关键人员更换</w:t>
      </w:r>
    </w:p>
    <w:p w14:paraId="4FB37952">
      <w:pPr>
        <w:snapToGrid w:val="0"/>
        <w:spacing w:line="360" w:lineRule="auto"/>
        <w:ind w:firstLine="420"/>
        <w:rPr>
          <w:color w:val="auto"/>
          <w:szCs w:val="21"/>
          <w:highlight w:val="none"/>
        </w:rPr>
      </w:pPr>
      <w:r>
        <w:rPr>
          <w:color w:val="auto"/>
          <w:szCs w:val="21"/>
          <w:highlight w:val="none"/>
        </w:rPr>
        <w:t>承包人擅自更换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14:paraId="61095268">
      <w:pPr>
        <w:snapToGrid w:val="0"/>
        <w:spacing w:line="360" w:lineRule="auto"/>
        <w:ind w:firstLine="420"/>
        <w:rPr>
          <w:color w:val="auto"/>
          <w:szCs w:val="21"/>
          <w:highlight w:val="none"/>
        </w:rPr>
      </w:pPr>
      <w:r>
        <w:rPr>
          <w:color w:val="auto"/>
          <w:szCs w:val="21"/>
          <w:highlight w:val="none"/>
        </w:rPr>
        <w:t>承包人无正当理由拒绝撤换</w:t>
      </w:r>
      <w:r>
        <w:rPr>
          <w:rFonts w:hint="eastAsia"/>
          <w:color w:val="auto"/>
          <w:szCs w:val="21"/>
          <w:highlight w:val="none"/>
        </w:rPr>
        <w:t>关键人员</w:t>
      </w:r>
      <w:r>
        <w:rPr>
          <w:color w:val="auto"/>
          <w:szCs w:val="21"/>
          <w:highlight w:val="none"/>
        </w:rPr>
        <w:t>的违约责任：</w:t>
      </w:r>
      <w:r>
        <w:rPr>
          <w:color w:val="auto"/>
          <w:szCs w:val="21"/>
          <w:highlight w:val="none"/>
          <w:u w:val="single"/>
        </w:rPr>
        <w:t xml:space="preserve">               </w:t>
      </w:r>
      <w:r>
        <w:rPr>
          <w:rFonts w:hint="eastAsia"/>
          <w:color w:val="auto"/>
          <w:szCs w:val="21"/>
          <w:highlight w:val="none"/>
        </w:rPr>
        <w:t>。</w:t>
      </w:r>
    </w:p>
    <w:p w14:paraId="7593A568">
      <w:pPr>
        <w:snapToGrid w:val="0"/>
        <w:spacing w:line="360" w:lineRule="auto"/>
        <w:ind w:firstLine="420"/>
        <w:rPr>
          <w:color w:val="auto"/>
          <w:szCs w:val="21"/>
          <w:highlight w:val="none"/>
        </w:rPr>
      </w:pPr>
      <w:r>
        <w:rPr>
          <w:color w:val="auto"/>
          <w:szCs w:val="21"/>
          <w:highlight w:val="none"/>
        </w:rPr>
        <w:t xml:space="preserve">4.4.3 </w:t>
      </w:r>
      <w:r>
        <w:rPr>
          <w:rFonts w:hint="eastAsia"/>
          <w:color w:val="auto"/>
          <w:szCs w:val="21"/>
          <w:highlight w:val="none"/>
        </w:rPr>
        <w:t>现场管理关键人员在岗要求</w:t>
      </w:r>
    </w:p>
    <w:p w14:paraId="27A0F25D">
      <w:pPr>
        <w:snapToGrid w:val="0"/>
        <w:spacing w:line="360" w:lineRule="auto"/>
        <w:ind w:firstLine="420"/>
        <w:rPr>
          <w:color w:val="auto"/>
          <w:szCs w:val="21"/>
          <w:highlight w:val="none"/>
        </w:rPr>
      </w:pPr>
      <w:r>
        <w:rPr>
          <w:color w:val="auto"/>
          <w:szCs w:val="21"/>
          <w:highlight w:val="none"/>
        </w:rPr>
        <w:t>承包人</w:t>
      </w:r>
      <w:r>
        <w:rPr>
          <w:rFonts w:hint="eastAsia"/>
          <w:color w:val="auto"/>
          <w:szCs w:val="21"/>
          <w:highlight w:val="none"/>
        </w:rPr>
        <w:t>现场管理关键</w:t>
      </w:r>
      <w:r>
        <w:rPr>
          <w:color w:val="auto"/>
          <w:szCs w:val="21"/>
          <w:highlight w:val="none"/>
        </w:rPr>
        <w:t>人员离开施工现场的批准要求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194F275B">
      <w:pPr>
        <w:snapToGrid w:val="0"/>
        <w:spacing w:line="360" w:lineRule="auto"/>
        <w:ind w:firstLine="420"/>
        <w:rPr>
          <w:color w:val="auto"/>
          <w:szCs w:val="21"/>
          <w:highlight w:val="none"/>
        </w:rPr>
      </w:pPr>
      <w:r>
        <w:rPr>
          <w:rFonts w:hint="eastAsia"/>
          <w:color w:val="auto"/>
          <w:szCs w:val="21"/>
          <w:highlight w:val="none"/>
        </w:rPr>
        <w:t>承包人现场管理关键人员擅自离开施工现场的违约责任：</w:t>
      </w:r>
      <w:r>
        <w:rPr>
          <w:color w:val="auto"/>
          <w:szCs w:val="21"/>
          <w:highlight w:val="none"/>
          <w:u w:val="single"/>
        </w:rPr>
        <w:t xml:space="preserve">                </w:t>
      </w:r>
      <w:r>
        <w:rPr>
          <w:rFonts w:hint="eastAsia"/>
          <w:color w:val="auto"/>
          <w:szCs w:val="21"/>
          <w:highlight w:val="none"/>
        </w:rPr>
        <w:t>。</w:t>
      </w:r>
    </w:p>
    <w:p w14:paraId="414042C8">
      <w:pPr>
        <w:snapToGrid w:val="0"/>
        <w:spacing w:line="360" w:lineRule="auto"/>
        <w:ind w:firstLine="420"/>
        <w:rPr>
          <w:color w:val="auto"/>
          <w:szCs w:val="21"/>
          <w:highlight w:val="none"/>
        </w:rPr>
      </w:pPr>
      <w:r>
        <w:rPr>
          <w:color w:val="auto"/>
          <w:szCs w:val="21"/>
          <w:highlight w:val="none"/>
        </w:rPr>
        <w:t xml:space="preserve">4.5 </w:t>
      </w:r>
      <w:r>
        <w:rPr>
          <w:rFonts w:hint="eastAsia"/>
          <w:color w:val="auto"/>
          <w:szCs w:val="21"/>
          <w:highlight w:val="none"/>
        </w:rPr>
        <w:t>分包</w:t>
      </w:r>
    </w:p>
    <w:p w14:paraId="64D5686A">
      <w:pPr>
        <w:snapToGrid w:val="0"/>
        <w:spacing w:line="360" w:lineRule="auto"/>
        <w:ind w:firstLine="420"/>
        <w:rPr>
          <w:color w:val="auto"/>
          <w:szCs w:val="21"/>
          <w:highlight w:val="none"/>
        </w:rPr>
      </w:pPr>
      <w:r>
        <w:rPr>
          <w:color w:val="auto"/>
          <w:szCs w:val="21"/>
          <w:highlight w:val="none"/>
        </w:rPr>
        <w:t xml:space="preserve">4.5.1 </w:t>
      </w:r>
      <w:r>
        <w:rPr>
          <w:rFonts w:hint="eastAsia"/>
          <w:color w:val="auto"/>
          <w:szCs w:val="21"/>
          <w:highlight w:val="none"/>
        </w:rPr>
        <w:t>一般约定</w:t>
      </w:r>
    </w:p>
    <w:p w14:paraId="7F2027EC">
      <w:pPr>
        <w:snapToGrid w:val="0"/>
        <w:spacing w:line="360" w:lineRule="auto"/>
        <w:ind w:firstLine="420"/>
        <w:rPr>
          <w:color w:val="auto"/>
          <w:szCs w:val="21"/>
          <w:highlight w:val="none"/>
        </w:rPr>
      </w:pPr>
      <w:r>
        <w:rPr>
          <w:color w:val="auto"/>
          <w:szCs w:val="21"/>
          <w:highlight w:val="none"/>
        </w:rPr>
        <w:t>禁止分包的工程包括：</w:t>
      </w:r>
      <w:r>
        <w:rPr>
          <w:color w:val="auto"/>
          <w:szCs w:val="21"/>
          <w:highlight w:val="none"/>
          <w:u w:val="single"/>
        </w:rPr>
        <w:t xml:space="preserve">                               </w:t>
      </w:r>
      <w:r>
        <w:rPr>
          <w:color w:val="auto"/>
          <w:szCs w:val="21"/>
          <w:highlight w:val="none"/>
        </w:rPr>
        <w:t>。</w:t>
      </w:r>
    </w:p>
    <w:p w14:paraId="6AF5115F">
      <w:pPr>
        <w:snapToGrid w:val="0"/>
        <w:spacing w:line="360" w:lineRule="auto"/>
        <w:ind w:firstLine="420"/>
        <w:rPr>
          <w:color w:val="auto"/>
          <w:szCs w:val="21"/>
          <w:highlight w:val="none"/>
        </w:rPr>
      </w:pPr>
      <w:r>
        <w:rPr>
          <w:color w:val="auto"/>
          <w:szCs w:val="21"/>
          <w:highlight w:val="none"/>
        </w:rPr>
        <w:t xml:space="preserve">4.5.2 </w:t>
      </w:r>
      <w:r>
        <w:rPr>
          <w:rFonts w:hint="eastAsia"/>
          <w:color w:val="auto"/>
          <w:szCs w:val="21"/>
          <w:highlight w:val="none"/>
        </w:rPr>
        <w:t>分包的确定</w:t>
      </w:r>
    </w:p>
    <w:p w14:paraId="3CA89D05">
      <w:pPr>
        <w:snapToGrid w:val="0"/>
        <w:spacing w:line="360" w:lineRule="auto"/>
        <w:ind w:firstLine="420"/>
        <w:rPr>
          <w:color w:val="auto"/>
          <w:szCs w:val="21"/>
          <w:highlight w:val="none"/>
        </w:rPr>
      </w:pPr>
      <w:r>
        <w:rPr>
          <w:color w:val="auto"/>
          <w:szCs w:val="21"/>
          <w:highlight w:val="none"/>
        </w:rPr>
        <w:t>允许分包的工程包括：</w:t>
      </w:r>
      <w:r>
        <w:rPr>
          <w:color w:val="auto"/>
          <w:szCs w:val="21"/>
          <w:highlight w:val="none"/>
          <w:u w:val="single"/>
        </w:rPr>
        <w:t xml:space="preserve">                              </w:t>
      </w:r>
      <w:r>
        <w:rPr>
          <w:color w:val="auto"/>
          <w:szCs w:val="21"/>
          <w:highlight w:val="none"/>
        </w:rPr>
        <w:t>。</w:t>
      </w:r>
    </w:p>
    <w:p w14:paraId="56986B91">
      <w:pPr>
        <w:snapToGrid w:val="0"/>
        <w:spacing w:line="360" w:lineRule="auto"/>
        <w:ind w:firstLine="420"/>
        <w:rPr>
          <w:color w:val="auto"/>
          <w:szCs w:val="21"/>
          <w:highlight w:val="none"/>
        </w:rPr>
      </w:pPr>
      <w:r>
        <w:rPr>
          <w:color w:val="auto"/>
          <w:szCs w:val="21"/>
          <w:highlight w:val="none"/>
        </w:rPr>
        <w:t>其他关于分包的约定：</w:t>
      </w:r>
      <w:r>
        <w:rPr>
          <w:color w:val="auto"/>
          <w:szCs w:val="21"/>
          <w:highlight w:val="none"/>
          <w:u w:val="single"/>
        </w:rPr>
        <w:t xml:space="preserve">                               </w:t>
      </w:r>
      <w:r>
        <w:rPr>
          <w:color w:val="auto"/>
          <w:szCs w:val="21"/>
          <w:highlight w:val="none"/>
        </w:rPr>
        <w:t>。</w:t>
      </w:r>
    </w:p>
    <w:p w14:paraId="52A63652">
      <w:pPr>
        <w:snapToGrid w:val="0"/>
        <w:spacing w:line="360" w:lineRule="auto"/>
        <w:ind w:firstLine="420"/>
        <w:rPr>
          <w:color w:val="auto"/>
          <w:szCs w:val="21"/>
          <w:highlight w:val="none"/>
        </w:rPr>
      </w:pPr>
      <w:r>
        <w:rPr>
          <w:color w:val="auto"/>
          <w:szCs w:val="21"/>
          <w:highlight w:val="none"/>
        </w:rPr>
        <w:t xml:space="preserve">4.5.5 </w:t>
      </w:r>
      <w:r>
        <w:rPr>
          <w:rFonts w:hint="eastAsia"/>
          <w:color w:val="auto"/>
          <w:szCs w:val="21"/>
          <w:highlight w:val="none"/>
        </w:rPr>
        <w:t>分包合同价款支付</w:t>
      </w:r>
    </w:p>
    <w:p w14:paraId="1FF4DDBC">
      <w:pPr>
        <w:snapToGrid w:val="0"/>
        <w:spacing w:line="360" w:lineRule="auto"/>
        <w:ind w:firstLine="420"/>
        <w:rPr>
          <w:color w:val="auto"/>
          <w:szCs w:val="21"/>
          <w:highlight w:val="none"/>
        </w:rPr>
      </w:pPr>
      <w:r>
        <w:rPr>
          <w:rFonts w:hint="eastAsia"/>
          <w:color w:val="auto"/>
          <w:szCs w:val="21"/>
          <w:highlight w:val="none"/>
        </w:rPr>
        <w:t>关于分包合同价款支付的约定：</w:t>
      </w:r>
      <w:r>
        <w:rPr>
          <w:color w:val="auto"/>
          <w:szCs w:val="21"/>
          <w:highlight w:val="none"/>
          <w:u w:val="single"/>
        </w:rPr>
        <w:t xml:space="preserve">                      </w:t>
      </w:r>
      <w:r>
        <w:rPr>
          <w:color w:val="auto"/>
          <w:szCs w:val="21"/>
          <w:highlight w:val="none"/>
        </w:rPr>
        <w:t>。</w:t>
      </w:r>
    </w:p>
    <w:p w14:paraId="1C879C58">
      <w:pPr>
        <w:snapToGrid w:val="0"/>
        <w:spacing w:line="360" w:lineRule="auto"/>
        <w:ind w:firstLine="420"/>
        <w:rPr>
          <w:color w:val="auto"/>
          <w:szCs w:val="21"/>
          <w:highlight w:val="none"/>
        </w:rPr>
      </w:pPr>
      <w:r>
        <w:rPr>
          <w:color w:val="auto"/>
          <w:szCs w:val="21"/>
          <w:highlight w:val="none"/>
        </w:rPr>
        <w:t xml:space="preserve">4.6 </w:t>
      </w:r>
      <w:r>
        <w:rPr>
          <w:rFonts w:hint="eastAsia"/>
          <w:color w:val="auto"/>
          <w:szCs w:val="21"/>
          <w:highlight w:val="none"/>
        </w:rPr>
        <w:t>联合体</w:t>
      </w:r>
    </w:p>
    <w:p w14:paraId="0BAEDDAE">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.6.2 </w:t>
      </w:r>
      <w:r>
        <w:rPr>
          <w:rFonts w:hint="eastAsia"/>
          <w:color w:val="auto"/>
          <w:szCs w:val="21"/>
          <w:highlight w:val="none"/>
        </w:rPr>
        <w:t>联合体各方的分工、费用收取、发票开具等事项：</w:t>
      </w:r>
      <w:r>
        <w:rPr>
          <w:color w:val="auto"/>
          <w:szCs w:val="21"/>
          <w:highlight w:val="none"/>
          <w:u w:val="single"/>
        </w:rPr>
        <w:t xml:space="preserve">                    </w:t>
      </w:r>
      <w:r>
        <w:rPr>
          <w:rFonts w:hint="eastAsia"/>
          <w:color w:val="auto"/>
          <w:szCs w:val="21"/>
          <w:highlight w:val="none"/>
        </w:rPr>
        <w:t>。</w:t>
      </w:r>
    </w:p>
    <w:p w14:paraId="79B32A1B">
      <w:pPr>
        <w:snapToGrid w:val="0"/>
        <w:spacing w:line="360" w:lineRule="auto"/>
        <w:ind w:firstLine="420"/>
        <w:rPr>
          <w:color w:val="auto"/>
          <w:szCs w:val="21"/>
          <w:highlight w:val="none"/>
        </w:rPr>
      </w:pPr>
      <w:r>
        <w:rPr>
          <w:color w:val="auto"/>
          <w:szCs w:val="21"/>
          <w:highlight w:val="none"/>
        </w:rPr>
        <w:t xml:space="preserve">4.7 </w:t>
      </w:r>
      <w:r>
        <w:rPr>
          <w:rFonts w:hint="eastAsia"/>
          <w:color w:val="auto"/>
          <w:szCs w:val="21"/>
          <w:highlight w:val="none"/>
        </w:rPr>
        <w:t>承包人现场查勘</w:t>
      </w:r>
    </w:p>
    <w:p w14:paraId="07A80FF0">
      <w:pPr>
        <w:snapToGrid w:val="0"/>
        <w:spacing w:line="360" w:lineRule="auto"/>
        <w:ind w:firstLine="420"/>
        <w:rPr>
          <w:color w:val="auto"/>
          <w:szCs w:val="21"/>
          <w:highlight w:val="none"/>
        </w:rPr>
      </w:pPr>
      <w:r>
        <w:rPr>
          <w:rFonts w:hint="eastAsia"/>
          <w:color w:val="auto"/>
          <w:szCs w:val="21"/>
          <w:highlight w:val="none"/>
        </w:rPr>
        <w:t>4</w:t>
      </w:r>
      <w:r>
        <w:rPr>
          <w:color w:val="auto"/>
          <w:szCs w:val="21"/>
          <w:highlight w:val="none"/>
        </w:rPr>
        <w:t xml:space="preserve">.7.1 </w:t>
      </w:r>
      <w:r>
        <w:rPr>
          <w:rFonts w:hint="eastAsia"/>
          <w:color w:val="auto"/>
          <w:szCs w:val="21"/>
          <w:highlight w:val="none"/>
        </w:rPr>
        <w:t>双方当事人对现场查勘的责任承担的约定：</w:t>
      </w:r>
      <w:r>
        <w:rPr>
          <w:color w:val="auto"/>
          <w:szCs w:val="21"/>
          <w:highlight w:val="none"/>
          <w:u w:val="single"/>
        </w:rPr>
        <w:t xml:space="preserve">                    </w:t>
      </w:r>
      <w:r>
        <w:rPr>
          <w:rFonts w:hint="eastAsia"/>
          <w:color w:val="auto"/>
          <w:szCs w:val="21"/>
          <w:highlight w:val="none"/>
        </w:rPr>
        <w:t>。</w:t>
      </w:r>
    </w:p>
    <w:p w14:paraId="2D01EB93">
      <w:pPr>
        <w:snapToGrid w:val="0"/>
        <w:spacing w:line="360" w:lineRule="auto"/>
        <w:ind w:firstLine="420"/>
        <w:rPr>
          <w:color w:val="auto"/>
          <w:szCs w:val="21"/>
          <w:highlight w:val="none"/>
        </w:rPr>
      </w:pPr>
      <w:r>
        <w:rPr>
          <w:color w:val="auto"/>
          <w:szCs w:val="21"/>
          <w:highlight w:val="none"/>
        </w:rPr>
        <w:t xml:space="preserve">4.8 </w:t>
      </w:r>
      <w:r>
        <w:rPr>
          <w:rFonts w:hint="eastAsia"/>
          <w:color w:val="auto"/>
          <w:szCs w:val="21"/>
          <w:highlight w:val="none"/>
        </w:rPr>
        <w:t>不可预见的困难</w:t>
      </w:r>
    </w:p>
    <w:p w14:paraId="65E82F3D">
      <w:pPr>
        <w:snapToGrid w:val="0"/>
        <w:spacing w:line="360" w:lineRule="auto"/>
        <w:ind w:firstLine="420"/>
        <w:rPr>
          <w:color w:val="auto"/>
          <w:szCs w:val="21"/>
          <w:highlight w:val="none"/>
        </w:rPr>
      </w:pPr>
      <w:r>
        <w:rPr>
          <w:rFonts w:hint="eastAsia"/>
          <w:color w:val="auto"/>
          <w:szCs w:val="21"/>
          <w:highlight w:val="none"/>
        </w:rPr>
        <w:t>不可预见的困难包括：</w:t>
      </w:r>
      <w:r>
        <w:rPr>
          <w:color w:val="auto"/>
          <w:szCs w:val="21"/>
          <w:highlight w:val="none"/>
          <w:u w:val="single"/>
        </w:rPr>
        <w:t xml:space="preserve">                              </w:t>
      </w:r>
      <w:r>
        <w:rPr>
          <w:color w:val="auto"/>
          <w:szCs w:val="21"/>
          <w:highlight w:val="none"/>
        </w:rPr>
        <w:t>。</w:t>
      </w:r>
    </w:p>
    <w:p w14:paraId="589304A7">
      <w:pPr>
        <w:spacing w:line="300" w:lineRule="auto"/>
        <w:ind w:left="630" w:hanging="630" w:hangingChars="300"/>
        <w:rPr>
          <w:color w:val="auto"/>
          <w:szCs w:val="21"/>
          <w:highlight w:val="none"/>
        </w:rPr>
      </w:pPr>
      <w:bookmarkStart w:id="1516" w:name="_Toc54862336"/>
      <w:r>
        <w:rPr>
          <w:rFonts w:hint="eastAsia"/>
          <w:color w:val="auto"/>
          <w:szCs w:val="21"/>
          <w:highlight w:val="none"/>
        </w:rPr>
        <w:t>第</w:t>
      </w:r>
      <w:r>
        <w:rPr>
          <w:color w:val="auto"/>
          <w:szCs w:val="21"/>
          <w:highlight w:val="none"/>
        </w:rPr>
        <w:t>5条</w:t>
      </w:r>
      <w:r>
        <w:rPr>
          <w:rFonts w:hint="eastAsia"/>
          <w:color w:val="auto"/>
          <w:szCs w:val="21"/>
          <w:highlight w:val="none"/>
        </w:rPr>
        <w:t xml:space="preserve"> 设计</w:t>
      </w:r>
      <w:bookmarkEnd w:id="1516"/>
    </w:p>
    <w:p w14:paraId="114E2033">
      <w:pPr>
        <w:snapToGrid w:val="0"/>
        <w:spacing w:line="360" w:lineRule="auto"/>
        <w:ind w:firstLine="420"/>
        <w:rPr>
          <w:color w:val="auto"/>
          <w:szCs w:val="21"/>
          <w:highlight w:val="none"/>
        </w:rPr>
      </w:pPr>
      <w:r>
        <w:rPr>
          <w:color w:val="auto"/>
          <w:szCs w:val="21"/>
          <w:highlight w:val="none"/>
        </w:rPr>
        <w:t xml:space="preserve">5.2 </w:t>
      </w:r>
      <w:r>
        <w:rPr>
          <w:rFonts w:hint="eastAsia"/>
          <w:color w:val="auto"/>
          <w:szCs w:val="21"/>
          <w:highlight w:val="none"/>
        </w:rPr>
        <w:t>承包人文件审查</w:t>
      </w:r>
    </w:p>
    <w:p w14:paraId="227154BC">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.2.1 </w:t>
      </w:r>
      <w:r>
        <w:rPr>
          <w:rFonts w:hint="eastAsia"/>
          <w:color w:val="auto"/>
          <w:szCs w:val="21"/>
          <w:highlight w:val="none"/>
        </w:rPr>
        <w:t>承包人文件审查的期限：</w:t>
      </w:r>
      <w:r>
        <w:rPr>
          <w:color w:val="auto"/>
          <w:szCs w:val="21"/>
          <w:highlight w:val="none"/>
          <w:u w:val="single"/>
        </w:rPr>
        <w:t xml:space="preserve">                       </w:t>
      </w:r>
      <w:r>
        <w:rPr>
          <w:rFonts w:hint="eastAsia"/>
          <w:color w:val="auto"/>
          <w:szCs w:val="21"/>
          <w:highlight w:val="none"/>
        </w:rPr>
        <w:t>。</w:t>
      </w:r>
    </w:p>
    <w:p w14:paraId="74C51F4A">
      <w:pPr>
        <w:snapToGrid w:val="0"/>
        <w:spacing w:line="360" w:lineRule="auto"/>
        <w:ind w:firstLine="420"/>
        <w:rPr>
          <w:color w:val="auto"/>
          <w:szCs w:val="21"/>
          <w:highlight w:val="none"/>
        </w:rPr>
      </w:pPr>
      <w:r>
        <w:rPr>
          <w:color w:val="auto"/>
          <w:szCs w:val="21"/>
          <w:highlight w:val="none"/>
        </w:rPr>
        <w:t xml:space="preserve">5.2.2 </w:t>
      </w:r>
      <w:r>
        <w:rPr>
          <w:rFonts w:hint="eastAsia"/>
          <w:color w:val="auto"/>
          <w:szCs w:val="21"/>
          <w:highlight w:val="none"/>
        </w:rPr>
        <w:t>审查会议的审查形式和时间安排为：</w:t>
      </w:r>
      <w:r>
        <w:rPr>
          <w:color w:val="auto"/>
          <w:szCs w:val="21"/>
          <w:highlight w:val="none"/>
          <w:u w:val="single"/>
        </w:rPr>
        <w:t xml:space="preserve">      </w:t>
      </w:r>
      <w:r>
        <w:rPr>
          <w:rFonts w:hint="eastAsia"/>
          <w:color w:val="auto"/>
          <w:szCs w:val="21"/>
          <w:highlight w:val="none"/>
        </w:rPr>
        <w:t>，审查会议的相关费用由</w:t>
      </w:r>
      <w:r>
        <w:rPr>
          <w:color w:val="auto"/>
          <w:szCs w:val="21"/>
          <w:highlight w:val="none"/>
          <w:u w:val="single"/>
        </w:rPr>
        <w:t xml:space="preserve">         </w:t>
      </w:r>
      <w:r>
        <w:rPr>
          <w:rFonts w:hint="eastAsia"/>
          <w:color w:val="auto"/>
          <w:szCs w:val="21"/>
          <w:highlight w:val="none"/>
        </w:rPr>
        <w:t>承担。</w:t>
      </w:r>
    </w:p>
    <w:p w14:paraId="3D534262">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.2.3 </w:t>
      </w:r>
      <w:r>
        <w:rPr>
          <w:rFonts w:hint="eastAsia"/>
          <w:color w:val="auto"/>
          <w:szCs w:val="21"/>
          <w:highlight w:val="none"/>
        </w:rPr>
        <w:t>关于第三方审查单位的约定：</w:t>
      </w:r>
      <w:r>
        <w:rPr>
          <w:color w:val="auto"/>
          <w:szCs w:val="21"/>
          <w:highlight w:val="none"/>
          <w:u w:val="single"/>
        </w:rPr>
        <w:t xml:space="preserve">                  </w:t>
      </w:r>
      <w:r>
        <w:rPr>
          <w:rFonts w:hint="eastAsia"/>
          <w:color w:val="auto"/>
          <w:szCs w:val="21"/>
          <w:highlight w:val="none"/>
        </w:rPr>
        <w:t>。</w:t>
      </w:r>
    </w:p>
    <w:p w14:paraId="1AD863EA">
      <w:pPr>
        <w:snapToGrid w:val="0"/>
        <w:spacing w:line="360" w:lineRule="auto"/>
        <w:ind w:firstLine="420"/>
        <w:rPr>
          <w:color w:val="auto"/>
          <w:szCs w:val="21"/>
          <w:highlight w:val="none"/>
        </w:rPr>
      </w:pPr>
      <w:r>
        <w:rPr>
          <w:color w:val="auto"/>
          <w:szCs w:val="21"/>
          <w:highlight w:val="none"/>
        </w:rPr>
        <w:t xml:space="preserve">5.3 </w:t>
      </w:r>
      <w:r>
        <w:rPr>
          <w:rFonts w:hint="eastAsia"/>
          <w:color w:val="auto"/>
          <w:szCs w:val="21"/>
          <w:highlight w:val="none"/>
        </w:rPr>
        <w:t>培训</w:t>
      </w:r>
    </w:p>
    <w:p w14:paraId="482AF673">
      <w:pPr>
        <w:snapToGrid w:val="0"/>
        <w:spacing w:line="360" w:lineRule="auto"/>
        <w:ind w:firstLine="420"/>
        <w:rPr>
          <w:color w:val="auto"/>
          <w:szCs w:val="21"/>
          <w:highlight w:val="none"/>
        </w:rPr>
      </w:pPr>
      <w:r>
        <w:rPr>
          <w:rFonts w:hint="eastAsia"/>
          <w:color w:val="auto"/>
          <w:szCs w:val="21"/>
          <w:highlight w:val="none"/>
        </w:rPr>
        <w:t>培训的时长为</w:t>
      </w:r>
      <w:r>
        <w:rPr>
          <w:color w:val="auto"/>
          <w:szCs w:val="21"/>
          <w:highlight w:val="none"/>
          <w:u w:val="single"/>
        </w:rPr>
        <w:t xml:space="preserve">         </w:t>
      </w:r>
      <w:r>
        <w:rPr>
          <w:rFonts w:hint="eastAsia"/>
          <w:color w:val="auto"/>
          <w:szCs w:val="21"/>
          <w:highlight w:val="none"/>
        </w:rPr>
        <w:t>，承包人应为培训提供的人员、设施和其它必要条件为</w:t>
      </w:r>
      <w:r>
        <w:rPr>
          <w:color w:val="auto"/>
          <w:szCs w:val="21"/>
          <w:highlight w:val="none"/>
          <w:u w:val="single"/>
        </w:rPr>
        <w:t xml:space="preserve">             </w:t>
      </w:r>
      <w:r>
        <w:rPr>
          <w:rFonts w:hint="eastAsia"/>
          <w:color w:val="auto"/>
          <w:szCs w:val="21"/>
          <w:highlight w:val="none"/>
        </w:rPr>
        <w:t>。</w:t>
      </w:r>
    </w:p>
    <w:p w14:paraId="251E0716">
      <w:pPr>
        <w:snapToGrid w:val="0"/>
        <w:spacing w:line="360" w:lineRule="auto"/>
        <w:ind w:firstLine="420"/>
        <w:rPr>
          <w:color w:val="auto"/>
          <w:szCs w:val="21"/>
          <w:highlight w:val="none"/>
        </w:rPr>
      </w:pPr>
      <w:r>
        <w:rPr>
          <w:color w:val="auto"/>
          <w:szCs w:val="21"/>
          <w:highlight w:val="none"/>
        </w:rPr>
        <w:t xml:space="preserve">5.4 </w:t>
      </w:r>
      <w:r>
        <w:rPr>
          <w:rFonts w:hint="eastAsia"/>
          <w:color w:val="auto"/>
          <w:szCs w:val="21"/>
          <w:highlight w:val="none"/>
        </w:rPr>
        <w:t>竣工文件</w:t>
      </w:r>
    </w:p>
    <w:p w14:paraId="1490F9A7">
      <w:pPr>
        <w:snapToGrid w:val="0"/>
        <w:spacing w:line="360" w:lineRule="auto"/>
        <w:ind w:firstLine="420"/>
        <w:rPr>
          <w:color w:val="auto"/>
          <w:szCs w:val="21"/>
          <w:highlight w:val="none"/>
        </w:rPr>
      </w:pPr>
      <w:r>
        <w:rPr>
          <w:color w:val="auto"/>
          <w:szCs w:val="21"/>
          <w:highlight w:val="none"/>
        </w:rPr>
        <w:t xml:space="preserve">5.4.1 </w:t>
      </w:r>
      <w:r>
        <w:rPr>
          <w:rFonts w:hint="eastAsia"/>
          <w:color w:val="auto"/>
          <w:szCs w:val="21"/>
          <w:highlight w:val="none"/>
        </w:rPr>
        <w:t>竣工文件的形式、提供的份数、技术标准以及其它相关要求：</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21448732">
      <w:pPr>
        <w:snapToGrid w:val="0"/>
        <w:spacing w:line="360" w:lineRule="auto"/>
        <w:ind w:firstLine="420"/>
        <w:rPr>
          <w:color w:val="auto"/>
          <w:szCs w:val="21"/>
          <w:highlight w:val="none"/>
        </w:rPr>
      </w:pPr>
      <w:r>
        <w:rPr>
          <w:rFonts w:hint="eastAsia"/>
          <w:color w:val="auto"/>
          <w:szCs w:val="21"/>
          <w:highlight w:val="none"/>
        </w:rPr>
        <w:t>5</w:t>
      </w:r>
      <w:r>
        <w:rPr>
          <w:color w:val="auto"/>
          <w:szCs w:val="21"/>
          <w:highlight w:val="none"/>
        </w:rPr>
        <w:t xml:space="preserve">.4.3 </w:t>
      </w:r>
      <w:r>
        <w:rPr>
          <w:rFonts w:hint="eastAsia"/>
          <w:color w:val="auto"/>
          <w:szCs w:val="21"/>
          <w:highlight w:val="none"/>
        </w:rPr>
        <w:t>关于竣工文件的其他约定：</w:t>
      </w:r>
      <w:r>
        <w:rPr>
          <w:color w:val="auto"/>
          <w:szCs w:val="21"/>
          <w:highlight w:val="none"/>
          <w:u w:val="single"/>
        </w:rPr>
        <w:t xml:space="preserve">                    </w:t>
      </w:r>
      <w:r>
        <w:rPr>
          <w:rFonts w:hint="eastAsia"/>
          <w:color w:val="auto"/>
          <w:szCs w:val="21"/>
          <w:highlight w:val="none"/>
        </w:rPr>
        <w:t>。</w:t>
      </w:r>
    </w:p>
    <w:p w14:paraId="45CC6D35">
      <w:pPr>
        <w:snapToGrid w:val="0"/>
        <w:spacing w:line="360" w:lineRule="auto"/>
        <w:ind w:firstLine="420"/>
        <w:rPr>
          <w:color w:val="auto"/>
          <w:szCs w:val="21"/>
          <w:highlight w:val="none"/>
        </w:rPr>
      </w:pPr>
      <w:r>
        <w:rPr>
          <w:color w:val="auto"/>
          <w:szCs w:val="21"/>
          <w:highlight w:val="none"/>
        </w:rPr>
        <w:t xml:space="preserve">5.5 </w:t>
      </w:r>
      <w:r>
        <w:rPr>
          <w:rFonts w:hint="eastAsia"/>
          <w:color w:val="auto"/>
          <w:szCs w:val="21"/>
          <w:highlight w:val="none"/>
        </w:rPr>
        <w:t>操作和维修手册</w:t>
      </w:r>
    </w:p>
    <w:p w14:paraId="27758162">
      <w:pPr>
        <w:snapToGrid w:val="0"/>
        <w:spacing w:line="360" w:lineRule="auto"/>
        <w:ind w:firstLine="420"/>
        <w:rPr>
          <w:color w:val="auto"/>
          <w:szCs w:val="21"/>
          <w:highlight w:val="none"/>
        </w:rPr>
      </w:pPr>
      <w:r>
        <w:rPr>
          <w:color w:val="auto"/>
          <w:szCs w:val="21"/>
          <w:highlight w:val="none"/>
        </w:rPr>
        <w:t xml:space="preserve">5.5.3 </w:t>
      </w:r>
      <w:r>
        <w:rPr>
          <w:rFonts w:hint="eastAsia"/>
          <w:color w:val="auto"/>
          <w:szCs w:val="21"/>
          <w:highlight w:val="none"/>
        </w:rPr>
        <w:t>对最终操作和维修手册的约定：</w:t>
      </w:r>
      <w:r>
        <w:rPr>
          <w:color w:val="auto"/>
          <w:szCs w:val="21"/>
          <w:highlight w:val="none"/>
          <w:u w:val="single"/>
        </w:rPr>
        <w:t xml:space="preserve">                 </w:t>
      </w:r>
      <w:r>
        <w:rPr>
          <w:rFonts w:hint="eastAsia"/>
          <w:color w:val="auto"/>
          <w:szCs w:val="21"/>
          <w:highlight w:val="none"/>
        </w:rPr>
        <w:t>。</w:t>
      </w:r>
    </w:p>
    <w:p w14:paraId="5DAE1D26">
      <w:pPr>
        <w:spacing w:line="300" w:lineRule="auto"/>
        <w:ind w:left="630" w:hanging="630" w:hangingChars="300"/>
        <w:rPr>
          <w:color w:val="auto"/>
          <w:szCs w:val="21"/>
          <w:highlight w:val="none"/>
        </w:rPr>
      </w:pPr>
      <w:bookmarkStart w:id="1517" w:name="_Toc54862337"/>
      <w:r>
        <w:rPr>
          <w:rFonts w:hint="eastAsia"/>
          <w:color w:val="auto"/>
          <w:szCs w:val="21"/>
          <w:highlight w:val="none"/>
        </w:rPr>
        <w:t>第</w:t>
      </w:r>
      <w:r>
        <w:rPr>
          <w:color w:val="auto"/>
          <w:szCs w:val="21"/>
          <w:highlight w:val="none"/>
        </w:rPr>
        <w:t>6条</w:t>
      </w:r>
      <w:r>
        <w:rPr>
          <w:rFonts w:hint="eastAsia"/>
          <w:color w:val="auto"/>
          <w:szCs w:val="21"/>
          <w:highlight w:val="none"/>
        </w:rPr>
        <w:t xml:space="preserve"> 材料、工程设备</w:t>
      </w:r>
      <w:bookmarkEnd w:id="1517"/>
    </w:p>
    <w:p w14:paraId="7A7C3B3D">
      <w:pPr>
        <w:snapToGrid w:val="0"/>
        <w:spacing w:line="360" w:lineRule="auto"/>
        <w:ind w:firstLine="420"/>
        <w:rPr>
          <w:color w:val="auto"/>
          <w:szCs w:val="21"/>
          <w:highlight w:val="none"/>
        </w:rPr>
      </w:pPr>
      <w:r>
        <w:rPr>
          <w:color w:val="auto"/>
          <w:szCs w:val="21"/>
          <w:highlight w:val="none"/>
        </w:rPr>
        <w:t xml:space="preserve">6.1 </w:t>
      </w:r>
      <w:r>
        <w:rPr>
          <w:rFonts w:hint="eastAsia"/>
          <w:color w:val="auto"/>
          <w:szCs w:val="21"/>
          <w:highlight w:val="none"/>
        </w:rPr>
        <w:t>实施方法</w:t>
      </w:r>
    </w:p>
    <w:p w14:paraId="6A0ED82C">
      <w:pPr>
        <w:snapToGrid w:val="0"/>
        <w:spacing w:line="360" w:lineRule="auto"/>
        <w:ind w:firstLine="420"/>
        <w:rPr>
          <w:color w:val="auto"/>
          <w:szCs w:val="21"/>
          <w:highlight w:val="none"/>
        </w:rPr>
      </w:pPr>
      <w:r>
        <w:rPr>
          <w:rFonts w:hint="eastAsia"/>
          <w:color w:val="auto"/>
          <w:szCs w:val="21"/>
          <w:highlight w:val="none"/>
        </w:rPr>
        <w:t>双方当事人约定的实施方法、设备、设施和材料：</w:t>
      </w:r>
      <w:r>
        <w:rPr>
          <w:color w:val="auto"/>
          <w:szCs w:val="21"/>
          <w:highlight w:val="none"/>
          <w:u w:val="single"/>
        </w:rPr>
        <w:t xml:space="preserve">                       </w:t>
      </w:r>
      <w:r>
        <w:rPr>
          <w:rFonts w:hint="eastAsia"/>
          <w:color w:val="auto"/>
          <w:szCs w:val="21"/>
          <w:highlight w:val="none"/>
        </w:rPr>
        <w:t>。</w:t>
      </w:r>
    </w:p>
    <w:p w14:paraId="2FB84DBD">
      <w:pPr>
        <w:snapToGrid w:val="0"/>
        <w:spacing w:line="360" w:lineRule="auto"/>
        <w:ind w:firstLine="420"/>
        <w:rPr>
          <w:color w:val="auto"/>
          <w:szCs w:val="21"/>
          <w:highlight w:val="none"/>
        </w:rPr>
      </w:pPr>
      <w:r>
        <w:rPr>
          <w:color w:val="auto"/>
          <w:szCs w:val="21"/>
          <w:highlight w:val="none"/>
        </w:rPr>
        <w:t xml:space="preserve">6.2 </w:t>
      </w:r>
      <w:r>
        <w:rPr>
          <w:rFonts w:hint="eastAsia"/>
          <w:color w:val="auto"/>
          <w:szCs w:val="21"/>
          <w:highlight w:val="none"/>
        </w:rPr>
        <w:t>材料和工程设备</w:t>
      </w:r>
    </w:p>
    <w:p w14:paraId="432C253A">
      <w:pPr>
        <w:snapToGrid w:val="0"/>
        <w:spacing w:line="360" w:lineRule="auto"/>
        <w:ind w:firstLine="420"/>
        <w:rPr>
          <w:color w:val="auto"/>
          <w:szCs w:val="21"/>
          <w:highlight w:val="none"/>
        </w:rPr>
      </w:pPr>
      <w:r>
        <w:rPr>
          <w:color w:val="auto"/>
          <w:szCs w:val="21"/>
          <w:highlight w:val="none"/>
        </w:rPr>
        <w:t xml:space="preserve">6.2.1 </w:t>
      </w:r>
      <w:r>
        <w:rPr>
          <w:rFonts w:hint="eastAsia"/>
          <w:color w:val="auto"/>
          <w:szCs w:val="21"/>
          <w:highlight w:val="none"/>
        </w:rPr>
        <w:t>发包人提供的材料和工程设备</w:t>
      </w:r>
    </w:p>
    <w:p w14:paraId="6B2A9E6E">
      <w:pPr>
        <w:snapToGrid w:val="0"/>
        <w:spacing w:line="360" w:lineRule="auto"/>
        <w:ind w:firstLine="420"/>
        <w:rPr>
          <w:color w:val="auto"/>
          <w:szCs w:val="21"/>
          <w:highlight w:val="none"/>
        </w:rPr>
      </w:pPr>
      <w:r>
        <w:rPr>
          <w:rFonts w:hint="eastAsia"/>
          <w:color w:val="auto"/>
          <w:szCs w:val="21"/>
          <w:highlight w:val="none"/>
        </w:rPr>
        <w:t>发包人提供的材料和工程设备验收后，由</w:t>
      </w:r>
      <w:r>
        <w:rPr>
          <w:color w:val="auto"/>
          <w:szCs w:val="21"/>
          <w:highlight w:val="none"/>
          <w:u w:val="single"/>
        </w:rPr>
        <w:t xml:space="preserve">           </w:t>
      </w:r>
      <w:r>
        <w:rPr>
          <w:rFonts w:hint="eastAsia"/>
          <w:color w:val="auto"/>
          <w:szCs w:val="21"/>
          <w:highlight w:val="none"/>
        </w:rPr>
        <w:t>负责接收、运输和保管。</w:t>
      </w:r>
    </w:p>
    <w:p w14:paraId="1E506A63">
      <w:pPr>
        <w:snapToGrid w:val="0"/>
        <w:spacing w:line="360" w:lineRule="auto"/>
        <w:ind w:firstLine="420"/>
        <w:rPr>
          <w:color w:val="auto"/>
          <w:szCs w:val="21"/>
          <w:highlight w:val="none"/>
        </w:rPr>
      </w:pPr>
      <w:r>
        <w:rPr>
          <w:color w:val="auto"/>
          <w:szCs w:val="21"/>
          <w:highlight w:val="none"/>
        </w:rPr>
        <w:t xml:space="preserve">6.2.2 </w:t>
      </w:r>
      <w:r>
        <w:rPr>
          <w:rFonts w:hint="eastAsia"/>
          <w:color w:val="auto"/>
          <w:szCs w:val="21"/>
          <w:highlight w:val="none"/>
        </w:rPr>
        <w:t>承包人提供的材料和工程设备</w:t>
      </w:r>
    </w:p>
    <w:p w14:paraId="481CBC50">
      <w:pPr>
        <w:snapToGrid w:val="0"/>
        <w:spacing w:line="360" w:lineRule="auto"/>
        <w:ind w:firstLine="420"/>
        <w:rPr>
          <w:color w:val="auto"/>
          <w:szCs w:val="21"/>
          <w:highlight w:val="none"/>
        </w:rPr>
      </w:pPr>
      <w:r>
        <w:rPr>
          <w:rFonts w:hint="eastAsia"/>
          <w:color w:val="auto"/>
          <w:szCs w:val="21"/>
          <w:highlight w:val="none"/>
        </w:rPr>
        <w:t>材料和工程设备的类别、估算数量：</w:t>
      </w:r>
      <w:r>
        <w:rPr>
          <w:color w:val="auto"/>
          <w:szCs w:val="21"/>
          <w:highlight w:val="none"/>
          <w:u w:val="single"/>
        </w:rPr>
        <w:t xml:space="preserve">                  </w:t>
      </w:r>
      <w:r>
        <w:rPr>
          <w:rFonts w:hint="eastAsia"/>
          <w:color w:val="auto"/>
          <w:szCs w:val="21"/>
          <w:highlight w:val="none"/>
        </w:rPr>
        <w:t>。</w:t>
      </w:r>
    </w:p>
    <w:p w14:paraId="756C6BDF">
      <w:pPr>
        <w:snapToGrid w:val="0"/>
        <w:spacing w:line="360" w:lineRule="auto"/>
        <w:ind w:firstLine="420"/>
        <w:rPr>
          <w:color w:val="auto"/>
          <w:szCs w:val="21"/>
          <w:highlight w:val="none"/>
        </w:rPr>
      </w:pPr>
      <w:r>
        <w:rPr>
          <w:rFonts w:hint="eastAsia"/>
          <w:color w:val="auto"/>
          <w:szCs w:val="21"/>
          <w:highlight w:val="none"/>
        </w:rPr>
        <w:t>竣工后试验的生产性材料的类别或（和）清单：</w:t>
      </w:r>
      <w:r>
        <w:rPr>
          <w:color w:val="auto"/>
          <w:szCs w:val="21"/>
          <w:highlight w:val="none"/>
          <w:u w:val="single"/>
        </w:rPr>
        <w:t xml:space="preserve">                  </w:t>
      </w:r>
      <w:r>
        <w:rPr>
          <w:rFonts w:hint="eastAsia"/>
          <w:color w:val="auto"/>
          <w:szCs w:val="21"/>
          <w:highlight w:val="none"/>
        </w:rPr>
        <w:t>。</w:t>
      </w:r>
    </w:p>
    <w:p w14:paraId="7CD783E7">
      <w:pPr>
        <w:snapToGrid w:val="0"/>
        <w:spacing w:line="360" w:lineRule="auto"/>
        <w:ind w:firstLine="420"/>
        <w:rPr>
          <w:color w:val="auto"/>
          <w:szCs w:val="21"/>
          <w:highlight w:val="none"/>
        </w:rPr>
      </w:pPr>
      <w:r>
        <w:rPr>
          <w:color w:val="auto"/>
          <w:szCs w:val="21"/>
          <w:highlight w:val="none"/>
        </w:rPr>
        <w:t xml:space="preserve">6.2.3 </w:t>
      </w:r>
      <w:r>
        <w:rPr>
          <w:rFonts w:hint="eastAsia"/>
          <w:color w:val="auto"/>
          <w:szCs w:val="21"/>
          <w:highlight w:val="none"/>
        </w:rPr>
        <w:t>材料和工程设备的保管</w:t>
      </w:r>
    </w:p>
    <w:p w14:paraId="467BB719">
      <w:pPr>
        <w:snapToGrid w:val="0"/>
        <w:spacing w:line="360" w:lineRule="auto"/>
        <w:ind w:firstLine="420"/>
        <w:rPr>
          <w:color w:val="auto"/>
          <w:szCs w:val="21"/>
          <w:highlight w:val="none"/>
        </w:rPr>
      </w:pPr>
      <w:r>
        <w:rPr>
          <w:rFonts w:hint="eastAsia"/>
          <w:color w:val="auto"/>
          <w:szCs w:val="21"/>
          <w:highlight w:val="none"/>
        </w:rPr>
        <w:t>发包人供应的材料和工程设备的保管费用由</w:t>
      </w:r>
      <w:r>
        <w:rPr>
          <w:color w:val="auto"/>
          <w:szCs w:val="21"/>
          <w:highlight w:val="none"/>
          <w:u w:val="single"/>
        </w:rPr>
        <w:t xml:space="preserve">        </w:t>
      </w:r>
      <w:r>
        <w:rPr>
          <w:rFonts w:hint="eastAsia"/>
          <w:color w:val="auto"/>
          <w:szCs w:val="21"/>
          <w:highlight w:val="none"/>
        </w:rPr>
        <w:t>承担。</w:t>
      </w:r>
    </w:p>
    <w:p w14:paraId="6012DD4B">
      <w:pPr>
        <w:snapToGrid w:val="0"/>
        <w:spacing w:line="360" w:lineRule="auto"/>
        <w:ind w:firstLine="420"/>
        <w:rPr>
          <w:color w:val="auto"/>
          <w:szCs w:val="21"/>
          <w:highlight w:val="none"/>
        </w:rPr>
      </w:pPr>
      <w:r>
        <w:rPr>
          <w:rFonts w:hint="eastAsia"/>
          <w:color w:val="auto"/>
          <w:szCs w:val="21"/>
          <w:highlight w:val="none"/>
        </w:rPr>
        <w:t>承包人提交保管、维护方案的时间：</w:t>
      </w:r>
      <w:r>
        <w:rPr>
          <w:color w:val="auto"/>
          <w:szCs w:val="21"/>
          <w:highlight w:val="none"/>
          <w:u w:val="single"/>
        </w:rPr>
        <w:t xml:space="preserve">                  </w:t>
      </w:r>
      <w:r>
        <w:rPr>
          <w:rFonts w:hint="eastAsia"/>
          <w:color w:val="auto"/>
          <w:szCs w:val="21"/>
          <w:highlight w:val="none"/>
        </w:rPr>
        <w:t>。</w:t>
      </w:r>
    </w:p>
    <w:p w14:paraId="26A76C5A">
      <w:pPr>
        <w:snapToGrid w:val="0"/>
        <w:spacing w:line="360" w:lineRule="auto"/>
        <w:ind w:firstLine="420"/>
        <w:rPr>
          <w:color w:val="auto"/>
          <w:szCs w:val="21"/>
          <w:highlight w:val="none"/>
        </w:rPr>
      </w:pPr>
      <w:r>
        <w:rPr>
          <w:rFonts w:hint="eastAsia"/>
          <w:color w:val="auto"/>
          <w:szCs w:val="21"/>
          <w:highlight w:val="none"/>
        </w:rPr>
        <w:t>发包人提供的库房、堆场、设施和设备：</w:t>
      </w:r>
      <w:r>
        <w:rPr>
          <w:color w:val="auto"/>
          <w:szCs w:val="21"/>
          <w:highlight w:val="none"/>
          <w:u w:val="single"/>
        </w:rPr>
        <w:t xml:space="preserve">              </w:t>
      </w:r>
      <w:r>
        <w:rPr>
          <w:rFonts w:hint="eastAsia"/>
          <w:color w:val="auto"/>
          <w:szCs w:val="21"/>
          <w:highlight w:val="none"/>
        </w:rPr>
        <w:t>。</w:t>
      </w:r>
    </w:p>
    <w:p w14:paraId="5ABF40EA">
      <w:pPr>
        <w:snapToGrid w:val="0"/>
        <w:spacing w:line="360" w:lineRule="auto"/>
        <w:ind w:firstLine="420"/>
        <w:rPr>
          <w:color w:val="auto"/>
          <w:szCs w:val="21"/>
          <w:highlight w:val="none"/>
        </w:rPr>
      </w:pPr>
      <w:r>
        <w:rPr>
          <w:color w:val="auto"/>
          <w:szCs w:val="21"/>
          <w:highlight w:val="none"/>
        </w:rPr>
        <w:t xml:space="preserve">6.3 </w:t>
      </w:r>
      <w:r>
        <w:rPr>
          <w:rFonts w:hint="eastAsia"/>
          <w:color w:val="auto"/>
          <w:szCs w:val="21"/>
          <w:highlight w:val="none"/>
        </w:rPr>
        <w:t>样品</w:t>
      </w:r>
    </w:p>
    <w:p w14:paraId="75C76379">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.3.1 </w:t>
      </w:r>
      <w:r>
        <w:rPr>
          <w:rFonts w:hint="eastAsia"/>
          <w:color w:val="auto"/>
          <w:szCs w:val="21"/>
          <w:highlight w:val="none"/>
        </w:rPr>
        <w:t>样品的报送与封存</w:t>
      </w:r>
    </w:p>
    <w:p w14:paraId="223E4215">
      <w:pPr>
        <w:snapToGrid w:val="0"/>
        <w:spacing w:line="360" w:lineRule="auto"/>
        <w:ind w:firstLine="420"/>
        <w:rPr>
          <w:color w:val="auto"/>
          <w:szCs w:val="21"/>
          <w:highlight w:val="none"/>
        </w:rPr>
      </w:pPr>
      <w:r>
        <w:rPr>
          <w:color w:val="auto"/>
          <w:szCs w:val="21"/>
          <w:highlight w:val="none"/>
        </w:rPr>
        <w:t>需要承包人报送样品的材料或工程设备</w:t>
      </w:r>
      <w:r>
        <w:rPr>
          <w:rFonts w:hint="eastAsia"/>
          <w:color w:val="auto"/>
          <w:szCs w:val="21"/>
          <w:highlight w:val="none"/>
        </w:rPr>
        <w:t>，样品种类、名称、规格、数量：</w:t>
      </w:r>
      <w:r>
        <w:rPr>
          <w:color w:val="auto"/>
          <w:szCs w:val="21"/>
          <w:highlight w:val="none"/>
          <w:u w:val="single"/>
        </w:rPr>
        <w:t xml:space="preserve">            </w:t>
      </w:r>
      <w:r>
        <w:rPr>
          <w:rFonts w:hint="eastAsia"/>
          <w:color w:val="auto"/>
          <w:szCs w:val="21"/>
          <w:highlight w:val="none"/>
        </w:rPr>
        <w:t>。</w:t>
      </w:r>
    </w:p>
    <w:p w14:paraId="58EE120B">
      <w:pPr>
        <w:snapToGrid w:val="0"/>
        <w:spacing w:line="360" w:lineRule="auto"/>
        <w:ind w:firstLine="420"/>
        <w:rPr>
          <w:color w:val="auto"/>
          <w:szCs w:val="21"/>
          <w:highlight w:val="none"/>
        </w:rPr>
      </w:pPr>
      <w:r>
        <w:rPr>
          <w:color w:val="auto"/>
          <w:szCs w:val="21"/>
          <w:highlight w:val="none"/>
        </w:rPr>
        <w:t xml:space="preserve">6.4 </w:t>
      </w:r>
      <w:r>
        <w:rPr>
          <w:rFonts w:hint="eastAsia"/>
          <w:color w:val="auto"/>
          <w:szCs w:val="21"/>
          <w:highlight w:val="none"/>
        </w:rPr>
        <w:t>质量检查</w:t>
      </w:r>
    </w:p>
    <w:p w14:paraId="72545027">
      <w:pPr>
        <w:snapToGrid w:val="0"/>
        <w:spacing w:line="360" w:lineRule="auto"/>
        <w:ind w:firstLine="420"/>
        <w:rPr>
          <w:color w:val="auto"/>
          <w:szCs w:val="21"/>
          <w:highlight w:val="none"/>
        </w:rPr>
      </w:pPr>
      <w:r>
        <w:rPr>
          <w:color w:val="auto"/>
          <w:szCs w:val="21"/>
          <w:highlight w:val="none"/>
        </w:rPr>
        <w:t xml:space="preserve">6.4.1 </w:t>
      </w:r>
      <w:r>
        <w:rPr>
          <w:rFonts w:hint="eastAsia"/>
          <w:color w:val="auto"/>
          <w:szCs w:val="21"/>
          <w:highlight w:val="none"/>
        </w:rPr>
        <w:t>工程质量要求</w:t>
      </w:r>
    </w:p>
    <w:p w14:paraId="71337E1E">
      <w:pPr>
        <w:snapToGrid w:val="0"/>
        <w:spacing w:line="360" w:lineRule="auto"/>
        <w:ind w:firstLine="420"/>
        <w:rPr>
          <w:color w:val="auto"/>
          <w:szCs w:val="21"/>
          <w:highlight w:val="none"/>
        </w:rPr>
      </w:pPr>
      <w:r>
        <w:rPr>
          <w:rFonts w:hint="eastAsia"/>
          <w:color w:val="auto"/>
          <w:szCs w:val="21"/>
          <w:highlight w:val="none"/>
        </w:rPr>
        <w:t>工程质量的特殊标准或要求：</w:t>
      </w:r>
      <w:r>
        <w:rPr>
          <w:color w:val="auto"/>
          <w:szCs w:val="21"/>
          <w:highlight w:val="none"/>
          <w:u w:val="single"/>
        </w:rPr>
        <w:t xml:space="preserve">                         </w:t>
      </w:r>
      <w:r>
        <w:rPr>
          <w:rFonts w:hint="eastAsia"/>
          <w:color w:val="auto"/>
          <w:szCs w:val="21"/>
          <w:highlight w:val="none"/>
        </w:rPr>
        <w:t>。</w:t>
      </w:r>
    </w:p>
    <w:p w14:paraId="7062E4B9">
      <w:pPr>
        <w:snapToGrid w:val="0"/>
        <w:spacing w:line="360" w:lineRule="auto"/>
        <w:ind w:firstLine="420"/>
        <w:rPr>
          <w:color w:val="auto"/>
          <w:szCs w:val="21"/>
          <w:highlight w:val="none"/>
        </w:rPr>
      </w:pPr>
      <w:r>
        <w:rPr>
          <w:color w:val="auto"/>
          <w:szCs w:val="21"/>
          <w:highlight w:val="none"/>
        </w:rPr>
        <w:t xml:space="preserve">6.4.2 </w:t>
      </w:r>
      <w:r>
        <w:rPr>
          <w:rFonts w:hint="eastAsia"/>
          <w:color w:val="auto"/>
          <w:szCs w:val="21"/>
          <w:highlight w:val="none"/>
        </w:rPr>
        <w:t>质量检查</w:t>
      </w:r>
    </w:p>
    <w:p w14:paraId="0A930196">
      <w:pPr>
        <w:snapToGrid w:val="0"/>
        <w:spacing w:line="360" w:lineRule="auto"/>
        <w:ind w:firstLine="420"/>
        <w:rPr>
          <w:color w:val="auto"/>
          <w:szCs w:val="21"/>
          <w:highlight w:val="none"/>
        </w:rPr>
      </w:pPr>
      <w:r>
        <w:rPr>
          <w:rFonts w:hint="eastAsia"/>
          <w:color w:val="auto"/>
          <w:szCs w:val="21"/>
          <w:highlight w:val="none"/>
        </w:rPr>
        <w:t>除通用合同条件已列明的质量检查的地点外，发包人有权进行质量检查的其他地点：</w:t>
      </w:r>
      <w:r>
        <w:rPr>
          <w:color w:val="auto"/>
          <w:szCs w:val="21"/>
          <w:highlight w:val="none"/>
          <w:u w:val="single"/>
        </w:rPr>
        <w:t xml:space="preserve">         </w:t>
      </w:r>
      <w:r>
        <w:rPr>
          <w:rFonts w:hint="eastAsia"/>
          <w:color w:val="auto"/>
          <w:szCs w:val="21"/>
          <w:highlight w:val="none"/>
        </w:rPr>
        <w:t>。</w:t>
      </w:r>
    </w:p>
    <w:p w14:paraId="2775D58C">
      <w:pPr>
        <w:snapToGrid w:val="0"/>
        <w:spacing w:line="360" w:lineRule="auto"/>
        <w:ind w:firstLine="420"/>
        <w:rPr>
          <w:color w:val="auto"/>
          <w:szCs w:val="21"/>
          <w:highlight w:val="none"/>
        </w:rPr>
      </w:pPr>
      <w:r>
        <w:rPr>
          <w:color w:val="auto"/>
          <w:szCs w:val="21"/>
          <w:highlight w:val="none"/>
        </w:rPr>
        <w:t xml:space="preserve">6.4.3 </w:t>
      </w:r>
      <w:r>
        <w:rPr>
          <w:rFonts w:hint="eastAsia"/>
          <w:color w:val="auto"/>
          <w:szCs w:val="21"/>
          <w:highlight w:val="none"/>
        </w:rPr>
        <w:t>隐蔽工程检查</w:t>
      </w:r>
    </w:p>
    <w:p w14:paraId="69CFC246">
      <w:pPr>
        <w:snapToGrid w:val="0"/>
        <w:spacing w:line="360" w:lineRule="auto"/>
        <w:ind w:firstLine="420"/>
        <w:rPr>
          <w:color w:val="auto"/>
          <w:szCs w:val="21"/>
          <w:highlight w:val="none"/>
        </w:rPr>
      </w:pPr>
      <w:r>
        <w:rPr>
          <w:rFonts w:hint="eastAsia"/>
          <w:color w:val="auto"/>
          <w:szCs w:val="21"/>
          <w:highlight w:val="none"/>
        </w:rPr>
        <w:t>关于隐蔽工程和中间验收的特别约定：</w:t>
      </w:r>
      <w:r>
        <w:rPr>
          <w:color w:val="auto"/>
          <w:szCs w:val="21"/>
          <w:highlight w:val="none"/>
          <w:u w:val="single"/>
        </w:rPr>
        <w:t xml:space="preserve">                 </w:t>
      </w:r>
      <w:r>
        <w:rPr>
          <w:rFonts w:hint="eastAsia"/>
          <w:color w:val="auto"/>
          <w:szCs w:val="21"/>
          <w:highlight w:val="none"/>
        </w:rPr>
        <w:t>。</w:t>
      </w:r>
    </w:p>
    <w:p w14:paraId="449165B2">
      <w:pPr>
        <w:snapToGrid w:val="0"/>
        <w:spacing w:line="360" w:lineRule="auto"/>
        <w:ind w:firstLine="420"/>
        <w:rPr>
          <w:color w:val="auto"/>
          <w:szCs w:val="21"/>
          <w:highlight w:val="none"/>
        </w:rPr>
      </w:pPr>
      <w:r>
        <w:rPr>
          <w:color w:val="auto"/>
          <w:szCs w:val="21"/>
          <w:highlight w:val="none"/>
        </w:rPr>
        <w:t xml:space="preserve">6.5 </w:t>
      </w:r>
      <w:r>
        <w:rPr>
          <w:rFonts w:hint="eastAsia"/>
          <w:color w:val="auto"/>
          <w:szCs w:val="21"/>
          <w:highlight w:val="none"/>
        </w:rPr>
        <w:t>由承包人试验和检验</w:t>
      </w:r>
    </w:p>
    <w:p w14:paraId="3554B898">
      <w:pPr>
        <w:snapToGrid w:val="0"/>
        <w:spacing w:line="360" w:lineRule="auto"/>
        <w:ind w:firstLine="420"/>
        <w:rPr>
          <w:color w:val="auto"/>
          <w:szCs w:val="21"/>
          <w:highlight w:val="none"/>
        </w:rPr>
      </w:pPr>
      <w:r>
        <w:rPr>
          <w:rFonts w:hint="eastAsia"/>
          <w:color w:val="auto"/>
          <w:szCs w:val="21"/>
          <w:highlight w:val="none"/>
        </w:rPr>
        <w:t>6</w:t>
      </w:r>
      <w:r>
        <w:rPr>
          <w:color w:val="auto"/>
          <w:szCs w:val="21"/>
          <w:highlight w:val="none"/>
        </w:rPr>
        <w:t xml:space="preserve">.5.1 </w:t>
      </w:r>
      <w:r>
        <w:rPr>
          <w:rFonts w:hint="eastAsia"/>
          <w:color w:val="auto"/>
          <w:szCs w:val="21"/>
          <w:highlight w:val="none"/>
        </w:rPr>
        <w:t>试验设备与试验人员</w:t>
      </w:r>
    </w:p>
    <w:p w14:paraId="0DBDDBB9">
      <w:pPr>
        <w:snapToGrid w:val="0"/>
        <w:spacing w:line="360" w:lineRule="auto"/>
        <w:ind w:firstLine="420"/>
        <w:rPr>
          <w:color w:val="auto"/>
          <w:szCs w:val="21"/>
          <w:highlight w:val="none"/>
        </w:rPr>
      </w:pPr>
      <w:r>
        <w:rPr>
          <w:rFonts w:hint="eastAsia"/>
          <w:color w:val="auto"/>
          <w:szCs w:val="21"/>
          <w:highlight w:val="none"/>
        </w:rPr>
        <w:t>试验的内容、时间和地点：</w:t>
      </w:r>
      <w:r>
        <w:rPr>
          <w:color w:val="auto"/>
          <w:szCs w:val="21"/>
          <w:highlight w:val="none"/>
          <w:u w:val="single"/>
        </w:rPr>
        <w:t xml:space="preserve">                            </w:t>
      </w:r>
      <w:r>
        <w:rPr>
          <w:rFonts w:hint="eastAsia"/>
          <w:color w:val="auto"/>
          <w:szCs w:val="21"/>
          <w:highlight w:val="none"/>
        </w:rPr>
        <w:t>。</w:t>
      </w:r>
    </w:p>
    <w:p w14:paraId="763E0F66">
      <w:pPr>
        <w:snapToGrid w:val="0"/>
        <w:spacing w:line="360" w:lineRule="auto"/>
        <w:ind w:firstLine="420"/>
        <w:rPr>
          <w:color w:val="auto"/>
          <w:szCs w:val="21"/>
          <w:highlight w:val="none"/>
        </w:rPr>
      </w:pPr>
      <w:r>
        <w:rPr>
          <w:rFonts w:hint="eastAsia"/>
          <w:color w:val="auto"/>
          <w:szCs w:val="21"/>
          <w:highlight w:val="none"/>
        </w:rPr>
        <w:t>试验所需要的试验设备、取样装置、试验场所和试验条件：</w:t>
      </w:r>
      <w:r>
        <w:rPr>
          <w:color w:val="auto"/>
          <w:szCs w:val="21"/>
          <w:highlight w:val="none"/>
          <w:u w:val="single"/>
        </w:rPr>
        <w:t xml:space="preserve">                  </w:t>
      </w:r>
      <w:r>
        <w:rPr>
          <w:rFonts w:hint="eastAsia"/>
          <w:color w:val="auto"/>
          <w:szCs w:val="21"/>
          <w:highlight w:val="none"/>
        </w:rPr>
        <w:t>。</w:t>
      </w:r>
    </w:p>
    <w:p w14:paraId="2C166658">
      <w:pPr>
        <w:snapToGrid w:val="0"/>
        <w:spacing w:line="360" w:lineRule="auto"/>
        <w:ind w:firstLine="420"/>
        <w:rPr>
          <w:color w:val="auto"/>
          <w:szCs w:val="21"/>
          <w:highlight w:val="none"/>
          <w:u w:val="single"/>
        </w:rPr>
      </w:pPr>
      <w:r>
        <w:rPr>
          <w:rFonts w:hint="eastAsia"/>
          <w:color w:val="auto"/>
          <w:szCs w:val="21"/>
          <w:highlight w:val="none"/>
        </w:rPr>
        <w:t>试验和检验费用的计价原则：</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33A05502">
      <w:pPr>
        <w:spacing w:line="300" w:lineRule="auto"/>
        <w:ind w:left="630" w:hanging="630" w:hangingChars="300"/>
        <w:rPr>
          <w:color w:val="auto"/>
          <w:szCs w:val="21"/>
          <w:highlight w:val="none"/>
        </w:rPr>
      </w:pPr>
      <w:bookmarkStart w:id="1518" w:name="_Toc54862338"/>
      <w:r>
        <w:rPr>
          <w:rFonts w:hint="eastAsia"/>
          <w:color w:val="auto"/>
          <w:szCs w:val="21"/>
          <w:highlight w:val="none"/>
        </w:rPr>
        <w:t>第</w:t>
      </w:r>
      <w:r>
        <w:rPr>
          <w:color w:val="auto"/>
          <w:szCs w:val="21"/>
          <w:highlight w:val="none"/>
        </w:rPr>
        <w:t>7条</w:t>
      </w:r>
      <w:r>
        <w:rPr>
          <w:rFonts w:hint="eastAsia"/>
          <w:color w:val="auto"/>
          <w:szCs w:val="21"/>
          <w:highlight w:val="none"/>
        </w:rPr>
        <w:t xml:space="preserve"> 施工</w:t>
      </w:r>
      <w:bookmarkEnd w:id="1518"/>
    </w:p>
    <w:p w14:paraId="1F0CC9D3">
      <w:pPr>
        <w:snapToGrid w:val="0"/>
        <w:spacing w:line="360" w:lineRule="auto"/>
        <w:ind w:firstLine="420"/>
        <w:rPr>
          <w:color w:val="auto"/>
          <w:szCs w:val="21"/>
          <w:highlight w:val="none"/>
        </w:rPr>
      </w:pPr>
      <w:r>
        <w:rPr>
          <w:color w:val="auto"/>
          <w:szCs w:val="21"/>
          <w:highlight w:val="none"/>
        </w:rPr>
        <w:t xml:space="preserve">7.1 </w:t>
      </w:r>
      <w:r>
        <w:rPr>
          <w:rFonts w:hint="eastAsia"/>
          <w:color w:val="auto"/>
          <w:szCs w:val="21"/>
          <w:highlight w:val="none"/>
        </w:rPr>
        <w:t>交通运输</w:t>
      </w:r>
    </w:p>
    <w:p w14:paraId="6B7581E7">
      <w:pPr>
        <w:snapToGrid w:val="0"/>
        <w:spacing w:line="360" w:lineRule="auto"/>
        <w:ind w:firstLine="420"/>
        <w:rPr>
          <w:color w:val="auto"/>
          <w:szCs w:val="21"/>
          <w:highlight w:val="none"/>
        </w:rPr>
      </w:pPr>
      <w:r>
        <w:rPr>
          <w:color w:val="auto"/>
          <w:szCs w:val="21"/>
          <w:highlight w:val="none"/>
        </w:rPr>
        <w:t xml:space="preserve">7.1.1 </w:t>
      </w:r>
      <w:r>
        <w:rPr>
          <w:rFonts w:hint="eastAsia"/>
          <w:color w:val="auto"/>
          <w:szCs w:val="21"/>
          <w:highlight w:val="none"/>
        </w:rPr>
        <w:t>出入现场的权利</w:t>
      </w:r>
    </w:p>
    <w:p w14:paraId="27078D8E">
      <w:pPr>
        <w:snapToGrid w:val="0"/>
        <w:spacing w:line="360" w:lineRule="auto"/>
        <w:ind w:firstLine="420"/>
        <w:rPr>
          <w:color w:val="auto"/>
          <w:szCs w:val="21"/>
          <w:highlight w:val="none"/>
        </w:rPr>
      </w:pPr>
      <w:r>
        <w:rPr>
          <w:rFonts w:hint="eastAsia"/>
          <w:color w:val="auto"/>
          <w:szCs w:val="21"/>
          <w:highlight w:val="none"/>
        </w:rPr>
        <w:t>关于出入现场的权利的约定：</w:t>
      </w:r>
      <w:r>
        <w:rPr>
          <w:color w:val="auto"/>
          <w:szCs w:val="21"/>
          <w:highlight w:val="none"/>
          <w:u w:val="single"/>
        </w:rPr>
        <w:t xml:space="preserve">                         </w:t>
      </w:r>
      <w:r>
        <w:rPr>
          <w:color w:val="auto"/>
          <w:szCs w:val="21"/>
          <w:highlight w:val="none"/>
        </w:rPr>
        <w:t>。</w:t>
      </w:r>
    </w:p>
    <w:p w14:paraId="0F0B3420">
      <w:pPr>
        <w:snapToGrid w:val="0"/>
        <w:spacing w:line="360" w:lineRule="auto"/>
        <w:ind w:firstLine="420"/>
        <w:rPr>
          <w:color w:val="auto"/>
          <w:szCs w:val="21"/>
          <w:highlight w:val="none"/>
        </w:rPr>
      </w:pPr>
      <w:r>
        <w:rPr>
          <w:color w:val="auto"/>
          <w:szCs w:val="21"/>
          <w:highlight w:val="none"/>
        </w:rPr>
        <w:t xml:space="preserve">7.1.2 </w:t>
      </w:r>
      <w:r>
        <w:rPr>
          <w:rFonts w:hint="eastAsia"/>
          <w:color w:val="auto"/>
          <w:szCs w:val="21"/>
          <w:highlight w:val="none"/>
        </w:rPr>
        <w:t>场外交通</w:t>
      </w:r>
    </w:p>
    <w:p w14:paraId="133ADD84">
      <w:pPr>
        <w:snapToGrid w:val="0"/>
        <w:spacing w:line="360" w:lineRule="auto"/>
        <w:ind w:firstLine="420"/>
        <w:rPr>
          <w:color w:val="auto"/>
          <w:szCs w:val="21"/>
          <w:highlight w:val="none"/>
        </w:rPr>
      </w:pPr>
      <w:r>
        <w:rPr>
          <w:rFonts w:hint="eastAsia"/>
          <w:color w:val="auto"/>
          <w:szCs w:val="21"/>
          <w:highlight w:val="none"/>
        </w:rPr>
        <w:t>关于场外交通的特别约定：</w:t>
      </w:r>
      <w:r>
        <w:rPr>
          <w:color w:val="auto"/>
          <w:szCs w:val="21"/>
          <w:highlight w:val="none"/>
          <w:u w:val="single"/>
        </w:rPr>
        <w:t xml:space="preserve">                          </w:t>
      </w:r>
      <w:r>
        <w:rPr>
          <w:rFonts w:hint="eastAsia"/>
          <w:color w:val="auto"/>
          <w:szCs w:val="21"/>
          <w:highlight w:val="none"/>
        </w:rPr>
        <w:t>。</w:t>
      </w:r>
    </w:p>
    <w:p w14:paraId="380E1A5D">
      <w:pPr>
        <w:snapToGrid w:val="0"/>
        <w:spacing w:line="360" w:lineRule="auto"/>
        <w:ind w:firstLine="420"/>
        <w:rPr>
          <w:color w:val="auto"/>
          <w:szCs w:val="21"/>
          <w:highlight w:val="none"/>
        </w:rPr>
      </w:pPr>
      <w:r>
        <w:rPr>
          <w:color w:val="auto"/>
          <w:szCs w:val="21"/>
          <w:highlight w:val="none"/>
        </w:rPr>
        <w:t xml:space="preserve">7.1.3 </w:t>
      </w:r>
      <w:r>
        <w:rPr>
          <w:rFonts w:hint="eastAsia"/>
          <w:color w:val="auto"/>
          <w:szCs w:val="21"/>
          <w:highlight w:val="none"/>
        </w:rPr>
        <w:t>场内交通</w:t>
      </w:r>
    </w:p>
    <w:p w14:paraId="4C9323E0">
      <w:pPr>
        <w:snapToGrid w:val="0"/>
        <w:spacing w:line="360" w:lineRule="auto"/>
        <w:ind w:firstLine="420"/>
        <w:rPr>
          <w:color w:val="auto"/>
          <w:szCs w:val="21"/>
          <w:highlight w:val="none"/>
        </w:rPr>
      </w:pPr>
      <w:r>
        <w:rPr>
          <w:rFonts w:hint="eastAsia"/>
          <w:color w:val="auto"/>
          <w:szCs w:val="21"/>
          <w:highlight w:val="none"/>
        </w:rPr>
        <w:t>关于场内交通的特别约定：</w:t>
      </w:r>
      <w:r>
        <w:rPr>
          <w:color w:val="auto"/>
          <w:szCs w:val="21"/>
          <w:highlight w:val="none"/>
          <w:u w:val="single"/>
        </w:rPr>
        <w:t xml:space="preserve">                          </w:t>
      </w:r>
      <w:r>
        <w:rPr>
          <w:rFonts w:hint="eastAsia"/>
          <w:color w:val="auto"/>
          <w:szCs w:val="21"/>
          <w:highlight w:val="none"/>
        </w:rPr>
        <w:t>。</w:t>
      </w:r>
    </w:p>
    <w:p w14:paraId="4364A9CE">
      <w:pPr>
        <w:snapToGrid w:val="0"/>
        <w:spacing w:line="360" w:lineRule="auto"/>
        <w:ind w:firstLine="420"/>
        <w:rPr>
          <w:color w:val="auto"/>
          <w:szCs w:val="21"/>
          <w:highlight w:val="none"/>
        </w:rPr>
      </w:pPr>
      <w:r>
        <w:rPr>
          <w:rFonts w:hint="eastAsia"/>
          <w:color w:val="auto"/>
          <w:szCs w:val="21"/>
          <w:highlight w:val="none"/>
        </w:rPr>
        <w:t>关于场内交通与场外交通边界的约定：</w:t>
      </w:r>
      <w:r>
        <w:rPr>
          <w:color w:val="auto"/>
          <w:szCs w:val="21"/>
          <w:highlight w:val="none"/>
          <w:u w:val="single"/>
        </w:rPr>
        <w:t xml:space="preserve">                 </w:t>
      </w:r>
      <w:r>
        <w:rPr>
          <w:color w:val="auto"/>
          <w:szCs w:val="21"/>
          <w:highlight w:val="none"/>
        </w:rPr>
        <w:t>。</w:t>
      </w:r>
    </w:p>
    <w:p w14:paraId="2577E4DA">
      <w:pPr>
        <w:snapToGrid w:val="0"/>
        <w:spacing w:line="360" w:lineRule="auto"/>
        <w:ind w:firstLine="420"/>
        <w:rPr>
          <w:color w:val="auto"/>
          <w:szCs w:val="21"/>
          <w:highlight w:val="none"/>
        </w:rPr>
      </w:pPr>
      <w:r>
        <w:rPr>
          <w:color w:val="auto"/>
          <w:szCs w:val="21"/>
          <w:highlight w:val="none"/>
        </w:rPr>
        <w:t xml:space="preserve">7.1.4 </w:t>
      </w:r>
      <w:r>
        <w:rPr>
          <w:rFonts w:hint="eastAsia"/>
          <w:color w:val="auto"/>
          <w:szCs w:val="21"/>
          <w:highlight w:val="none"/>
        </w:rPr>
        <w:t>超大件和超重件的运输</w:t>
      </w:r>
    </w:p>
    <w:p w14:paraId="419A7D71">
      <w:pPr>
        <w:snapToGrid w:val="0"/>
        <w:spacing w:line="360" w:lineRule="auto"/>
        <w:ind w:firstLine="420"/>
        <w:rPr>
          <w:color w:val="auto"/>
          <w:szCs w:val="21"/>
          <w:highlight w:val="none"/>
        </w:rPr>
      </w:pPr>
      <w:r>
        <w:rPr>
          <w:rFonts w:hint="eastAsia"/>
          <w:color w:val="auto"/>
          <w:szCs w:val="21"/>
          <w:highlight w:val="none"/>
        </w:rPr>
        <w:t>运输超大件或超重件所需的道路和桥梁临时加固改造费用和其他有关费用由</w:t>
      </w:r>
      <w:r>
        <w:rPr>
          <w:color w:val="auto"/>
          <w:szCs w:val="21"/>
          <w:highlight w:val="none"/>
          <w:u w:val="single"/>
        </w:rPr>
        <w:t xml:space="preserve">            </w:t>
      </w:r>
      <w:r>
        <w:rPr>
          <w:color w:val="auto"/>
          <w:szCs w:val="21"/>
          <w:highlight w:val="none"/>
        </w:rPr>
        <w:t>承担。</w:t>
      </w:r>
    </w:p>
    <w:p w14:paraId="6E97E56E">
      <w:pPr>
        <w:snapToGrid w:val="0"/>
        <w:spacing w:line="360" w:lineRule="auto"/>
        <w:ind w:firstLine="420"/>
        <w:rPr>
          <w:color w:val="auto"/>
          <w:szCs w:val="21"/>
          <w:highlight w:val="none"/>
        </w:rPr>
      </w:pPr>
      <w:r>
        <w:rPr>
          <w:color w:val="auto"/>
          <w:szCs w:val="21"/>
          <w:highlight w:val="none"/>
        </w:rPr>
        <w:t xml:space="preserve">7.2 </w:t>
      </w:r>
      <w:r>
        <w:rPr>
          <w:rFonts w:hint="eastAsia"/>
          <w:color w:val="auto"/>
          <w:szCs w:val="21"/>
          <w:highlight w:val="none"/>
        </w:rPr>
        <w:t>施工设备和临时设施</w:t>
      </w:r>
    </w:p>
    <w:p w14:paraId="630DE0B0">
      <w:pPr>
        <w:snapToGrid w:val="0"/>
        <w:spacing w:line="360" w:lineRule="auto"/>
        <w:ind w:firstLine="420"/>
        <w:rPr>
          <w:color w:val="auto"/>
          <w:szCs w:val="21"/>
          <w:highlight w:val="none"/>
        </w:rPr>
      </w:pPr>
      <w:r>
        <w:rPr>
          <w:color w:val="auto"/>
          <w:szCs w:val="21"/>
          <w:highlight w:val="none"/>
        </w:rPr>
        <w:t xml:space="preserve">7.2.1 </w:t>
      </w:r>
      <w:r>
        <w:rPr>
          <w:rFonts w:hint="eastAsia"/>
          <w:color w:val="auto"/>
          <w:szCs w:val="21"/>
          <w:highlight w:val="none"/>
        </w:rPr>
        <w:t>承包人提供的施工设备和临时设施</w:t>
      </w:r>
    </w:p>
    <w:p w14:paraId="0DA691DD">
      <w:pPr>
        <w:snapToGrid w:val="0"/>
        <w:spacing w:line="360" w:lineRule="auto"/>
        <w:ind w:firstLine="420"/>
        <w:rPr>
          <w:color w:val="auto"/>
          <w:szCs w:val="21"/>
          <w:highlight w:val="none"/>
        </w:rPr>
      </w:pPr>
      <w:r>
        <w:rPr>
          <w:rFonts w:hint="eastAsia"/>
          <w:color w:val="auto"/>
          <w:szCs w:val="21"/>
          <w:highlight w:val="none"/>
        </w:rPr>
        <w:t>临时设施的费用和临时占地手续和费用承担的特别约定：</w:t>
      </w:r>
      <w:r>
        <w:rPr>
          <w:color w:val="auto"/>
          <w:szCs w:val="21"/>
          <w:highlight w:val="none"/>
          <w:u w:val="single"/>
        </w:rPr>
        <w:t xml:space="preserve">                   </w:t>
      </w:r>
      <w:r>
        <w:rPr>
          <w:rFonts w:hint="eastAsia"/>
          <w:color w:val="auto"/>
          <w:szCs w:val="21"/>
          <w:highlight w:val="none"/>
        </w:rPr>
        <w:t>。</w:t>
      </w:r>
    </w:p>
    <w:p w14:paraId="73BC5888">
      <w:pPr>
        <w:snapToGrid w:val="0"/>
        <w:spacing w:line="360" w:lineRule="auto"/>
        <w:ind w:firstLine="420"/>
        <w:rPr>
          <w:color w:val="auto"/>
          <w:szCs w:val="21"/>
          <w:highlight w:val="none"/>
        </w:rPr>
      </w:pPr>
      <w:r>
        <w:rPr>
          <w:color w:val="auto"/>
          <w:szCs w:val="21"/>
          <w:highlight w:val="none"/>
        </w:rPr>
        <w:t xml:space="preserve">7.2.2 </w:t>
      </w:r>
      <w:r>
        <w:rPr>
          <w:rFonts w:hint="eastAsia"/>
          <w:color w:val="auto"/>
          <w:szCs w:val="21"/>
          <w:highlight w:val="none"/>
        </w:rPr>
        <w:t>发包人提供的施工设备和临时设施</w:t>
      </w:r>
    </w:p>
    <w:p w14:paraId="2A1B1147">
      <w:pPr>
        <w:snapToGrid w:val="0"/>
        <w:spacing w:line="360" w:lineRule="auto"/>
        <w:ind w:firstLine="420"/>
        <w:rPr>
          <w:color w:val="auto"/>
          <w:szCs w:val="21"/>
          <w:highlight w:val="none"/>
        </w:rPr>
      </w:pPr>
      <w:r>
        <w:rPr>
          <w:rFonts w:hint="eastAsia"/>
          <w:color w:val="auto"/>
          <w:szCs w:val="21"/>
          <w:highlight w:val="none"/>
        </w:rPr>
        <w:t>发包人提供的施工设备或临时设施范围：</w:t>
      </w:r>
      <w:r>
        <w:rPr>
          <w:color w:val="auto"/>
          <w:szCs w:val="21"/>
          <w:highlight w:val="none"/>
          <w:u w:val="single"/>
        </w:rPr>
        <w:t xml:space="preserve">               </w:t>
      </w:r>
      <w:r>
        <w:rPr>
          <w:rFonts w:hint="eastAsia"/>
          <w:color w:val="auto"/>
          <w:szCs w:val="21"/>
          <w:highlight w:val="none"/>
        </w:rPr>
        <w:t>。</w:t>
      </w:r>
    </w:p>
    <w:p w14:paraId="7634BA75">
      <w:pPr>
        <w:snapToGrid w:val="0"/>
        <w:spacing w:line="360" w:lineRule="auto"/>
        <w:ind w:firstLine="420"/>
        <w:rPr>
          <w:color w:val="auto"/>
          <w:szCs w:val="21"/>
          <w:highlight w:val="none"/>
        </w:rPr>
      </w:pPr>
      <w:r>
        <w:rPr>
          <w:color w:val="auto"/>
          <w:szCs w:val="21"/>
          <w:highlight w:val="none"/>
        </w:rPr>
        <w:t xml:space="preserve">7.3 </w:t>
      </w:r>
      <w:r>
        <w:rPr>
          <w:rFonts w:hint="eastAsia"/>
          <w:color w:val="auto"/>
          <w:szCs w:val="21"/>
          <w:highlight w:val="none"/>
        </w:rPr>
        <w:t>现场合作</w:t>
      </w:r>
    </w:p>
    <w:p w14:paraId="7EDA9093">
      <w:pPr>
        <w:snapToGrid w:val="0"/>
        <w:spacing w:line="360" w:lineRule="auto"/>
        <w:ind w:firstLine="420"/>
        <w:rPr>
          <w:color w:val="auto"/>
          <w:szCs w:val="21"/>
          <w:highlight w:val="none"/>
        </w:rPr>
      </w:pPr>
      <w:r>
        <w:rPr>
          <w:rFonts w:hint="eastAsia"/>
          <w:color w:val="auto"/>
          <w:szCs w:val="21"/>
          <w:highlight w:val="none"/>
        </w:rPr>
        <w:t>关于现场合作费用的特别约定：</w:t>
      </w:r>
      <w:r>
        <w:rPr>
          <w:color w:val="auto"/>
          <w:szCs w:val="21"/>
          <w:highlight w:val="none"/>
          <w:u w:val="single"/>
        </w:rPr>
        <w:t xml:space="preserve">                       </w:t>
      </w:r>
      <w:r>
        <w:rPr>
          <w:rFonts w:hint="eastAsia"/>
          <w:color w:val="auto"/>
          <w:szCs w:val="21"/>
          <w:highlight w:val="none"/>
        </w:rPr>
        <w:t>。</w:t>
      </w:r>
    </w:p>
    <w:p w14:paraId="5D407DA4">
      <w:pPr>
        <w:snapToGrid w:val="0"/>
        <w:spacing w:line="360" w:lineRule="auto"/>
        <w:ind w:firstLine="420"/>
        <w:rPr>
          <w:color w:val="auto"/>
          <w:szCs w:val="21"/>
          <w:highlight w:val="none"/>
        </w:rPr>
      </w:pPr>
      <w:r>
        <w:rPr>
          <w:color w:val="auto"/>
          <w:szCs w:val="21"/>
          <w:highlight w:val="none"/>
        </w:rPr>
        <w:t xml:space="preserve">7.4 </w:t>
      </w:r>
      <w:r>
        <w:rPr>
          <w:rFonts w:hint="eastAsia"/>
          <w:color w:val="auto"/>
          <w:szCs w:val="21"/>
          <w:highlight w:val="none"/>
        </w:rPr>
        <w:t>测量放线</w:t>
      </w:r>
    </w:p>
    <w:p w14:paraId="3C5E3062">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.4.1 </w:t>
      </w:r>
      <w:r>
        <w:rPr>
          <w:rFonts w:hint="eastAsia"/>
          <w:color w:val="auto"/>
          <w:szCs w:val="21"/>
          <w:highlight w:val="none"/>
        </w:rPr>
        <w:t>关于测量放线的特别约定的技术规范：</w:t>
      </w:r>
      <w:r>
        <w:rPr>
          <w:color w:val="auto"/>
          <w:szCs w:val="21"/>
          <w:highlight w:val="none"/>
          <w:u w:val="single"/>
        </w:rPr>
        <w:t xml:space="preserve">        </w:t>
      </w:r>
      <w:r>
        <w:rPr>
          <w:rFonts w:hint="eastAsia"/>
          <w:color w:val="auto"/>
          <w:szCs w:val="21"/>
          <w:highlight w:val="none"/>
        </w:rPr>
        <w:t>。施工控制网资料的告知期限：</w:t>
      </w:r>
      <w:r>
        <w:rPr>
          <w:color w:val="auto"/>
          <w:szCs w:val="21"/>
          <w:highlight w:val="none"/>
          <w:u w:val="single"/>
        </w:rPr>
        <w:t xml:space="preserve">         </w:t>
      </w:r>
      <w:r>
        <w:rPr>
          <w:rFonts w:hint="eastAsia"/>
          <w:color w:val="auto"/>
          <w:szCs w:val="21"/>
          <w:highlight w:val="none"/>
        </w:rPr>
        <w:t>。</w:t>
      </w:r>
    </w:p>
    <w:p w14:paraId="7EEF8BE5">
      <w:pPr>
        <w:snapToGrid w:val="0"/>
        <w:spacing w:line="360" w:lineRule="auto"/>
        <w:ind w:firstLine="420"/>
        <w:rPr>
          <w:color w:val="auto"/>
          <w:szCs w:val="21"/>
          <w:highlight w:val="none"/>
        </w:rPr>
      </w:pPr>
      <w:r>
        <w:rPr>
          <w:color w:val="auto"/>
          <w:szCs w:val="21"/>
          <w:highlight w:val="none"/>
        </w:rPr>
        <w:t xml:space="preserve">7.5 </w:t>
      </w:r>
      <w:r>
        <w:rPr>
          <w:rFonts w:hint="eastAsia"/>
          <w:color w:val="auto"/>
          <w:szCs w:val="21"/>
          <w:highlight w:val="none"/>
        </w:rPr>
        <w:t>现场劳动用工</w:t>
      </w:r>
    </w:p>
    <w:p w14:paraId="43AAF760">
      <w:pPr>
        <w:snapToGrid w:val="0"/>
        <w:spacing w:line="360" w:lineRule="auto"/>
        <w:ind w:firstLine="420"/>
        <w:rPr>
          <w:color w:val="auto"/>
          <w:szCs w:val="21"/>
          <w:highlight w:val="none"/>
        </w:rPr>
      </w:pPr>
      <w:r>
        <w:rPr>
          <w:rFonts w:hint="eastAsia"/>
          <w:color w:val="auto"/>
          <w:szCs w:val="21"/>
          <w:highlight w:val="none"/>
        </w:rPr>
        <w:t>7</w:t>
      </w:r>
      <w:r>
        <w:rPr>
          <w:color w:val="auto"/>
          <w:szCs w:val="21"/>
          <w:highlight w:val="none"/>
        </w:rPr>
        <w:t xml:space="preserve">.5.2 </w:t>
      </w:r>
      <w:r>
        <w:rPr>
          <w:rFonts w:hint="eastAsia"/>
          <w:color w:val="auto"/>
          <w:szCs w:val="21"/>
          <w:highlight w:val="none"/>
        </w:rPr>
        <w:t>合同当事人对建筑工人工资清偿事宜和违约责任的约定：</w:t>
      </w:r>
      <w:r>
        <w:rPr>
          <w:color w:val="auto"/>
          <w:szCs w:val="21"/>
          <w:highlight w:val="none"/>
          <w:u w:val="single"/>
        </w:rPr>
        <w:t xml:space="preserve">            </w:t>
      </w:r>
      <w:r>
        <w:rPr>
          <w:rFonts w:hint="eastAsia"/>
          <w:color w:val="auto"/>
          <w:szCs w:val="21"/>
          <w:highlight w:val="none"/>
        </w:rPr>
        <w:t>。</w:t>
      </w:r>
    </w:p>
    <w:p w14:paraId="01314EE1">
      <w:pPr>
        <w:snapToGrid w:val="0"/>
        <w:spacing w:line="360" w:lineRule="auto"/>
        <w:ind w:firstLine="420"/>
        <w:rPr>
          <w:color w:val="auto"/>
          <w:szCs w:val="21"/>
          <w:highlight w:val="none"/>
        </w:rPr>
      </w:pPr>
      <w:r>
        <w:rPr>
          <w:color w:val="auto"/>
          <w:szCs w:val="21"/>
          <w:highlight w:val="none"/>
        </w:rPr>
        <w:t xml:space="preserve">7.6 </w:t>
      </w:r>
      <w:r>
        <w:rPr>
          <w:rFonts w:hint="eastAsia"/>
          <w:color w:val="auto"/>
          <w:szCs w:val="21"/>
          <w:highlight w:val="none"/>
        </w:rPr>
        <w:t>安全文明施工</w:t>
      </w:r>
    </w:p>
    <w:p w14:paraId="768E9291">
      <w:pPr>
        <w:snapToGrid w:val="0"/>
        <w:spacing w:line="360" w:lineRule="auto"/>
        <w:ind w:firstLine="420"/>
        <w:rPr>
          <w:color w:val="auto"/>
          <w:szCs w:val="21"/>
          <w:highlight w:val="none"/>
        </w:rPr>
      </w:pPr>
      <w:r>
        <w:rPr>
          <w:color w:val="auto"/>
          <w:szCs w:val="21"/>
          <w:highlight w:val="none"/>
        </w:rPr>
        <w:t xml:space="preserve">7.6.1 </w:t>
      </w:r>
      <w:r>
        <w:rPr>
          <w:rFonts w:hint="eastAsia"/>
          <w:color w:val="auto"/>
          <w:szCs w:val="21"/>
          <w:highlight w:val="none"/>
        </w:rPr>
        <w:t>安全生产要求</w:t>
      </w:r>
    </w:p>
    <w:p w14:paraId="2245EA93">
      <w:pPr>
        <w:snapToGrid w:val="0"/>
        <w:spacing w:line="360" w:lineRule="auto"/>
        <w:ind w:left="124" w:leftChars="59" w:firstLine="420"/>
        <w:rPr>
          <w:color w:val="auto"/>
          <w:szCs w:val="21"/>
          <w:highlight w:val="none"/>
        </w:rPr>
      </w:pPr>
      <w:r>
        <w:rPr>
          <w:rFonts w:hint="eastAsia"/>
          <w:color w:val="auto"/>
          <w:szCs w:val="21"/>
          <w:highlight w:val="none"/>
        </w:rPr>
        <w:t>合同当事人对安全施工的要求：</w:t>
      </w:r>
      <w:r>
        <w:rPr>
          <w:color w:val="auto"/>
          <w:szCs w:val="21"/>
          <w:highlight w:val="none"/>
          <w:u w:val="single"/>
        </w:rPr>
        <w:t xml:space="preserve">                      </w:t>
      </w:r>
      <w:r>
        <w:rPr>
          <w:rFonts w:hint="eastAsia"/>
          <w:color w:val="auto"/>
          <w:szCs w:val="21"/>
          <w:highlight w:val="none"/>
        </w:rPr>
        <w:t>。</w:t>
      </w:r>
    </w:p>
    <w:p w14:paraId="61D15688">
      <w:pPr>
        <w:snapToGrid w:val="0"/>
        <w:spacing w:line="360" w:lineRule="auto"/>
        <w:ind w:firstLine="420"/>
        <w:rPr>
          <w:color w:val="auto"/>
          <w:szCs w:val="21"/>
          <w:highlight w:val="none"/>
        </w:rPr>
      </w:pPr>
      <w:r>
        <w:rPr>
          <w:color w:val="auto"/>
          <w:szCs w:val="21"/>
          <w:highlight w:val="none"/>
        </w:rPr>
        <w:t xml:space="preserve">7.6.3 </w:t>
      </w:r>
      <w:r>
        <w:rPr>
          <w:rFonts w:hint="eastAsia"/>
          <w:color w:val="auto"/>
          <w:szCs w:val="21"/>
          <w:highlight w:val="none"/>
        </w:rPr>
        <w:t>文明施工</w:t>
      </w:r>
    </w:p>
    <w:p w14:paraId="1FB5D0D4">
      <w:pPr>
        <w:snapToGrid w:val="0"/>
        <w:spacing w:line="360" w:lineRule="auto"/>
        <w:ind w:firstLine="420"/>
        <w:rPr>
          <w:color w:val="auto"/>
          <w:szCs w:val="21"/>
          <w:highlight w:val="none"/>
        </w:rPr>
      </w:pPr>
      <w:r>
        <w:rPr>
          <w:rFonts w:hint="eastAsia"/>
          <w:color w:val="auto"/>
          <w:szCs w:val="21"/>
          <w:highlight w:val="none"/>
        </w:rPr>
        <w:t>合同当事人对文明施工的要求：</w:t>
      </w:r>
      <w:r>
        <w:rPr>
          <w:color w:val="auto"/>
          <w:szCs w:val="21"/>
          <w:highlight w:val="none"/>
          <w:u w:val="single"/>
        </w:rPr>
        <w:t xml:space="preserve">                       </w:t>
      </w:r>
      <w:r>
        <w:rPr>
          <w:rFonts w:hint="eastAsia"/>
          <w:color w:val="auto"/>
          <w:szCs w:val="21"/>
          <w:highlight w:val="none"/>
        </w:rPr>
        <w:t>。</w:t>
      </w:r>
    </w:p>
    <w:p w14:paraId="20D37DB4">
      <w:pPr>
        <w:snapToGrid w:val="0"/>
        <w:spacing w:line="360" w:lineRule="auto"/>
        <w:ind w:firstLine="420"/>
        <w:rPr>
          <w:color w:val="auto"/>
          <w:szCs w:val="21"/>
          <w:highlight w:val="none"/>
        </w:rPr>
      </w:pPr>
      <w:r>
        <w:rPr>
          <w:color w:val="auto"/>
          <w:szCs w:val="21"/>
          <w:highlight w:val="none"/>
        </w:rPr>
        <w:t xml:space="preserve">7.9 </w:t>
      </w:r>
      <w:r>
        <w:rPr>
          <w:rFonts w:hint="eastAsia"/>
          <w:color w:val="auto"/>
          <w:szCs w:val="21"/>
          <w:highlight w:val="none"/>
        </w:rPr>
        <w:t>临时性公用设施</w:t>
      </w:r>
    </w:p>
    <w:p w14:paraId="47F22C2B">
      <w:pPr>
        <w:snapToGrid w:val="0"/>
        <w:spacing w:line="360" w:lineRule="auto"/>
        <w:ind w:firstLine="420"/>
        <w:rPr>
          <w:color w:val="auto"/>
          <w:szCs w:val="21"/>
          <w:highlight w:val="none"/>
        </w:rPr>
      </w:pPr>
      <w:r>
        <w:rPr>
          <w:rFonts w:hint="eastAsia"/>
          <w:color w:val="auto"/>
          <w:szCs w:val="21"/>
          <w:highlight w:val="none"/>
        </w:rPr>
        <w:t>关于临时性公用设施的特别约定：</w:t>
      </w:r>
      <w:r>
        <w:rPr>
          <w:color w:val="auto"/>
          <w:szCs w:val="21"/>
          <w:highlight w:val="none"/>
          <w:u w:val="single"/>
        </w:rPr>
        <w:t xml:space="preserve">                     </w:t>
      </w:r>
      <w:r>
        <w:rPr>
          <w:rFonts w:hint="eastAsia"/>
          <w:color w:val="auto"/>
          <w:szCs w:val="21"/>
          <w:highlight w:val="none"/>
        </w:rPr>
        <w:t>。</w:t>
      </w:r>
    </w:p>
    <w:p w14:paraId="5D8F2615">
      <w:pPr>
        <w:snapToGrid w:val="0"/>
        <w:spacing w:line="360" w:lineRule="auto"/>
        <w:ind w:firstLine="420"/>
        <w:rPr>
          <w:color w:val="auto"/>
          <w:szCs w:val="21"/>
          <w:highlight w:val="none"/>
        </w:rPr>
      </w:pPr>
      <w:r>
        <w:rPr>
          <w:color w:val="auto"/>
          <w:szCs w:val="21"/>
          <w:highlight w:val="none"/>
        </w:rPr>
        <w:t xml:space="preserve">7.10 </w:t>
      </w:r>
      <w:r>
        <w:rPr>
          <w:rFonts w:hint="eastAsia"/>
          <w:color w:val="auto"/>
          <w:szCs w:val="21"/>
          <w:highlight w:val="none"/>
        </w:rPr>
        <w:t>现场安保</w:t>
      </w:r>
    </w:p>
    <w:p w14:paraId="04E3D7CA">
      <w:pPr>
        <w:snapToGrid w:val="0"/>
        <w:spacing w:line="360" w:lineRule="auto"/>
        <w:ind w:firstLine="420"/>
        <w:rPr>
          <w:color w:val="auto"/>
          <w:szCs w:val="21"/>
          <w:highlight w:val="none"/>
        </w:rPr>
      </w:pPr>
      <w:r>
        <w:rPr>
          <w:rFonts w:hint="eastAsia"/>
          <w:color w:val="auto"/>
          <w:szCs w:val="21"/>
          <w:highlight w:val="none"/>
        </w:rPr>
        <w:t>承包人现场安保义务的特别约定：</w:t>
      </w:r>
      <w:r>
        <w:rPr>
          <w:color w:val="auto"/>
          <w:szCs w:val="21"/>
          <w:highlight w:val="none"/>
          <w:u w:val="single"/>
        </w:rPr>
        <w:t xml:space="preserve">                     </w:t>
      </w:r>
      <w:r>
        <w:rPr>
          <w:color w:val="auto"/>
          <w:szCs w:val="21"/>
          <w:highlight w:val="none"/>
        </w:rPr>
        <w:t>。</w:t>
      </w:r>
    </w:p>
    <w:p w14:paraId="35ADB357">
      <w:pPr>
        <w:spacing w:line="300" w:lineRule="auto"/>
        <w:ind w:left="630" w:hanging="630" w:hangingChars="300"/>
        <w:rPr>
          <w:color w:val="auto"/>
          <w:szCs w:val="21"/>
          <w:highlight w:val="none"/>
        </w:rPr>
      </w:pPr>
      <w:bookmarkStart w:id="1519" w:name="_Toc54862339"/>
      <w:r>
        <w:rPr>
          <w:rFonts w:hint="eastAsia"/>
          <w:color w:val="auto"/>
          <w:szCs w:val="21"/>
          <w:highlight w:val="none"/>
        </w:rPr>
        <w:t>第</w:t>
      </w:r>
      <w:r>
        <w:rPr>
          <w:color w:val="auto"/>
          <w:szCs w:val="21"/>
          <w:highlight w:val="none"/>
        </w:rPr>
        <w:t>8条</w:t>
      </w:r>
      <w:r>
        <w:rPr>
          <w:rFonts w:hint="eastAsia"/>
          <w:color w:val="auto"/>
          <w:szCs w:val="21"/>
          <w:highlight w:val="none"/>
        </w:rPr>
        <w:t xml:space="preserve"> 工期和进度</w:t>
      </w:r>
      <w:bookmarkEnd w:id="1519"/>
    </w:p>
    <w:p w14:paraId="61FC03BB">
      <w:pPr>
        <w:snapToGrid w:val="0"/>
        <w:spacing w:line="360" w:lineRule="auto"/>
        <w:ind w:firstLine="420"/>
        <w:rPr>
          <w:color w:val="auto"/>
          <w:szCs w:val="21"/>
          <w:highlight w:val="none"/>
        </w:rPr>
      </w:pPr>
      <w:r>
        <w:rPr>
          <w:color w:val="auto"/>
          <w:szCs w:val="21"/>
          <w:highlight w:val="none"/>
        </w:rPr>
        <w:t xml:space="preserve">8.1 </w:t>
      </w:r>
      <w:r>
        <w:rPr>
          <w:rFonts w:hint="eastAsia"/>
          <w:color w:val="auto"/>
          <w:szCs w:val="21"/>
          <w:highlight w:val="none"/>
        </w:rPr>
        <w:t>开始工作</w:t>
      </w:r>
    </w:p>
    <w:p w14:paraId="3EC8B3C8">
      <w:pPr>
        <w:snapToGrid w:val="0"/>
        <w:spacing w:line="360" w:lineRule="auto"/>
        <w:ind w:firstLine="420"/>
        <w:rPr>
          <w:color w:val="auto"/>
          <w:szCs w:val="21"/>
          <w:highlight w:val="none"/>
        </w:rPr>
      </w:pPr>
      <w:r>
        <w:rPr>
          <w:color w:val="auto"/>
          <w:szCs w:val="21"/>
          <w:highlight w:val="none"/>
        </w:rPr>
        <w:t xml:space="preserve">8.1.1 </w:t>
      </w:r>
      <w:r>
        <w:rPr>
          <w:rFonts w:hint="eastAsia"/>
          <w:color w:val="auto"/>
          <w:szCs w:val="21"/>
          <w:highlight w:val="none"/>
        </w:rPr>
        <w:t>开始准备工作：</w:t>
      </w:r>
      <w:r>
        <w:rPr>
          <w:color w:val="auto"/>
          <w:szCs w:val="21"/>
          <w:highlight w:val="none"/>
          <w:u w:val="single"/>
        </w:rPr>
        <w:t xml:space="preserve">                               </w:t>
      </w:r>
      <w:r>
        <w:rPr>
          <w:rFonts w:hint="eastAsia"/>
          <w:color w:val="auto"/>
          <w:szCs w:val="21"/>
          <w:highlight w:val="none"/>
        </w:rPr>
        <w:t>。</w:t>
      </w:r>
    </w:p>
    <w:p w14:paraId="2B5A858E">
      <w:pPr>
        <w:snapToGrid w:val="0"/>
        <w:spacing w:line="360" w:lineRule="auto"/>
        <w:ind w:firstLine="420"/>
        <w:rPr>
          <w:color w:val="auto"/>
          <w:szCs w:val="21"/>
          <w:highlight w:val="none"/>
        </w:rPr>
      </w:pPr>
      <w:r>
        <w:rPr>
          <w:color w:val="auto"/>
          <w:szCs w:val="21"/>
          <w:highlight w:val="none"/>
        </w:rPr>
        <w:t xml:space="preserve">8.1.2 </w:t>
      </w:r>
      <w:r>
        <w:rPr>
          <w:rFonts w:hint="eastAsia"/>
          <w:color w:val="auto"/>
          <w:szCs w:val="21"/>
          <w:highlight w:val="none"/>
        </w:rPr>
        <w:t>发包人可在计划开始工作之日起</w:t>
      </w:r>
      <w:r>
        <w:rPr>
          <w:color w:val="auto"/>
          <w:szCs w:val="21"/>
          <w:highlight w:val="none"/>
        </w:rPr>
        <w:t>84</w:t>
      </w:r>
      <w:r>
        <w:rPr>
          <w:rFonts w:hint="eastAsia"/>
          <w:color w:val="auto"/>
          <w:szCs w:val="21"/>
          <w:highlight w:val="none"/>
        </w:rPr>
        <w:t>日后发出开始工作通知的特殊情形：</w:t>
      </w:r>
      <w:r>
        <w:rPr>
          <w:color w:val="auto"/>
          <w:szCs w:val="21"/>
          <w:highlight w:val="none"/>
          <w:u w:val="single"/>
        </w:rPr>
        <w:t xml:space="preserve">           </w:t>
      </w:r>
      <w:r>
        <w:rPr>
          <w:rFonts w:hint="eastAsia"/>
          <w:color w:val="auto"/>
          <w:szCs w:val="21"/>
          <w:highlight w:val="none"/>
        </w:rPr>
        <w:t>。</w:t>
      </w:r>
    </w:p>
    <w:p w14:paraId="34CCE657">
      <w:pPr>
        <w:snapToGrid w:val="0"/>
        <w:spacing w:line="360" w:lineRule="auto"/>
        <w:ind w:firstLine="420"/>
        <w:rPr>
          <w:color w:val="auto"/>
          <w:szCs w:val="21"/>
          <w:highlight w:val="none"/>
        </w:rPr>
      </w:pPr>
      <w:r>
        <w:rPr>
          <w:color w:val="auto"/>
          <w:szCs w:val="21"/>
          <w:highlight w:val="none"/>
        </w:rPr>
        <w:t xml:space="preserve">8.2 </w:t>
      </w:r>
      <w:r>
        <w:rPr>
          <w:rFonts w:hint="eastAsia"/>
          <w:color w:val="auto"/>
          <w:szCs w:val="21"/>
          <w:highlight w:val="none"/>
        </w:rPr>
        <w:t>竣工日期</w:t>
      </w:r>
    </w:p>
    <w:p w14:paraId="0A1DF967">
      <w:pPr>
        <w:snapToGrid w:val="0"/>
        <w:spacing w:line="360" w:lineRule="auto"/>
        <w:ind w:firstLine="420"/>
        <w:rPr>
          <w:color w:val="auto"/>
          <w:szCs w:val="21"/>
          <w:highlight w:val="none"/>
        </w:rPr>
      </w:pPr>
      <w:r>
        <w:rPr>
          <w:rFonts w:hint="eastAsia"/>
          <w:color w:val="auto"/>
          <w:szCs w:val="21"/>
          <w:highlight w:val="none"/>
        </w:rPr>
        <w:t>竣工日期的约定：</w:t>
      </w:r>
      <w:r>
        <w:rPr>
          <w:color w:val="auto"/>
          <w:szCs w:val="21"/>
          <w:highlight w:val="none"/>
          <w:u w:val="single"/>
        </w:rPr>
        <w:t xml:space="preserve">                                   </w:t>
      </w:r>
      <w:r>
        <w:rPr>
          <w:rFonts w:hint="eastAsia"/>
          <w:color w:val="auto"/>
          <w:szCs w:val="21"/>
          <w:highlight w:val="none"/>
        </w:rPr>
        <w:t>。</w:t>
      </w:r>
    </w:p>
    <w:p w14:paraId="3854499A">
      <w:pPr>
        <w:snapToGrid w:val="0"/>
        <w:spacing w:line="360" w:lineRule="auto"/>
        <w:ind w:firstLine="420"/>
        <w:rPr>
          <w:color w:val="auto"/>
          <w:szCs w:val="21"/>
          <w:highlight w:val="none"/>
        </w:rPr>
      </w:pPr>
      <w:r>
        <w:rPr>
          <w:color w:val="auto"/>
          <w:szCs w:val="21"/>
          <w:highlight w:val="none"/>
        </w:rPr>
        <w:t xml:space="preserve">8.3 </w:t>
      </w:r>
      <w:r>
        <w:rPr>
          <w:rFonts w:hint="eastAsia"/>
          <w:color w:val="auto"/>
          <w:szCs w:val="21"/>
          <w:highlight w:val="none"/>
        </w:rPr>
        <w:t>项目实施计划</w:t>
      </w:r>
    </w:p>
    <w:p w14:paraId="0B20CA78">
      <w:pPr>
        <w:snapToGrid w:val="0"/>
        <w:spacing w:line="360" w:lineRule="auto"/>
        <w:ind w:firstLine="420"/>
        <w:rPr>
          <w:color w:val="auto"/>
          <w:szCs w:val="21"/>
          <w:highlight w:val="none"/>
        </w:rPr>
      </w:pPr>
      <w:r>
        <w:rPr>
          <w:color w:val="auto"/>
          <w:szCs w:val="21"/>
          <w:highlight w:val="none"/>
        </w:rPr>
        <w:t xml:space="preserve">8.3.1 </w:t>
      </w:r>
      <w:r>
        <w:rPr>
          <w:rFonts w:hint="eastAsia"/>
          <w:color w:val="auto"/>
          <w:szCs w:val="21"/>
          <w:highlight w:val="none"/>
        </w:rPr>
        <w:t>项目实施计划的内容</w:t>
      </w:r>
    </w:p>
    <w:p w14:paraId="65FB949C">
      <w:pPr>
        <w:snapToGrid w:val="0"/>
        <w:spacing w:line="360" w:lineRule="auto"/>
        <w:ind w:firstLine="420"/>
        <w:rPr>
          <w:color w:val="auto"/>
          <w:szCs w:val="21"/>
          <w:highlight w:val="none"/>
        </w:rPr>
      </w:pPr>
      <w:r>
        <w:rPr>
          <w:rFonts w:hint="eastAsia"/>
          <w:color w:val="auto"/>
          <w:szCs w:val="21"/>
          <w:highlight w:val="none"/>
        </w:rPr>
        <w:t>项目实施计划的内容：</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42D7E2C4">
      <w:pPr>
        <w:snapToGrid w:val="0"/>
        <w:spacing w:line="360" w:lineRule="auto"/>
        <w:ind w:firstLine="420"/>
        <w:rPr>
          <w:color w:val="auto"/>
          <w:szCs w:val="21"/>
          <w:highlight w:val="none"/>
        </w:rPr>
      </w:pPr>
      <w:r>
        <w:rPr>
          <w:color w:val="auto"/>
          <w:szCs w:val="21"/>
          <w:highlight w:val="none"/>
        </w:rPr>
        <w:t xml:space="preserve">8.3.2 </w:t>
      </w:r>
      <w:r>
        <w:rPr>
          <w:rFonts w:hint="eastAsia"/>
          <w:color w:val="auto"/>
          <w:szCs w:val="21"/>
          <w:highlight w:val="none"/>
        </w:rPr>
        <w:t>项目实施计划的提交和修改</w:t>
      </w:r>
    </w:p>
    <w:p w14:paraId="254B4A88">
      <w:pPr>
        <w:snapToGrid w:val="0"/>
        <w:spacing w:line="360" w:lineRule="auto"/>
        <w:ind w:firstLine="420"/>
        <w:rPr>
          <w:color w:val="auto"/>
          <w:szCs w:val="21"/>
          <w:highlight w:val="none"/>
        </w:rPr>
      </w:pPr>
      <w:r>
        <w:rPr>
          <w:rFonts w:hint="eastAsia"/>
          <w:color w:val="auto"/>
          <w:szCs w:val="21"/>
          <w:highlight w:val="none"/>
        </w:rPr>
        <w:t>项目实施计划的提交及修改期限：</w:t>
      </w:r>
      <w:r>
        <w:rPr>
          <w:color w:val="auto"/>
          <w:szCs w:val="21"/>
          <w:highlight w:val="none"/>
          <w:u w:val="single"/>
        </w:rPr>
        <w:t xml:space="preserve">                    </w:t>
      </w:r>
      <w:r>
        <w:rPr>
          <w:rFonts w:hint="eastAsia"/>
          <w:color w:val="auto"/>
          <w:szCs w:val="21"/>
          <w:highlight w:val="none"/>
        </w:rPr>
        <w:t>。</w:t>
      </w:r>
    </w:p>
    <w:p w14:paraId="73D644E2">
      <w:pPr>
        <w:snapToGrid w:val="0"/>
        <w:spacing w:line="360" w:lineRule="auto"/>
        <w:ind w:firstLine="420"/>
        <w:rPr>
          <w:color w:val="auto"/>
          <w:szCs w:val="21"/>
          <w:highlight w:val="none"/>
        </w:rPr>
      </w:pPr>
      <w:r>
        <w:rPr>
          <w:color w:val="auto"/>
          <w:szCs w:val="21"/>
          <w:highlight w:val="none"/>
        </w:rPr>
        <w:t xml:space="preserve">8.4 </w:t>
      </w:r>
      <w:r>
        <w:rPr>
          <w:rFonts w:hint="eastAsia"/>
          <w:color w:val="auto"/>
          <w:szCs w:val="21"/>
          <w:highlight w:val="none"/>
        </w:rPr>
        <w:t>项目进度计划</w:t>
      </w:r>
    </w:p>
    <w:p w14:paraId="04D01E0E">
      <w:pPr>
        <w:snapToGrid w:val="0"/>
        <w:spacing w:line="360" w:lineRule="auto"/>
        <w:ind w:firstLine="420"/>
        <w:rPr>
          <w:color w:val="auto"/>
          <w:szCs w:val="21"/>
          <w:highlight w:val="none"/>
        </w:rPr>
      </w:pPr>
      <w:r>
        <w:rPr>
          <w:color w:val="auto"/>
          <w:szCs w:val="21"/>
          <w:highlight w:val="none"/>
        </w:rPr>
        <w:t xml:space="preserve">8.4.1 </w:t>
      </w:r>
      <w:r>
        <w:rPr>
          <w:rFonts w:hint="eastAsia"/>
          <w:color w:val="auto"/>
          <w:szCs w:val="21"/>
          <w:highlight w:val="none"/>
        </w:rPr>
        <w:t>工程师在收到进度计划后确认或提出修改意见的期限：</w:t>
      </w:r>
      <w:r>
        <w:rPr>
          <w:color w:val="auto"/>
          <w:szCs w:val="21"/>
          <w:highlight w:val="none"/>
          <w:u w:val="single"/>
        </w:rPr>
        <w:t xml:space="preserve">            </w:t>
      </w:r>
      <w:r>
        <w:rPr>
          <w:rFonts w:hint="eastAsia"/>
          <w:color w:val="auto"/>
          <w:szCs w:val="21"/>
          <w:highlight w:val="none"/>
        </w:rPr>
        <w:t>。</w:t>
      </w:r>
    </w:p>
    <w:p w14:paraId="1DA0A11D">
      <w:pPr>
        <w:snapToGrid w:val="0"/>
        <w:spacing w:line="360" w:lineRule="auto"/>
        <w:ind w:firstLine="420"/>
        <w:rPr>
          <w:color w:val="auto"/>
          <w:szCs w:val="21"/>
          <w:highlight w:val="none"/>
        </w:rPr>
      </w:pPr>
      <w:r>
        <w:rPr>
          <w:color w:val="auto"/>
          <w:szCs w:val="21"/>
          <w:highlight w:val="none"/>
        </w:rPr>
        <w:t xml:space="preserve">8.4.2 </w:t>
      </w:r>
      <w:r>
        <w:rPr>
          <w:rFonts w:hint="eastAsia"/>
          <w:color w:val="auto"/>
          <w:szCs w:val="21"/>
          <w:highlight w:val="none"/>
        </w:rPr>
        <w:t>进度计划的具体要求：</w:t>
      </w:r>
      <w:r>
        <w:rPr>
          <w:color w:val="auto"/>
          <w:szCs w:val="21"/>
          <w:highlight w:val="none"/>
          <w:u w:val="single"/>
        </w:rPr>
        <w:t xml:space="preserve">                        </w:t>
      </w:r>
      <w:r>
        <w:rPr>
          <w:rFonts w:hint="eastAsia"/>
          <w:color w:val="auto"/>
          <w:szCs w:val="21"/>
          <w:highlight w:val="none"/>
        </w:rPr>
        <w:t>。</w:t>
      </w:r>
    </w:p>
    <w:p w14:paraId="53169DFA">
      <w:pPr>
        <w:snapToGrid w:val="0"/>
        <w:spacing w:line="360" w:lineRule="auto"/>
        <w:ind w:firstLine="420"/>
        <w:rPr>
          <w:color w:val="auto"/>
          <w:szCs w:val="21"/>
          <w:highlight w:val="none"/>
        </w:rPr>
      </w:pPr>
      <w:r>
        <w:rPr>
          <w:rFonts w:hint="eastAsia"/>
          <w:color w:val="auto"/>
          <w:szCs w:val="21"/>
          <w:highlight w:val="none"/>
        </w:rPr>
        <w:t>关键路径及关键路径变化的确定原则：</w:t>
      </w:r>
      <w:r>
        <w:rPr>
          <w:color w:val="auto"/>
          <w:szCs w:val="21"/>
          <w:highlight w:val="none"/>
          <w:u w:val="single"/>
        </w:rPr>
        <w:t xml:space="preserve">                 </w:t>
      </w:r>
      <w:r>
        <w:rPr>
          <w:rFonts w:hint="eastAsia"/>
          <w:color w:val="auto"/>
          <w:szCs w:val="21"/>
          <w:highlight w:val="none"/>
        </w:rPr>
        <w:t>。</w:t>
      </w:r>
    </w:p>
    <w:p w14:paraId="4F11A831">
      <w:pPr>
        <w:snapToGrid w:val="0"/>
        <w:spacing w:line="360" w:lineRule="auto"/>
        <w:ind w:firstLine="420"/>
        <w:rPr>
          <w:color w:val="auto"/>
          <w:szCs w:val="21"/>
          <w:highlight w:val="none"/>
        </w:rPr>
      </w:pPr>
      <w:r>
        <w:rPr>
          <w:rFonts w:hint="eastAsia"/>
          <w:color w:val="auto"/>
          <w:szCs w:val="21"/>
          <w:highlight w:val="none"/>
        </w:rPr>
        <w:t>承包人提交项目进度计划的份数和时间：</w:t>
      </w:r>
      <w:r>
        <w:rPr>
          <w:color w:val="auto"/>
          <w:szCs w:val="21"/>
          <w:highlight w:val="none"/>
          <w:u w:val="single"/>
        </w:rPr>
        <w:t xml:space="preserve">               </w:t>
      </w:r>
      <w:r>
        <w:rPr>
          <w:rFonts w:hint="eastAsia"/>
          <w:color w:val="auto"/>
          <w:szCs w:val="21"/>
          <w:highlight w:val="none"/>
        </w:rPr>
        <w:t>。</w:t>
      </w:r>
    </w:p>
    <w:p w14:paraId="0C6BB0CF">
      <w:pPr>
        <w:snapToGrid w:val="0"/>
        <w:spacing w:line="360" w:lineRule="auto"/>
        <w:ind w:firstLine="420"/>
        <w:rPr>
          <w:color w:val="auto"/>
          <w:szCs w:val="21"/>
          <w:highlight w:val="none"/>
        </w:rPr>
      </w:pPr>
      <w:r>
        <w:rPr>
          <w:color w:val="auto"/>
          <w:szCs w:val="21"/>
          <w:highlight w:val="none"/>
        </w:rPr>
        <w:t xml:space="preserve">8.4.3 </w:t>
      </w:r>
      <w:r>
        <w:rPr>
          <w:rFonts w:hint="eastAsia"/>
          <w:color w:val="auto"/>
          <w:szCs w:val="21"/>
          <w:highlight w:val="none"/>
        </w:rPr>
        <w:t>进度计划的修订</w:t>
      </w:r>
    </w:p>
    <w:p w14:paraId="6D03131E">
      <w:pPr>
        <w:snapToGrid w:val="0"/>
        <w:spacing w:line="360" w:lineRule="auto"/>
        <w:ind w:firstLine="420"/>
        <w:rPr>
          <w:color w:val="auto"/>
          <w:szCs w:val="21"/>
          <w:highlight w:val="none"/>
        </w:rPr>
      </w:pPr>
      <w:r>
        <w:rPr>
          <w:rFonts w:hint="eastAsia"/>
          <w:color w:val="auto"/>
          <w:szCs w:val="21"/>
          <w:highlight w:val="none"/>
        </w:rPr>
        <w:t>承包人提交修订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14:paraId="66913391">
      <w:pPr>
        <w:snapToGrid w:val="0"/>
        <w:spacing w:line="360" w:lineRule="auto"/>
        <w:ind w:firstLine="420"/>
        <w:rPr>
          <w:color w:val="auto"/>
          <w:szCs w:val="21"/>
          <w:highlight w:val="none"/>
        </w:rPr>
      </w:pPr>
      <w:r>
        <w:rPr>
          <w:rFonts w:hint="eastAsia"/>
          <w:color w:val="auto"/>
          <w:szCs w:val="21"/>
          <w:highlight w:val="none"/>
        </w:rPr>
        <w:t>发包人批复修订</w:t>
      </w:r>
      <w:r>
        <w:rPr>
          <w:color w:val="auto"/>
          <w:szCs w:val="21"/>
          <w:highlight w:val="none"/>
        </w:rPr>
        <w:t>项目进度计划</w:t>
      </w:r>
      <w:r>
        <w:rPr>
          <w:rFonts w:hint="eastAsia"/>
          <w:color w:val="auto"/>
          <w:szCs w:val="21"/>
          <w:highlight w:val="none"/>
        </w:rPr>
        <w:t>申请报告的期限：</w:t>
      </w:r>
      <w:r>
        <w:rPr>
          <w:color w:val="auto"/>
          <w:szCs w:val="21"/>
          <w:highlight w:val="none"/>
          <w:u w:val="single"/>
        </w:rPr>
        <w:t xml:space="preserve">         </w:t>
      </w:r>
      <w:r>
        <w:rPr>
          <w:rFonts w:hint="eastAsia"/>
          <w:color w:val="auto"/>
          <w:szCs w:val="21"/>
          <w:highlight w:val="none"/>
        </w:rPr>
        <w:t>。</w:t>
      </w:r>
    </w:p>
    <w:p w14:paraId="7ACF20A6">
      <w:pPr>
        <w:snapToGrid w:val="0"/>
        <w:spacing w:line="360" w:lineRule="auto"/>
        <w:ind w:firstLine="420"/>
        <w:rPr>
          <w:color w:val="auto"/>
          <w:szCs w:val="21"/>
          <w:highlight w:val="none"/>
        </w:rPr>
      </w:pPr>
      <w:r>
        <w:rPr>
          <w:rFonts w:hint="eastAsia"/>
          <w:color w:val="auto"/>
          <w:szCs w:val="21"/>
          <w:highlight w:val="none"/>
        </w:rPr>
        <w:t>承包人答复发包人提出修订合同计划的期限：</w:t>
      </w:r>
      <w:r>
        <w:rPr>
          <w:color w:val="auto"/>
          <w:szCs w:val="21"/>
          <w:highlight w:val="none"/>
          <w:u w:val="single"/>
        </w:rPr>
        <w:t xml:space="preserve">           </w:t>
      </w:r>
      <w:r>
        <w:rPr>
          <w:rFonts w:hint="eastAsia"/>
          <w:color w:val="auto"/>
          <w:szCs w:val="21"/>
          <w:highlight w:val="none"/>
        </w:rPr>
        <w:t>。</w:t>
      </w:r>
    </w:p>
    <w:p w14:paraId="6276646D">
      <w:pPr>
        <w:snapToGrid w:val="0"/>
        <w:spacing w:line="360" w:lineRule="auto"/>
        <w:ind w:firstLine="420"/>
        <w:rPr>
          <w:color w:val="auto"/>
          <w:szCs w:val="21"/>
          <w:highlight w:val="none"/>
        </w:rPr>
      </w:pPr>
      <w:r>
        <w:rPr>
          <w:color w:val="auto"/>
          <w:szCs w:val="21"/>
          <w:highlight w:val="none"/>
        </w:rPr>
        <w:t xml:space="preserve">8.5 </w:t>
      </w:r>
      <w:r>
        <w:rPr>
          <w:rFonts w:hint="eastAsia"/>
          <w:color w:val="auto"/>
          <w:szCs w:val="21"/>
          <w:highlight w:val="none"/>
        </w:rPr>
        <w:t>进度报告</w:t>
      </w:r>
    </w:p>
    <w:p w14:paraId="0DCF59B7">
      <w:pPr>
        <w:snapToGrid w:val="0"/>
        <w:spacing w:line="360" w:lineRule="auto"/>
        <w:ind w:firstLine="420"/>
        <w:rPr>
          <w:color w:val="auto"/>
          <w:szCs w:val="21"/>
          <w:highlight w:val="none"/>
        </w:rPr>
      </w:pPr>
      <w:r>
        <w:rPr>
          <w:rFonts w:hint="eastAsia"/>
          <w:color w:val="auto"/>
          <w:szCs w:val="21"/>
          <w:highlight w:val="none"/>
        </w:rPr>
        <w:t>进度报告的具体要求：</w:t>
      </w:r>
      <w:r>
        <w:rPr>
          <w:color w:val="auto"/>
          <w:szCs w:val="21"/>
          <w:highlight w:val="none"/>
          <w:u w:val="single"/>
        </w:rPr>
        <w:t xml:space="preserve">                              </w:t>
      </w:r>
      <w:r>
        <w:rPr>
          <w:rFonts w:hint="eastAsia"/>
          <w:color w:val="auto"/>
          <w:szCs w:val="21"/>
          <w:highlight w:val="none"/>
        </w:rPr>
        <w:t>。</w:t>
      </w:r>
    </w:p>
    <w:p w14:paraId="2A14188E">
      <w:pPr>
        <w:snapToGrid w:val="0"/>
        <w:spacing w:line="360" w:lineRule="auto"/>
        <w:ind w:firstLine="420"/>
        <w:rPr>
          <w:color w:val="auto"/>
          <w:szCs w:val="21"/>
          <w:highlight w:val="none"/>
        </w:rPr>
      </w:pPr>
      <w:r>
        <w:rPr>
          <w:color w:val="auto"/>
          <w:szCs w:val="21"/>
          <w:highlight w:val="none"/>
        </w:rPr>
        <w:t xml:space="preserve">8.7 </w:t>
      </w:r>
      <w:r>
        <w:rPr>
          <w:rFonts w:hint="eastAsia"/>
          <w:color w:val="auto"/>
          <w:szCs w:val="21"/>
          <w:highlight w:val="none"/>
        </w:rPr>
        <w:t>工期延误</w:t>
      </w:r>
    </w:p>
    <w:p w14:paraId="48B37114">
      <w:pPr>
        <w:snapToGrid w:val="0"/>
        <w:spacing w:line="360" w:lineRule="auto"/>
        <w:ind w:firstLine="420"/>
        <w:rPr>
          <w:color w:val="auto"/>
          <w:szCs w:val="21"/>
          <w:highlight w:val="none"/>
        </w:rPr>
      </w:pPr>
      <w:r>
        <w:rPr>
          <w:color w:val="auto"/>
          <w:szCs w:val="21"/>
          <w:highlight w:val="none"/>
        </w:rPr>
        <w:t xml:space="preserve">8.7.2 </w:t>
      </w:r>
      <w:r>
        <w:rPr>
          <w:rFonts w:hint="eastAsia"/>
          <w:color w:val="auto"/>
          <w:szCs w:val="21"/>
          <w:highlight w:val="none"/>
        </w:rPr>
        <w:t>因承包人原因导致工期延误</w:t>
      </w:r>
    </w:p>
    <w:p w14:paraId="5EB34E76">
      <w:pPr>
        <w:snapToGrid w:val="0"/>
        <w:spacing w:line="360" w:lineRule="auto"/>
        <w:ind w:firstLine="420"/>
        <w:rPr>
          <w:color w:val="auto"/>
          <w:szCs w:val="21"/>
          <w:highlight w:val="none"/>
        </w:rPr>
      </w:pPr>
      <w:r>
        <w:rPr>
          <w:rFonts w:hint="eastAsia"/>
          <w:color w:val="auto"/>
          <w:szCs w:val="21"/>
          <w:highlight w:val="none"/>
        </w:rPr>
        <w:t>因承包人原因使竣工日期延误，每延误1日的误期赔偿金额为合同协议书的合同价格的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、累计最高赔偿金额为合同协议书的合同价格的：</w:t>
      </w:r>
      <w:r>
        <w:rPr>
          <w:color w:val="auto"/>
          <w:szCs w:val="21"/>
          <w:highlight w:val="none"/>
          <w:u w:val="single"/>
        </w:rPr>
        <w:t xml:space="preserve">    </w:t>
      </w:r>
      <w:r>
        <w:rPr>
          <w:rFonts w:hint="eastAsia"/>
          <w:color w:val="auto"/>
          <w:szCs w:val="21"/>
          <w:highlight w:val="none"/>
        </w:rPr>
        <w:t>%或人民币金额为：</w:t>
      </w:r>
      <w:r>
        <w:rPr>
          <w:color w:val="auto"/>
          <w:szCs w:val="21"/>
          <w:highlight w:val="none"/>
          <w:u w:val="single"/>
        </w:rPr>
        <w:t xml:space="preserve">              </w:t>
      </w:r>
      <w:r>
        <w:rPr>
          <w:rFonts w:hint="eastAsia"/>
          <w:color w:val="auto"/>
          <w:szCs w:val="21"/>
          <w:highlight w:val="none"/>
        </w:rPr>
        <w:t>。</w:t>
      </w:r>
    </w:p>
    <w:p w14:paraId="393784A1">
      <w:pPr>
        <w:snapToGrid w:val="0"/>
        <w:spacing w:line="360" w:lineRule="auto"/>
        <w:ind w:firstLine="420"/>
        <w:rPr>
          <w:color w:val="auto"/>
          <w:szCs w:val="21"/>
          <w:highlight w:val="none"/>
        </w:rPr>
      </w:pPr>
      <w:r>
        <w:rPr>
          <w:color w:val="auto"/>
          <w:szCs w:val="21"/>
          <w:highlight w:val="none"/>
        </w:rPr>
        <w:t xml:space="preserve">8.7.3 </w:t>
      </w:r>
      <w:r>
        <w:rPr>
          <w:rFonts w:hint="eastAsia"/>
          <w:color w:val="auto"/>
          <w:szCs w:val="21"/>
          <w:highlight w:val="none"/>
        </w:rPr>
        <w:t>行政审批迟延</w:t>
      </w:r>
    </w:p>
    <w:p w14:paraId="4816468D">
      <w:pPr>
        <w:snapToGrid w:val="0"/>
        <w:spacing w:line="360" w:lineRule="auto"/>
        <w:ind w:firstLine="420"/>
        <w:rPr>
          <w:color w:val="auto"/>
          <w:szCs w:val="21"/>
          <w:highlight w:val="none"/>
        </w:rPr>
      </w:pPr>
      <w:r>
        <w:rPr>
          <w:rFonts w:hint="eastAsia"/>
          <w:color w:val="auto"/>
          <w:szCs w:val="21"/>
          <w:highlight w:val="none"/>
        </w:rPr>
        <w:t>行政审批报送的职责分工：</w:t>
      </w:r>
      <w:r>
        <w:rPr>
          <w:color w:val="auto"/>
          <w:szCs w:val="21"/>
          <w:highlight w:val="none"/>
          <w:u w:val="single"/>
        </w:rPr>
        <w:t xml:space="preserve">                          </w:t>
      </w:r>
      <w:r>
        <w:rPr>
          <w:rFonts w:hint="eastAsia"/>
          <w:color w:val="auto"/>
          <w:szCs w:val="21"/>
          <w:highlight w:val="none"/>
        </w:rPr>
        <w:t>。</w:t>
      </w:r>
    </w:p>
    <w:p w14:paraId="30DFA810">
      <w:pPr>
        <w:snapToGrid w:val="0"/>
        <w:spacing w:line="360" w:lineRule="auto"/>
        <w:ind w:firstLine="420"/>
        <w:rPr>
          <w:color w:val="auto"/>
          <w:szCs w:val="21"/>
          <w:highlight w:val="none"/>
        </w:rPr>
      </w:pPr>
      <w:r>
        <w:rPr>
          <w:color w:val="auto"/>
          <w:szCs w:val="21"/>
          <w:highlight w:val="none"/>
        </w:rPr>
        <w:t xml:space="preserve">8.7.4 </w:t>
      </w:r>
      <w:r>
        <w:rPr>
          <w:rFonts w:hint="eastAsia"/>
          <w:color w:val="auto"/>
          <w:szCs w:val="21"/>
          <w:highlight w:val="none"/>
        </w:rPr>
        <w:t>异常恶劣的气候条件</w:t>
      </w:r>
    </w:p>
    <w:p w14:paraId="15D42C17">
      <w:pPr>
        <w:snapToGrid w:val="0"/>
        <w:spacing w:line="360" w:lineRule="auto"/>
        <w:ind w:firstLine="420"/>
        <w:rPr>
          <w:color w:val="auto"/>
          <w:szCs w:val="21"/>
          <w:highlight w:val="none"/>
        </w:rPr>
      </w:pPr>
      <w:r>
        <w:rPr>
          <w:rFonts w:hint="eastAsia"/>
          <w:color w:val="auto"/>
          <w:szCs w:val="21"/>
          <w:highlight w:val="none"/>
        </w:rPr>
        <w:t>双方约定视为异常恶劣的气候条件的情形：</w:t>
      </w:r>
      <w:r>
        <w:rPr>
          <w:color w:val="auto"/>
          <w:szCs w:val="21"/>
          <w:highlight w:val="none"/>
          <w:u w:val="single"/>
        </w:rPr>
        <w:t xml:space="preserve">            </w:t>
      </w:r>
      <w:r>
        <w:rPr>
          <w:rFonts w:hint="eastAsia"/>
          <w:color w:val="auto"/>
          <w:szCs w:val="21"/>
          <w:highlight w:val="none"/>
        </w:rPr>
        <w:t>。</w:t>
      </w:r>
    </w:p>
    <w:p w14:paraId="6CC2F6F3">
      <w:pPr>
        <w:snapToGrid w:val="0"/>
        <w:spacing w:line="360" w:lineRule="auto"/>
        <w:ind w:firstLine="420"/>
        <w:rPr>
          <w:color w:val="auto"/>
          <w:szCs w:val="21"/>
          <w:highlight w:val="none"/>
        </w:rPr>
      </w:pPr>
      <w:r>
        <w:rPr>
          <w:color w:val="auto"/>
          <w:szCs w:val="21"/>
          <w:highlight w:val="none"/>
        </w:rPr>
        <w:t xml:space="preserve">8.8 </w:t>
      </w:r>
      <w:r>
        <w:rPr>
          <w:rFonts w:hint="eastAsia"/>
          <w:color w:val="auto"/>
          <w:szCs w:val="21"/>
          <w:highlight w:val="none"/>
        </w:rPr>
        <w:t>工期提前</w:t>
      </w:r>
    </w:p>
    <w:p w14:paraId="66ED7DBB">
      <w:pPr>
        <w:snapToGrid w:val="0"/>
        <w:spacing w:line="360" w:lineRule="auto"/>
        <w:ind w:firstLine="420"/>
        <w:rPr>
          <w:color w:val="auto"/>
          <w:szCs w:val="21"/>
          <w:highlight w:val="none"/>
        </w:rPr>
      </w:pPr>
      <w:r>
        <w:rPr>
          <w:color w:val="auto"/>
          <w:szCs w:val="21"/>
          <w:highlight w:val="none"/>
        </w:rPr>
        <w:t xml:space="preserve">8.8.2 </w:t>
      </w:r>
      <w:r>
        <w:rPr>
          <w:rFonts w:hint="eastAsia"/>
          <w:color w:val="auto"/>
          <w:szCs w:val="21"/>
          <w:highlight w:val="none"/>
        </w:rPr>
        <w:t>承包人提前竣工的奖励：</w:t>
      </w:r>
      <w:r>
        <w:rPr>
          <w:color w:val="auto"/>
          <w:szCs w:val="21"/>
          <w:highlight w:val="none"/>
          <w:u w:val="single"/>
        </w:rPr>
        <w:t xml:space="preserve">                       </w:t>
      </w:r>
      <w:r>
        <w:rPr>
          <w:rFonts w:hint="eastAsia"/>
          <w:color w:val="auto"/>
          <w:szCs w:val="21"/>
          <w:highlight w:val="none"/>
        </w:rPr>
        <w:t>。</w:t>
      </w:r>
    </w:p>
    <w:p w14:paraId="3439C47A">
      <w:pPr>
        <w:spacing w:line="300" w:lineRule="auto"/>
        <w:ind w:left="630" w:hanging="630" w:hangingChars="300"/>
        <w:rPr>
          <w:color w:val="auto"/>
          <w:szCs w:val="21"/>
          <w:highlight w:val="none"/>
        </w:rPr>
      </w:pPr>
      <w:bookmarkStart w:id="1520" w:name="_Toc54862340"/>
      <w:r>
        <w:rPr>
          <w:rFonts w:hint="eastAsia"/>
          <w:color w:val="auto"/>
          <w:szCs w:val="21"/>
          <w:highlight w:val="none"/>
        </w:rPr>
        <w:t>第</w:t>
      </w:r>
      <w:r>
        <w:rPr>
          <w:color w:val="auto"/>
          <w:szCs w:val="21"/>
          <w:highlight w:val="none"/>
        </w:rPr>
        <w:t>9条</w:t>
      </w:r>
      <w:r>
        <w:rPr>
          <w:rFonts w:hint="eastAsia"/>
          <w:color w:val="auto"/>
          <w:szCs w:val="21"/>
          <w:highlight w:val="none"/>
        </w:rPr>
        <w:t xml:space="preserve"> 竣工试验</w:t>
      </w:r>
      <w:bookmarkEnd w:id="1520"/>
    </w:p>
    <w:p w14:paraId="6F3F4EB5">
      <w:pPr>
        <w:snapToGrid w:val="0"/>
        <w:spacing w:line="360" w:lineRule="auto"/>
        <w:ind w:firstLine="420"/>
        <w:rPr>
          <w:color w:val="auto"/>
          <w:szCs w:val="21"/>
          <w:highlight w:val="none"/>
        </w:rPr>
      </w:pPr>
      <w:r>
        <w:rPr>
          <w:color w:val="auto"/>
          <w:szCs w:val="21"/>
          <w:highlight w:val="none"/>
        </w:rPr>
        <w:t xml:space="preserve">9.1 </w:t>
      </w:r>
      <w:r>
        <w:rPr>
          <w:rFonts w:hint="eastAsia"/>
          <w:color w:val="auto"/>
          <w:szCs w:val="21"/>
          <w:highlight w:val="none"/>
        </w:rPr>
        <w:t>竣工试验的义务</w:t>
      </w:r>
    </w:p>
    <w:p w14:paraId="12FD4F58">
      <w:pPr>
        <w:snapToGrid w:val="0"/>
        <w:spacing w:line="360" w:lineRule="auto"/>
        <w:ind w:firstLine="420"/>
        <w:rPr>
          <w:color w:val="auto"/>
          <w:szCs w:val="21"/>
          <w:highlight w:val="none"/>
        </w:rPr>
      </w:pPr>
      <w:r>
        <w:rPr>
          <w:color w:val="auto"/>
          <w:szCs w:val="21"/>
          <w:highlight w:val="none"/>
        </w:rPr>
        <w:t xml:space="preserve">9.1.3 </w:t>
      </w:r>
      <w:r>
        <w:rPr>
          <w:rFonts w:hint="eastAsia"/>
          <w:color w:val="auto"/>
          <w:szCs w:val="21"/>
          <w:highlight w:val="none"/>
        </w:rPr>
        <w:t>竣工试验的阶段、内容和顺序：</w:t>
      </w:r>
      <w:r>
        <w:rPr>
          <w:color w:val="auto"/>
          <w:szCs w:val="21"/>
          <w:highlight w:val="none"/>
          <w:u w:val="single"/>
        </w:rPr>
        <w:t xml:space="preserve">                  </w:t>
      </w:r>
      <w:r>
        <w:rPr>
          <w:rFonts w:hint="eastAsia"/>
          <w:color w:val="auto"/>
          <w:szCs w:val="21"/>
          <w:highlight w:val="none"/>
        </w:rPr>
        <w:t>。</w:t>
      </w:r>
    </w:p>
    <w:p w14:paraId="196E7A35">
      <w:pPr>
        <w:snapToGrid w:val="0"/>
        <w:spacing w:line="360" w:lineRule="auto"/>
        <w:ind w:firstLine="420"/>
        <w:rPr>
          <w:color w:val="auto"/>
          <w:szCs w:val="21"/>
          <w:highlight w:val="none"/>
        </w:rPr>
      </w:pPr>
      <w:r>
        <w:rPr>
          <w:rFonts w:hint="eastAsia"/>
          <w:color w:val="auto"/>
          <w:szCs w:val="21"/>
          <w:highlight w:val="none"/>
        </w:rPr>
        <w:t>竣工试验的操作要求：</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61383144">
      <w:pPr>
        <w:spacing w:line="300" w:lineRule="auto"/>
        <w:ind w:left="630" w:hanging="630" w:hangingChars="300"/>
        <w:rPr>
          <w:color w:val="auto"/>
          <w:szCs w:val="21"/>
          <w:highlight w:val="none"/>
        </w:rPr>
      </w:pPr>
      <w:bookmarkStart w:id="1521" w:name="_Toc4784272"/>
      <w:bookmarkEnd w:id="1521"/>
      <w:bookmarkStart w:id="1522" w:name="_Toc4784273"/>
      <w:bookmarkEnd w:id="1522"/>
      <w:bookmarkStart w:id="1523" w:name="_Toc54862341"/>
      <w:r>
        <w:rPr>
          <w:rFonts w:hint="eastAsia"/>
          <w:color w:val="auto"/>
          <w:szCs w:val="21"/>
          <w:highlight w:val="none"/>
        </w:rPr>
        <w:t>第</w:t>
      </w:r>
      <w:r>
        <w:rPr>
          <w:color w:val="auto"/>
          <w:szCs w:val="21"/>
          <w:highlight w:val="none"/>
        </w:rPr>
        <w:t>10条</w:t>
      </w:r>
      <w:r>
        <w:rPr>
          <w:rFonts w:hint="eastAsia"/>
          <w:color w:val="auto"/>
          <w:szCs w:val="21"/>
          <w:highlight w:val="none"/>
        </w:rPr>
        <w:t xml:space="preserve"> 验收和工程接收</w:t>
      </w:r>
      <w:bookmarkEnd w:id="1523"/>
    </w:p>
    <w:p w14:paraId="139BEF80">
      <w:pPr>
        <w:snapToGrid w:val="0"/>
        <w:spacing w:line="360" w:lineRule="auto"/>
        <w:ind w:firstLine="420"/>
        <w:rPr>
          <w:color w:val="auto"/>
          <w:szCs w:val="21"/>
          <w:highlight w:val="none"/>
        </w:rPr>
      </w:pPr>
      <w:r>
        <w:rPr>
          <w:color w:val="auto"/>
          <w:szCs w:val="21"/>
          <w:highlight w:val="none"/>
        </w:rPr>
        <w:t xml:space="preserve">10.1 </w:t>
      </w:r>
      <w:r>
        <w:rPr>
          <w:rFonts w:hint="eastAsia"/>
          <w:color w:val="auto"/>
          <w:szCs w:val="21"/>
          <w:highlight w:val="none"/>
        </w:rPr>
        <w:t>竣工验收</w:t>
      </w:r>
    </w:p>
    <w:p w14:paraId="756FC874">
      <w:pPr>
        <w:snapToGrid w:val="0"/>
        <w:spacing w:line="360" w:lineRule="auto"/>
        <w:ind w:firstLine="420"/>
        <w:rPr>
          <w:color w:val="auto"/>
          <w:szCs w:val="21"/>
          <w:highlight w:val="none"/>
        </w:rPr>
      </w:pPr>
      <w:r>
        <w:rPr>
          <w:color w:val="auto"/>
          <w:szCs w:val="21"/>
          <w:highlight w:val="none"/>
        </w:rPr>
        <w:t xml:space="preserve">10.1.2 </w:t>
      </w:r>
      <w:r>
        <w:rPr>
          <w:rFonts w:hint="eastAsia"/>
          <w:color w:val="auto"/>
          <w:szCs w:val="21"/>
          <w:highlight w:val="none"/>
        </w:rPr>
        <w:t>关于竣工验收程序的约定：</w:t>
      </w:r>
      <w:r>
        <w:rPr>
          <w:color w:val="auto"/>
          <w:szCs w:val="21"/>
          <w:highlight w:val="none"/>
          <w:u w:val="single"/>
        </w:rPr>
        <w:t xml:space="preserve">                   </w:t>
      </w:r>
      <w:r>
        <w:rPr>
          <w:rFonts w:hint="eastAsia"/>
          <w:color w:val="auto"/>
          <w:szCs w:val="21"/>
          <w:highlight w:val="none"/>
        </w:rPr>
        <w:t>。</w:t>
      </w:r>
    </w:p>
    <w:p w14:paraId="6AAB9056">
      <w:pPr>
        <w:snapToGrid w:val="0"/>
        <w:spacing w:line="360" w:lineRule="auto"/>
        <w:ind w:firstLine="420"/>
        <w:rPr>
          <w:color w:val="auto"/>
          <w:szCs w:val="21"/>
          <w:highlight w:val="none"/>
        </w:rPr>
      </w:pPr>
      <w:bookmarkStart w:id="1524" w:name="_Hlk46406260"/>
      <w:r>
        <w:rPr>
          <w:rFonts w:hint="eastAsia"/>
          <w:color w:val="auto"/>
          <w:szCs w:val="21"/>
          <w:highlight w:val="none"/>
        </w:rPr>
        <w:t>发包人不按照合同约定组织竣工验收、颁发工程接受证书的违约金的计算方式：</w:t>
      </w:r>
      <w:r>
        <w:rPr>
          <w:color w:val="auto"/>
          <w:szCs w:val="21"/>
          <w:highlight w:val="none"/>
          <w:u w:val="single"/>
        </w:rPr>
        <w:t xml:space="preserve">            </w:t>
      </w:r>
      <w:r>
        <w:rPr>
          <w:rFonts w:hint="eastAsia"/>
          <w:color w:val="auto"/>
          <w:szCs w:val="21"/>
          <w:highlight w:val="none"/>
        </w:rPr>
        <w:t>。</w:t>
      </w:r>
    </w:p>
    <w:bookmarkEnd w:id="1524"/>
    <w:p w14:paraId="34EFE73C">
      <w:pPr>
        <w:snapToGrid w:val="0"/>
        <w:spacing w:line="360" w:lineRule="auto"/>
        <w:ind w:firstLine="420"/>
        <w:rPr>
          <w:color w:val="auto"/>
          <w:szCs w:val="21"/>
          <w:highlight w:val="none"/>
        </w:rPr>
      </w:pPr>
      <w:r>
        <w:rPr>
          <w:color w:val="auto"/>
          <w:szCs w:val="21"/>
          <w:highlight w:val="none"/>
        </w:rPr>
        <w:t>10.3</w:t>
      </w:r>
      <w:r>
        <w:rPr>
          <w:color w:val="auto"/>
          <w:szCs w:val="21"/>
          <w:highlight w:val="none"/>
        </w:rPr>
        <w:tab/>
      </w:r>
      <w:r>
        <w:rPr>
          <w:color w:val="auto"/>
          <w:szCs w:val="21"/>
          <w:highlight w:val="none"/>
        </w:rPr>
        <w:t xml:space="preserve"> 工程的接收</w:t>
      </w:r>
    </w:p>
    <w:p w14:paraId="5DE09A6E">
      <w:pPr>
        <w:snapToGrid w:val="0"/>
        <w:spacing w:line="360" w:lineRule="auto"/>
        <w:ind w:firstLine="420"/>
        <w:rPr>
          <w:color w:val="auto"/>
          <w:szCs w:val="21"/>
          <w:highlight w:val="none"/>
        </w:rPr>
      </w:pPr>
      <w:r>
        <w:rPr>
          <w:color w:val="auto"/>
          <w:szCs w:val="21"/>
          <w:highlight w:val="none"/>
        </w:rPr>
        <w:t>10.3.1</w:t>
      </w:r>
      <w:r>
        <w:rPr>
          <w:rFonts w:hint="eastAsia"/>
          <w:color w:val="auto"/>
          <w:szCs w:val="21"/>
          <w:highlight w:val="none"/>
        </w:rPr>
        <w:t>工程接收的先后顺序、时间安排和其他要求：</w:t>
      </w:r>
      <w:r>
        <w:rPr>
          <w:color w:val="auto"/>
          <w:szCs w:val="21"/>
          <w:highlight w:val="none"/>
          <w:u w:val="single"/>
        </w:rPr>
        <w:t xml:space="preserve">               </w:t>
      </w:r>
      <w:r>
        <w:rPr>
          <w:rFonts w:hint="eastAsia"/>
          <w:color w:val="auto"/>
          <w:szCs w:val="21"/>
          <w:highlight w:val="none"/>
        </w:rPr>
        <w:t>。</w:t>
      </w:r>
    </w:p>
    <w:p w14:paraId="4848E700">
      <w:pPr>
        <w:snapToGrid w:val="0"/>
        <w:spacing w:line="360" w:lineRule="auto"/>
        <w:ind w:firstLine="420"/>
        <w:rPr>
          <w:color w:val="auto"/>
          <w:szCs w:val="21"/>
          <w:highlight w:val="none"/>
        </w:rPr>
      </w:pPr>
      <w:r>
        <w:rPr>
          <w:color w:val="auto"/>
          <w:szCs w:val="21"/>
          <w:highlight w:val="none"/>
        </w:rPr>
        <w:t xml:space="preserve">10.3.2 </w:t>
      </w:r>
      <w:r>
        <w:rPr>
          <w:rFonts w:hint="eastAsia"/>
          <w:color w:val="auto"/>
          <w:szCs w:val="21"/>
          <w:highlight w:val="none"/>
        </w:rPr>
        <w:t>接受工程时承包人需提交竣工验收资料的类别、内容、份数和提交时间：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576E6785">
      <w:pPr>
        <w:snapToGrid w:val="0"/>
        <w:spacing w:line="360" w:lineRule="auto"/>
        <w:ind w:firstLine="420"/>
        <w:rPr>
          <w:color w:val="auto"/>
          <w:szCs w:val="21"/>
          <w:highlight w:val="none"/>
        </w:rPr>
      </w:pPr>
      <w:r>
        <w:rPr>
          <w:color w:val="auto"/>
          <w:szCs w:val="21"/>
          <w:highlight w:val="none"/>
        </w:rPr>
        <w:t xml:space="preserve">10.3.3 </w:t>
      </w:r>
      <w:r>
        <w:rPr>
          <w:rFonts w:hint="eastAsia"/>
          <w:color w:val="auto"/>
          <w:szCs w:val="21"/>
          <w:highlight w:val="none"/>
        </w:rPr>
        <w:t>发包人逾期接收工程的违约责任：</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5EF983D4">
      <w:pPr>
        <w:snapToGrid w:val="0"/>
        <w:spacing w:line="360" w:lineRule="auto"/>
        <w:ind w:firstLine="420"/>
        <w:rPr>
          <w:color w:val="auto"/>
          <w:szCs w:val="21"/>
          <w:highlight w:val="none"/>
        </w:rPr>
      </w:pPr>
      <w:r>
        <w:rPr>
          <w:color w:val="auto"/>
          <w:szCs w:val="21"/>
          <w:highlight w:val="none"/>
        </w:rPr>
        <w:t xml:space="preserve">10.3.4 </w:t>
      </w:r>
      <w:r>
        <w:rPr>
          <w:rFonts w:hint="eastAsia"/>
          <w:color w:val="auto"/>
          <w:szCs w:val="21"/>
          <w:highlight w:val="none"/>
        </w:rPr>
        <w:t>承包人无正当理由不移交工程的违约责任：</w:t>
      </w:r>
      <w:r>
        <w:rPr>
          <w:color w:val="auto"/>
          <w:szCs w:val="21"/>
          <w:highlight w:val="none"/>
          <w:u w:val="single"/>
        </w:rPr>
        <w:t xml:space="preserve">                     </w:t>
      </w:r>
      <w:r>
        <w:rPr>
          <w:rFonts w:hint="eastAsia"/>
          <w:color w:val="auto"/>
          <w:szCs w:val="21"/>
          <w:highlight w:val="none"/>
        </w:rPr>
        <w:t>。</w:t>
      </w:r>
    </w:p>
    <w:p w14:paraId="4F244263">
      <w:pPr>
        <w:snapToGrid w:val="0"/>
        <w:spacing w:line="360" w:lineRule="auto"/>
        <w:ind w:firstLine="420"/>
        <w:rPr>
          <w:color w:val="auto"/>
          <w:szCs w:val="21"/>
          <w:highlight w:val="none"/>
        </w:rPr>
      </w:pPr>
      <w:r>
        <w:rPr>
          <w:color w:val="auto"/>
          <w:szCs w:val="21"/>
          <w:highlight w:val="none"/>
        </w:rPr>
        <w:t xml:space="preserve">10.4 </w:t>
      </w:r>
      <w:r>
        <w:rPr>
          <w:rFonts w:hint="eastAsia"/>
          <w:color w:val="auto"/>
          <w:szCs w:val="21"/>
          <w:highlight w:val="none"/>
        </w:rPr>
        <w:t>接收证书</w:t>
      </w:r>
    </w:p>
    <w:p w14:paraId="1C55FFF1">
      <w:pPr>
        <w:snapToGrid w:val="0"/>
        <w:spacing w:line="360" w:lineRule="auto"/>
        <w:ind w:firstLine="420"/>
        <w:rPr>
          <w:color w:val="auto"/>
          <w:szCs w:val="21"/>
          <w:highlight w:val="none"/>
        </w:rPr>
      </w:pPr>
      <w:r>
        <w:rPr>
          <w:color w:val="auto"/>
          <w:szCs w:val="21"/>
          <w:highlight w:val="none"/>
        </w:rPr>
        <w:t xml:space="preserve">10.4.1 </w:t>
      </w:r>
      <w:r>
        <w:rPr>
          <w:rFonts w:hint="eastAsia"/>
          <w:color w:val="auto"/>
          <w:szCs w:val="21"/>
          <w:highlight w:val="none"/>
        </w:rPr>
        <w:t>工程接收证书颁发时间：</w:t>
      </w:r>
      <w:r>
        <w:rPr>
          <w:color w:val="auto"/>
          <w:szCs w:val="21"/>
          <w:highlight w:val="none"/>
          <w:u w:val="single"/>
        </w:rPr>
        <w:t xml:space="preserve">                      </w:t>
      </w:r>
      <w:r>
        <w:rPr>
          <w:rFonts w:hint="eastAsia"/>
          <w:color w:val="auto"/>
          <w:szCs w:val="21"/>
          <w:highlight w:val="none"/>
        </w:rPr>
        <w:t>。</w:t>
      </w:r>
    </w:p>
    <w:p w14:paraId="490011E5">
      <w:pPr>
        <w:snapToGrid w:val="0"/>
        <w:spacing w:line="360" w:lineRule="auto"/>
        <w:ind w:firstLine="420"/>
        <w:rPr>
          <w:color w:val="auto"/>
          <w:szCs w:val="21"/>
          <w:highlight w:val="none"/>
        </w:rPr>
      </w:pPr>
      <w:r>
        <w:rPr>
          <w:color w:val="auto"/>
          <w:szCs w:val="21"/>
          <w:highlight w:val="none"/>
        </w:rPr>
        <w:t xml:space="preserve">10.5 </w:t>
      </w:r>
      <w:r>
        <w:rPr>
          <w:rFonts w:hint="eastAsia"/>
          <w:color w:val="auto"/>
          <w:szCs w:val="21"/>
          <w:highlight w:val="none"/>
        </w:rPr>
        <w:t>竣工退场</w:t>
      </w:r>
    </w:p>
    <w:p w14:paraId="37383602">
      <w:pPr>
        <w:snapToGrid w:val="0"/>
        <w:spacing w:line="360" w:lineRule="auto"/>
        <w:ind w:firstLine="420"/>
        <w:rPr>
          <w:color w:val="auto"/>
          <w:szCs w:val="21"/>
          <w:highlight w:val="none"/>
        </w:rPr>
      </w:pPr>
      <w:r>
        <w:rPr>
          <w:color w:val="auto"/>
          <w:szCs w:val="21"/>
          <w:highlight w:val="none"/>
        </w:rPr>
        <w:t xml:space="preserve">10.5.1 </w:t>
      </w:r>
      <w:r>
        <w:rPr>
          <w:rFonts w:hint="eastAsia"/>
          <w:color w:val="auto"/>
          <w:szCs w:val="21"/>
          <w:highlight w:val="none"/>
        </w:rPr>
        <w:t>竣工退场的相关约定：</w:t>
      </w:r>
      <w:r>
        <w:rPr>
          <w:color w:val="auto"/>
          <w:szCs w:val="21"/>
          <w:highlight w:val="none"/>
          <w:u w:val="single"/>
        </w:rPr>
        <w:t xml:space="preserve">                        </w:t>
      </w:r>
      <w:r>
        <w:rPr>
          <w:rFonts w:hint="eastAsia"/>
          <w:color w:val="auto"/>
          <w:szCs w:val="21"/>
          <w:highlight w:val="none"/>
        </w:rPr>
        <w:t>。</w:t>
      </w:r>
    </w:p>
    <w:p w14:paraId="5505024A">
      <w:pPr>
        <w:snapToGrid w:val="0"/>
        <w:spacing w:line="360" w:lineRule="auto"/>
        <w:ind w:firstLine="420"/>
        <w:rPr>
          <w:color w:val="auto"/>
          <w:szCs w:val="21"/>
          <w:highlight w:val="none"/>
        </w:rPr>
      </w:pPr>
      <w:r>
        <w:rPr>
          <w:color w:val="auto"/>
          <w:szCs w:val="21"/>
          <w:highlight w:val="none"/>
        </w:rPr>
        <w:t>10.5.3</w:t>
      </w:r>
      <w:r>
        <w:rPr>
          <w:rFonts w:hint="eastAsia"/>
          <w:color w:val="auto"/>
          <w:szCs w:val="21"/>
          <w:highlight w:val="none"/>
        </w:rPr>
        <w:t>人员撤离</w:t>
      </w:r>
    </w:p>
    <w:p w14:paraId="09523516">
      <w:pPr>
        <w:snapToGrid w:val="0"/>
        <w:spacing w:line="360" w:lineRule="auto"/>
        <w:ind w:firstLine="420"/>
        <w:rPr>
          <w:color w:val="auto"/>
          <w:szCs w:val="21"/>
          <w:highlight w:val="none"/>
        </w:rPr>
      </w:pPr>
      <w:r>
        <w:rPr>
          <w:rFonts w:hint="eastAsia"/>
          <w:color w:val="auto"/>
          <w:szCs w:val="21"/>
          <w:highlight w:val="none"/>
        </w:rPr>
        <w:t>工程师同意需在缺陷责任期内继续工作和使用的人员、施工设备和临时工程的内容：</w:t>
      </w:r>
      <w:r>
        <w:rPr>
          <w:color w:val="auto"/>
          <w:szCs w:val="21"/>
          <w:highlight w:val="none"/>
          <w:u w:val="single"/>
        </w:rPr>
        <w:t xml:space="preserve">         </w:t>
      </w:r>
      <w:r>
        <w:rPr>
          <w:rFonts w:hint="eastAsia"/>
          <w:color w:val="auto"/>
          <w:szCs w:val="21"/>
          <w:highlight w:val="none"/>
        </w:rPr>
        <w:t>。</w:t>
      </w:r>
    </w:p>
    <w:p w14:paraId="0C92E475">
      <w:pPr>
        <w:spacing w:line="300" w:lineRule="auto"/>
        <w:ind w:left="630" w:hanging="630" w:hangingChars="300"/>
        <w:rPr>
          <w:color w:val="auto"/>
          <w:szCs w:val="21"/>
          <w:highlight w:val="none"/>
        </w:rPr>
      </w:pPr>
      <w:bookmarkStart w:id="1525" w:name="_Toc54862342"/>
      <w:r>
        <w:rPr>
          <w:rFonts w:hint="eastAsia"/>
          <w:color w:val="auto"/>
          <w:szCs w:val="21"/>
          <w:highlight w:val="none"/>
        </w:rPr>
        <w:t>第</w:t>
      </w:r>
      <w:r>
        <w:rPr>
          <w:color w:val="auto"/>
          <w:szCs w:val="21"/>
          <w:highlight w:val="none"/>
        </w:rPr>
        <w:t>11条</w:t>
      </w:r>
      <w:r>
        <w:rPr>
          <w:rFonts w:hint="eastAsia"/>
          <w:color w:val="auto"/>
          <w:szCs w:val="21"/>
          <w:highlight w:val="none"/>
        </w:rPr>
        <w:t xml:space="preserve"> 缺陷责任与保修</w:t>
      </w:r>
      <w:bookmarkEnd w:id="1525"/>
    </w:p>
    <w:p w14:paraId="444CA6E9">
      <w:pPr>
        <w:snapToGrid w:val="0"/>
        <w:spacing w:line="360" w:lineRule="auto"/>
        <w:ind w:firstLine="420"/>
        <w:rPr>
          <w:color w:val="auto"/>
          <w:szCs w:val="21"/>
          <w:highlight w:val="none"/>
        </w:rPr>
      </w:pPr>
      <w:r>
        <w:rPr>
          <w:color w:val="auto"/>
          <w:szCs w:val="21"/>
          <w:highlight w:val="none"/>
        </w:rPr>
        <w:t xml:space="preserve">11.2 </w:t>
      </w:r>
      <w:r>
        <w:rPr>
          <w:rFonts w:hint="eastAsia"/>
          <w:color w:val="auto"/>
          <w:szCs w:val="21"/>
          <w:highlight w:val="none"/>
        </w:rPr>
        <w:t>缺陷责任期</w:t>
      </w:r>
    </w:p>
    <w:p w14:paraId="402F889A">
      <w:pPr>
        <w:snapToGrid w:val="0"/>
        <w:spacing w:line="360" w:lineRule="auto"/>
        <w:ind w:firstLine="420"/>
        <w:rPr>
          <w:color w:val="auto"/>
          <w:szCs w:val="21"/>
          <w:highlight w:val="none"/>
        </w:rPr>
      </w:pPr>
      <w:r>
        <w:rPr>
          <w:color w:val="auto"/>
          <w:szCs w:val="21"/>
          <w:highlight w:val="none"/>
        </w:rPr>
        <w:t>缺陷责任期的</w:t>
      </w:r>
      <w:r>
        <w:rPr>
          <w:rFonts w:hint="eastAsia"/>
          <w:color w:val="auto"/>
          <w:szCs w:val="21"/>
          <w:highlight w:val="none"/>
        </w:rPr>
        <w:t>期限：</w:t>
      </w:r>
      <w:r>
        <w:rPr>
          <w:color w:val="auto"/>
          <w:szCs w:val="21"/>
          <w:highlight w:val="none"/>
          <w:u w:val="single"/>
        </w:rPr>
        <w:t xml:space="preserve">                                 </w:t>
      </w:r>
      <w:r>
        <w:rPr>
          <w:rFonts w:hint="eastAsia"/>
          <w:color w:val="auto"/>
          <w:szCs w:val="21"/>
          <w:highlight w:val="none"/>
        </w:rPr>
        <w:t>。</w:t>
      </w:r>
    </w:p>
    <w:p w14:paraId="1AB1D865">
      <w:pPr>
        <w:snapToGrid w:val="0"/>
        <w:spacing w:line="360" w:lineRule="auto"/>
        <w:ind w:firstLine="420"/>
        <w:rPr>
          <w:color w:val="auto"/>
          <w:szCs w:val="21"/>
          <w:highlight w:val="none"/>
        </w:rPr>
      </w:pPr>
      <w:r>
        <w:rPr>
          <w:color w:val="auto"/>
          <w:szCs w:val="21"/>
          <w:highlight w:val="none"/>
        </w:rPr>
        <w:t xml:space="preserve">11.3 </w:t>
      </w:r>
      <w:r>
        <w:rPr>
          <w:rFonts w:hint="eastAsia"/>
          <w:color w:val="auto"/>
          <w:szCs w:val="21"/>
          <w:highlight w:val="none"/>
        </w:rPr>
        <w:t>缺陷调查</w:t>
      </w:r>
    </w:p>
    <w:p w14:paraId="28901DD4">
      <w:pPr>
        <w:snapToGrid w:val="0"/>
        <w:spacing w:line="360" w:lineRule="auto"/>
        <w:ind w:firstLine="420"/>
        <w:rPr>
          <w:color w:val="auto"/>
          <w:szCs w:val="21"/>
          <w:highlight w:val="none"/>
        </w:rPr>
      </w:pPr>
      <w:r>
        <w:rPr>
          <w:color w:val="auto"/>
          <w:szCs w:val="21"/>
          <w:highlight w:val="none"/>
        </w:rPr>
        <w:t xml:space="preserve">11.3.4 </w:t>
      </w:r>
      <w:r>
        <w:rPr>
          <w:rFonts w:hint="eastAsia"/>
          <w:color w:val="auto"/>
          <w:szCs w:val="21"/>
          <w:highlight w:val="none"/>
        </w:rPr>
        <w:t>修复通知</w:t>
      </w:r>
    </w:p>
    <w:p w14:paraId="5549FC14">
      <w:pPr>
        <w:snapToGrid w:val="0"/>
        <w:spacing w:line="360" w:lineRule="auto"/>
        <w:ind w:firstLine="420"/>
        <w:rPr>
          <w:color w:val="auto"/>
          <w:szCs w:val="21"/>
          <w:highlight w:val="none"/>
        </w:rPr>
      </w:pPr>
      <w:r>
        <w:rPr>
          <w:color w:val="auto"/>
          <w:szCs w:val="21"/>
          <w:highlight w:val="none"/>
        </w:rPr>
        <w:t>承包人收到保修通知并到达工程现场的合理时间：</w:t>
      </w:r>
      <w:r>
        <w:rPr>
          <w:color w:val="auto"/>
          <w:szCs w:val="21"/>
          <w:highlight w:val="none"/>
          <w:u w:val="single"/>
        </w:rPr>
        <w:t xml:space="preserve">       </w:t>
      </w:r>
      <w:r>
        <w:rPr>
          <w:rFonts w:hint="eastAsia"/>
          <w:color w:val="auto"/>
          <w:szCs w:val="21"/>
          <w:highlight w:val="none"/>
        </w:rPr>
        <w:t>。</w:t>
      </w:r>
    </w:p>
    <w:p w14:paraId="30B7101F">
      <w:pPr>
        <w:snapToGrid w:val="0"/>
        <w:spacing w:line="360" w:lineRule="auto"/>
        <w:ind w:firstLine="420"/>
        <w:rPr>
          <w:color w:val="auto"/>
          <w:szCs w:val="21"/>
          <w:highlight w:val="none"/>
        </w:rPr>
      </w:pPr>
      <w:r>
        <w:rPr>
          <w:color w:val="auto"/>
          <w:szCs w:val="21"/>
          <w:highlight w:val="none"/>
        </w:rPr>
        <w:t xml:space="preserve">11.6 </w:t>
      </w:r>
      <w:r>
        <w:rPr>
          <w:rFonts w:hint="eastAsia"/>
          <w:color w:val="auto"/>
          <w:szCs w:val="21"/>
          <w:highlight w:val="none"/>
        </w:rPr>
        <w:t>缺陷责任期终止证书</w:t>
      </w:r>
    </w:p>
    <w:p w14:paraId="73D6A4EE">
      <w:pPr>
        <w:snapToGrid w:val="0"/>
        <w:spacing w:line="360" w:lineRule="auto"/>
        <w:ind w:firstLine="420"/>
        <w:rPr>
          <w:color w:val="auto"/>
          <w:szCs w:val="21"/>
          <w:highlight w:val="none"/>
        </w:rPr>
      </w:pPr>
      <w:r>
        <w:rPr>
          <w:rFonts w:hint="eastAsia"/>
          <w:color w:val="auto"/>
          <w:szCs w:val="21"/>
          <w:highlight w:val="none"/>
        </w:rPr>
        <w:t>承包人应于缺陷责任期届满后</w:t>
      </w:r>
      <w:r>
        <w:rPr>
          <w:color w:val="auto"/>
          <w:szCs w:val="21"/>
          <w:highlight w:val="none"/>
          <w:u w:val="single"/>
        </w:rPr>
        <w:t xml:space="preserve">    </w:t>
      </w:r>
      <w:r>
        <w:rPr>
          <w:rFonts w:hint="eastAsia"/>
          <w:color w:val="auto"/>
          <w:szCs w:val="21"/>
          <w:highlight w:val="none"/>
        </w:rPr>
        <w:t>天内向发包人发出缺陷责任期届满通知，发包人应在收到缺陷责任期满通知后</w:t>
      </w:r>
      <w:r>
        <w:rPr>
          <w:color w:val="auto"/>
          <w:szCs w:val="21"/>
          <w:highlight w:val="none"/>
          <w:u w:val="single"/>
        </w:rPr>
        <w:t xml:space="preserve">    </w:t>
      </w:r>
      <w:r>
        <w:rPr>
          <w:rFonts w:hint="eastAsia"/>
          <w:color w:val="auto"/>
          <w:szCs w:val="21"/>
          <w:highlight w:val="none"/>
        </w:rPr>
        <w:t>天内核实承包人是否履行缺陷修复义务，承包人未能履行缺陷修复义务的，发包人有权扣除相应金额的维修费用。发包人应在收到缺陷责任期届满通知后</w:t>
      </w:r>
      <w:r>
        <w:rPr>
          <w:color w:val="auto"/>
          <w:szCs w:val="21"/>
          <w:highlight w:val="none"/>
          <w:u w:val="single"/>
        </w:rPr>
        <w:t xml:space="preserve">    </w:t>
      </w:r>
      <w:r>
        <w:rPr>
          <w:rFonts w:hint="eastAsia"/>
          <w:color w:val="auto"/>
          <w:szCs w:val="21"/>
          <w:highlight w:val="none"/>
        </w:rPr>
        <w:t>天内，向承包人颁发缺陷责任期终止证书。</w:t>
      </w:r>
    </w:p>
    <w:p w14:paraId="408748BF">
      <w:pPr>
        <w:snapToGrid w:val="0"/>
        <w:spacing w:line="360" w:lineRule="auto"/>
        <w:ind w:firstLine="420"/>
        <w:rPr>
          <w:color w:val="auto"/>
          <w:szCs w:val="21"/>
          <w:highlight w:val="none"/>
        </w:rPr>
      </w:pPr>
      <w:r>
        <w:rPr>
          <w:color w:val="auto"/>
          <w:szCs w:val="21"/>
          <w:highlight w:val="none"/>
        </w:rPr>
        <w:t xml:space="preserve">11.7 </w:t>
      </w:r>
      <w:r>
        <w:rPr>
          <w:rFonts w:hint="eastAsia"/>
          <w:color w:val="auto"/>
          <w:szCs w:val="21"/>
          <w:highlight w:val="none"/>
        </w:rPr>
        <w:t>保修责任</w:t>
      </w:r>
    </w:p>
    <w:p w14:paraId="0D21D974">
      <w:pPr>
        <w:snapToGrid w:val="0"/>
        <w:spacing w:line="360" w:lineRule="auto"/>
        <w:ind w:firstLine="420"/>
        <w:rPr>
          <w:color w:val="auto"/>
          <w:szCs w:val="21"/>
          <w:highlight w:val="none"/>
        </w:rPr>
      </w:pPr>
      <w:r>
        <w:rPr>
          <w:rFonts w:hint="eastAsia"/>
          <w:color w:val="auto"/>
          <w:szCs w:val="21"/>
          <w:highlight w:val="none"/>
        </w:rPr>
        <w:t>工程质量保修范围、期限和责任</w:t>
      </w:r>
      <w:r>
        <w:rPr>
          <w:color w:val="auto"/>
          <w:szCs w:val="21"/>
          <w:highlight w:val="none"/>
        </w:rPr>
        <w:t>为：</w:t>
      </w:r>
      <w:r>
        <w:rPr>
          <w:color w:val="auto"/>
          <w:szCs w:val="21"/>
          <w:highlight w:val="none"/>
          <w:u w:val="single"/>
        </w:rPr>
        <w:t xml:space="preserve">                  </w:t>
      </w:r>
      <w:r>
        <w:rPr>
          <w:rFonts w:hint="eastAsia"/>
          <w:color w:val="auto"/>
          <w:szCs w:val="21"/>
          <w:highlight w:val="none"/>
        </w:rPr>
        <w:t>。</w:t>
      </w:r>
    </w:p>
    <w:p w14:paraId="018A5823">
      <w:pPr>
        <w:spacing w:line="300" w:lineRule="auto"/>
        <w:ind w:left="630" w:hanging="630" w:hangingChars="300"/>
        <w:rPr>
          <w:color w:val="auto"/>
          <w:szCs w:val="21"/>
          <w:highlight w:val="none"/>
        </w:rPr>
      </w:pPr>
      <w:bookmarkStart w:id="1526" w:name="_Toc54862343"/>
      <w:r>
        <w:rPr>
          <w:rFonts w:hint="eastAsia"/>
          <w:color w:val="auto"/>
          <w:szCs w:val="21"/>
          <w:highlight w:val="none"/>
        </w:rPr>
        <w:t>第</w:t>
      </w:r>
      <w:r>
        <w:rPr>
          <w:color w:val="auto"/>
          <w:szCs w:val="21"/>
          <w:highlight w:val="none"/>
        </w:rPr>
        <w:t>12条</w:t>
      </w:r>
      <w:r>
        <w:rPr>
          <w:rFonts w:hint="eastAsia"/>
          <w:color w:val="auto"/>
          <w:szCs w:val="21"/>
          <w:highlight w:val="none"/>
        </w:rPr>
        <w:t xml:space="preserve"> 竣工后试验</w:t>
      </w:r>
      <w:bookmarkEnd w:id="1526"/>
    </w:p>
    <w:p w14:paraId="24147C3D">
      <w:pPr>
        <w:snapToGrid w:val="0"/>
        <w:spacing w:line="360" w:lineRule="auto"/>
        <w:ind w:firstLine="420"/>
        <w:rPr>
          <w:color w:val="auto"/>
          <w:szCs w:val="21"/>
          <w:highlight w:val="none"/>
        </w:rPr>
      </w:pPr>
      <w:r>
        <w:rPr>
          <w:rFonts w:hint="eastAsia"/>
          <w:color w:val="auto"/>
          <w:szCs w:val="21"/>
          <w:highlight w:val="none"/>
        </w:rPr>
        <w:t>本合同工程是否包含竣工后试验：</w:t>
      </w:r>
      <w:r>
        <w:rPr>
          <w:color w:val="auto"/>
          <w:szCs w:val="21"/>
          <w:highlight w:val="none"/>
          <w:u w:val="single"/>
        </w:rPr>
        <w:t xml:space="preserve">                     </w:t>
      </w:r>
      <w:r>
        <w:rPr>
          <w:rFonts w:hint="eastAsia"/>
          <w:color w:val="auto"/>
          <w:szCs w:val="21"/>
          <w:highlight w:val="none"/>
        </w:rPr>
        <w:t>。</w:t>
      </w:r>
    </w:p>
    <w:p w14:paraId="5E81EADF">
      <w:pPr>
        <w:snapToGrid w:val="0"/>
        <w:spacing w:line="360" w:lineRule="auto"/>
        <w:ind w:firstLine="420"/>
        <w:rPr>
          <w:color w:val="auto"/>
          <w:szCs w:val="21"/>
          <w:highlight w:val="none"/>
        </w:rPr>
      </w:pPr>
      <w:r>
        <w:rPr>
          <w:color w:val="auto"/>
          <w:szCs w:val="21"/>
          <w:highlight w:val="none"/>
        </w:rPr>
        <w:t xml:space="preserve">12.1 </w:t>
      </w:r>
      <w:r>
        <w:rPr>
          <w:rFonts w:hint="eastAsia"/>
          <w:color w:val="auto"/>
          <w:szCs w:val="21"/>
          <w:highlight w:val="none"/>
        </w:rPr>
        <w:t>竣工后试验的程序</w:t>
      </w:r>
    </w:p>
    <w:p w14:paraId="0D6F4662">
      <w:pPr>
        <w:snapToGrid w:val="0"/>
        <w:spacing w:line="360" w:lineRule="auto"/>
        <w:ind w:firstLine="420"/>
        <w:rPr>
          <w:color w:val="auto"/>
          <w:szCs w:val="21"/>
          <w:highlight w:val="none"/>
        </w:rPr>
      </w:pPr>
      <w:r>
        <w:rPr>
          <w:color w:val="auto"/>
          <w:szCs w:val="21"/>
          <w:highlight w:val="none"/>
        </w:rPr>
        <w:t xml:space="preserve">12.1.2 </w:t>
      </w:r>
      <w:r>
        <w:rPr>
          <w:rFonts w:hint="eastAsia"/>
          <w:color w:val="auto"/>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color w:val="auto"/>
          <w:szCs w:val="21"/>
          <w:highlight w:val="none"/>
          <w:u w:val="single"/>
        </w:rPr>
        <w:t xml:space="preserve">                      </w:t>
      </w:r>
      <w:r>
        <w:rPr>
          <w:rFonts w:hint="eastAsia"/>
          <w:color w:val="auto"/>
          <w:szCs w:val="21"/>
          <w:highlight w:val="none"/>
        </w:rPr>
        <w:t>。</w:t>
      </w:r>
    </w:p>
    <w:p w14:paraId="15ECE36A">
      <w:pPr>
        <w:spacing w:line="300" w:lineRule="auto"/>
        <w:ind w:left="630" w:hanging="630" w:hangingChars="300"/>
        <w:rPr>
          <w:color w:val="auto"/>
          <w:szCs w:val="21"/>
          <w:highlight w:val="none"/>
        </w:rPr>
      </w:pPr>
      <w:bookmarkStart w:id="1527" w:name="_Toc54862344"/>
      <w:r>
        <w:rPr>
          <w:rFonts w:hint="eastAsia"/>
          <w:color w:val="auto"/>
          <w:szCs w:val="21"/>
          <w:highlight w:val="none"/>
        </w:rPr>
        <w:t>第</w:t>
      </w:r>
      <w:r>
        <w:rPr>
          <w:color w:val="auto"/>
          <w:szCs w:val="21"/>
          <w:highlight w:val="none"/>
        </w:rPr>
        <w:t>13条</w:t>
      </w:r>
      <w:r>
        <w:rPr>
          <w:rFonts w:hint="eastAsia"/>
          <w:color w:val="auto"/>
          <w:szCs w:val="21"/>
          <w:highlight w:val="none"/>
        </w:rPr>
        <w:t xml:space="preserve"> 变更与调整</w:t>
      </w:r>
      <w:bookmarkEnd w:id="1527"/>
    </w:p>
    <w:p w14:paraId="5575D4D3">
      <w:pPr>
        <w:snapToGrid w:val="0"/>
        <w:spacing w:line="360" w:lineRule="auto"/>
        <w:ind w:firstLine="420"/>
        <w:rPr>
          <w:color w:val="auto"/>
          <w:szCs w:val="21"/>
          <w:highlight w:val="none"/>
        </w:rPr>
      </w:pPr>
      <w:r>
        <w:rPr>
          <w:color w:val="auto"/>
          <w:szCs w:val="21"/>
          <w:highlight w:val="none"/>
        </w:rPr>
        <w:t xml:space="preserve">13.2 </w:t>
      </w:r>
      <w:r>
        <w:rPr>
          <w:rFonts w:hint="eastAsia"/>
          <w:color w:val="auto"/>
          <w:szCs w:val="21"/>
          <w:highlight w:val="none"/>
        </w:rPr>
        <w:t>承包人的合理化建议</w:t>
      </w:r>
    </w:p>
    <w:p w14:paraId="17264B7E">
      <w:pPr>
        <w:snapToGrid w:val="0"/>
        <w:spacing w:line="360" w:lineRule="auto"/>
        <w:ind w:firstLine="420"/>
        <w:rPr>
          <w:color w:val="auto"/>
          <w:szCs w:val="21"/>
          <w:highlight w:val="none"/>
        </w:rPr>
      </w:pPr>
      <w:r>
        <w:rPr>
          <w:color w:val="auto"/>
          <w:szCs w:val="21"/>
          <w:highlight w:val="none"/>
        </w:rPr>
        <w:t xml:space="preserve">13.2.2 </w:t>
      </w:r>
      <w:r>
        <w:rPr>
          <w:rFonts w:hint="eastAsia"/>
          <w:color w:val="auto"/>
          <w:szCs w:val="21"/>
          <w:highlight w:val="none"/>
        </w:rPr>
        <w:t>工程师应在收到承包人提交的合理化建议后</w:t>
      </w:r>
      <w:r>
        <w:rPr>
          <w:rFonts w:hint="eastAsia"/>
          <w:color w:val="auto"/>
          <w:szCs w:val="21"/>
          <w:highlight w:val="none"/>
          <w:u w:val="single"/>
        </w:rPr>
        <w:t xml:space="preserve">    </w:t>
      </w:r>
      <w:r>
        <w:rPr>
          <w:rFonts w:hint="eastAsia"/>
          <w:color w:val="auto"/>
          <w:szCs w:val="21"/>
          <w:highlight w:val="none"/>
        </w:rPr>
        <w:t>日内审查完毕并报送发包人，发现其中存在技术上的缺陷，应通知承包人修改。发包人应在收到工程师报送的合理化建议后</w:t>
      </w:r>
      <w:r>
        <w:rPr>
          <w:color w:val="auto"/>
          <w:szCs w:val="21"/>
          <w:highlight w:val="none"/>
          <w:u w:val="single"/>
        </w:rPr>
        <w:t xml:space="preserve">    </w:t>
      </w:r>
      <w:r>
        <w:rPr>
          <w:rFonts w:hint="eastAsia"/>
          <w:color w:val="auto"/>
          <w:szCs w:val="21"/>
          <w:highlight w:val="none"/>
        </w:rPr>
        <w:t>日内审批完毕。合理化建议经发包人批准的，工程师应及时发出变更指示，由此引起的合同价格调整按照</w:t>
      </w:r>
      <w:r>
        <w:rPr>
          <w:rFonts w:hint="eastAsia"/>
          <w:color w:val="auto"/>
          <w:szCs w:val="21"/>
          <w:highlight w:val="none"/>
          <w:u w:val="single"/>
        </w:rPr>
        <w:t xml:space="preserve">              </w:t>
      </w:r>
      <w:r>
        <w:rPr>
          <w:rFonts w:hint="eastAsia"/>
          <w:color w:val="auto"/>
          <w:szCs w:val="21"/>
          <w:highlight w:val="none"/>
        </w:rPr>
        <w:t>执行。发包人不同意变更的，工程师应书面通知承包人</w:t>
      </w:r>
    </w:p>
    <w:p w14:paraId="4C4D85B2">
      <w:pPr>
        <w:snapToGrid w:val="0"/>
        <w:spacing w:line="360" w:lineRule="auto"/>
        <w:ind w:firstLine="420"/>
        <w:rPr>
          <w:color w:val="auto"/>
          <w:szCs w:val="21"/>
          <w:highlight w:val="none"/>
        </w:rPr>
      </w:pPr>
      <w:r>
        <w:rPr>
          <w:color w:val="auto"/>
          <w:szCs w:val="21"/>
          <w:highlight w:val="none"/>
        </w:rPr>
        <w:t>13.2.3 承包人提出的</w:t>
      </w:r>
      <w:r>
        <w:rPr>
          <w:rFonts w:hint="eastAsia"/>
          <w:color w:val="auto"/>
          <w:szCs w:val="21"/>
          <w:highlight w:val="none"/>
        </w:rPr>
        <w:t>合理化变更</w:t>
      </w:r>
      <w:r>
        <w:rPr>
          <w:color w:val="auto"/>
          <w:szCs w:val="21"/>
          <w:highlight w:val="none"/>
        </w:rPr>
        <w:t>建议的</w:t>
      </w:r>
      <w:r>
        <w:rPr>
          <w:rFonts w:hint="eastAsia"/>
          <w:color w:val="auto"/>
          <w:szCs w:val="21"/>
          <w:highlight w:val="none"/>
        </w:rPr>
        <w:t>利益分享约定</w:t>
      </w:r>
      <w:r>
        <w:rPr>
          <w:color w:val="auto"/>
          <w:szCs w:val="21"/>
          <w:highlight w:val="none"/>
        </w:rPr>
        <w:t>：</w:t>
      </w:r>
      <w:r>
        <w:rPr>
          <w:color w:val="auto"/>
          <w:szCs w:val="21"/>
          <w:highlight w:val="none"/>
          <w:u w:val="single"/>
        </w:rPr>
        <w:t xml:space="preserve">                  </w:t>
      </w:r>
      <w:r>
        <w:rPr>
          <w:rFonts w:hint="eastAsia"/>
          <w:color w:val="auto"/>
          <w:szCs w:val="21"/>
          <w:highlight w:val="none"/>
        </w:rPr>
        <w:t>。</w:t>
      </w:r>
    </w:p>
    <w:p w14:paraId="24B48ED8">
      <w:pPr>
        <w:snapToGrid w:val="0"/>
        <w:spacing w:line="360" w:lineRule="auto"/>
        <w:ind w:firstLine="420"/>
        <w:rPr>
          <w:color w:val="auto"/>
          <w:szCs w:val="21"/>
          <w:highlight w:val="none"/>
        </w:rPr>
      </w:pPr>
      <w:r>
        <w:rPr>
          <w:color w:val="auto"/>
          <w:szCs w:val="21"/>
          <w:highlight w:val="none"/>
        </w:rPr>
        <w:t xml:space="preserve">13.3 </w:t>
      </w:r>
      <w:r>
        <w:rPr>
          <w:rFonts w:hint="eastAsia"/>
          <w:color w:val="auto"/>
          <w:szCs w:val="21"/>
          <w:highlight w:val="none"/>
        </w:rPr>
        <w:t>变更程序</w:t>
      </w:r>
    </w:p>
    <w:p w14:paraId="47566814">
      <w:pPr>
        <w:snapToGrid w:val="0"/>
        <w:spacing w:line="360" w:lineRule="auto"/>
        <w:ind w:firstLine="420"/>
        <w:rPr>
          <w:color w:val="auto"/>
          <w:szCs w:val="21"/>
          <w:highlight w:val="none"/>
        </w:rPr>
      </w:pPr>
      <w:r>
        <w:rPr>
          <w:color w:val="auto"/>
          <w:szCs w:val="21"/>
          <w:highlight w:val="none"/>
        </w:rPr>
        <w:t>13.3.3 变更估价</w:t>
      </w:r>
    </w:p>
    <w:p w14:paraId="16F8AEB2">
      <w:pPr>
        <w:snapToGrid w:val="0"/>
        <w:spacing w:line="360" w:lineRule="auto"/>
        <w:ind w:firstLine="420"/>
        <w:rPr>
          <w:color w:val="auto"/>
          <w:szCs w:val="21"/>
          <w:highlight w:val="none"/>
        </w:rPr>
      </w:pPr>
      <w:r>
        <w:rPr>
          <w:color w:val="auto"/>
          <w:szCs w:val="21"/>
          <w:highlight w:val="none"/>
        </w:rPr>
        <w:t>13.3.3.1 变更估价原则</w:t>
      </w:r>
    </w:p>
    <w:p w14:paraId="70003B21">
      <w:pPr>
        <w:snapToGrid w:val="0"/>
        <w:spacing w:line="360" w:lineRule="auto"/>
        <w:ind w:firstLine="420"/>
        <w:rPr>
          <w:color w:val="auto"/>
          <w:szCs w:val="21"/>
          <w:highlight w:val="none"/>
        </w:rPr>
      </w:pPr>
      <w:r>
        <w:rPr>
          <w:rFonts w:hint="eastAsia"/>
          <w:color w:val="auto"/>
          <w:szCs w:val="21"/>
          <w:highlight w:val="none"/>
        </w:rPr>
        <w:t>关于变更估价原则的约定：</w:t>
      </w:r>
      <w:r>
        <w:rPr>
          <w:color w:val="auto"/>
          <w:szCs w:val="21"/>
          <w:highlight w:val="none"/>
          <w:u w:val="single"/>
        </w:rPr>
        <w:t xml:space="preserve">                          </w:t>
      </w:r>
      <w:r>
        <w:rPr>
          <w:rFonts w:hint="eastAsia"/>
          <w:color w:val="auto"/>
          <w:szCs w:val="21"/>
          <w:highlight w:val="none"/>
        </w:rPr>
        <w:t>。</w:t>
      </w:r>
    </w:p>
    <w:p w14:paraId="3A8F11BB">
      <w:pPr>
        <w:snapToGrid w:val="0"/>
        <w:spacing w:line="360" w:lineRule="auto"/>
        <w:ind w:firstLine="420"/>
        <w:rPr>
          <w:color w:val="auto"/>
          <w:szCs w:val="21"/>
          <w:highlight w:val="none"/>
        </w:rPr>
      </w:pPr>
      <w:r>
        <w:rPr>
          <w:color w:val="auto"/>
          <w:szCs w:val="21"/>
          <w:highlight w:val="none"/>
        </w:rPr>
        <w:t xml:space="preserve">13.4 </w:t>
      </w:r>
      <w:r>
        <w:rPr>
          <w:rFonts w:hint="eastAsia"/>
          <w:color w:val="auto"/>
          <w:szCs w:val="21"/>
          <w:highlight w:val="none"/>
        </w:rPr>
        <w:t>暂估价</w:t>
      </w:r>
    </w:p>
    <w:p w14:paraId="67E28134">
      <w:pPr>
        <w:snapToGrid w:val="0"/>
        <w:spacing w:line="360" w:lineRule="auto"/>
        <w:ind w:firstLine="420"/>
        <w:rPr>
          <w:color w:val="auto"/>
          <w:szCs w:val="21"/>
          <w:highlight w:val="none"/>
        </w:rPr>
      </w:pPr>
      <w:r>
        <w:rPr>
          <w:color w:val="auto"/>
          <w:szCs w:val="21"/>
          <w:highlight w:val="none"/>
        </w:rPr>
        <w:t xml:space="preserve">13.4.1 </w:t>
      </w:r>
      <w:r>
        <w:rPr>
          <w:rFonts w:hint="eastAsia"/>
          <w:color w:val="auto"/>
          <w:szCs w:val="21"/>
          <w:highlight w:val="none"/>
        </w:rPr>
        <w:t>依法必须招标的暂估价项目</w:t>
      </w:r>
    </w:p>
    <w:p w14:paraId="2F8552EA">
      <w:pPr>
        <w:snapToGrid w:val="0"/>
        <w:spacing w:line="360" w:lineRule="auto"/>
        <w:ind w:firstLine="420"/>
        <w:rPr>
          <w:color w:val="auto"/>
          <w:szCs w:val="21"/>
          <w:highlight w:val="none"/>
        </w:rPr>
      </w:pPr>
      <w:r>
        <w:rPr>
          <w:rFonts w:hint="eastAsia"/>
          <w:color w:val="auto"/>
          <w:szCs w:val="21"/>
          <w:highlight w:val="none"/>
        </w:rPr>
        <w:t>承包人可以参与投标的暂估价项目范围：</w:t>
      </w:r>
      <w:r>
        <w:rPr>
          <w:color w:val="auto"/>
          <w:szCs w:val="21"/>
          <w:highlight w:val="none"/>
          <w:u w:val="single"/>
        </w:rPr>
        <w:t xml:space="preserve">              </w:t>
      </w:r>
      <w:r>
        <w:rPr>
          <w:rFonts w:hint="eastAsia"/>
          <w:color w:val="auto"/>
          <w:szCs w:val="21"/>
          <w:highlight w:val="none"/>
        </w:rPr>
        <w:t>。</w:t>
      </w:r>
    </w:p>
    <w:p w14:paraId="704143F7">
      <w:pPr>
        <w:snapToGrid w:val="0"/>
        <w:spacing w:line="360" w:lineRule="auto"/>
        <w:ind w:firstLine="420"/>
        <w:rPr>
          <w:color w:val="auto"/>
          <w:szCs w:val="21"/>
          <w:highlight w:val="none"/>
        </w:rPr>
      </w:pPr>
      <w:r>
        <w:rPr>
          <w:rFonts w:hint="eastAsia"/>
          <w:color w:val="auto"/>
          <w:szCs w:val="21"/>
          <w:highlight w:val="none"/>
        </w:rPr>
        <w:t>承包人不得参与投标的暂估价项目范围：</w:t>
      </w:r>
      <w:r>
        <w:rPr>
          <w:color w:val="auto"/>
          <w:szCs w:val="21"/>
          <w:highlight w:val="none"/>
          <w:u w:val="single"/>
        </w:rPr>
        <w:t xml:space="preserve">              </w:t>
      </w:r>
      <w:r>
        <w:rPr>
          <w:rFonts w:hint="eastAsia"/>
          <w:color w:val="auto"/>
          <w:szCs w:val="21"/>
          <w:highlight w:val="none"/>
        </w:rPr>
        <w:t>。</w:t>
      </w:r>
    </w:p>
    <w:p w14:paraId="2F89CADB">
      <w:pPr>
        <w:snapToGrid w:val="0"/>
        <w:spacing w:line="360" w:lineRule="auto"/>
        <w:ind w:firstLine="420"/>
        <w:rPr>
          <w:color w:val="auto"/>
          <w:szCs w:val="21"/>
          <w:highlight w:val="none"/>
        </w:rPr>
      </w:pPr>
      <w:r>
        <w:rPr>
          <w:rFonts w:hint="eastAsia"/>
          <w:color w:val="auto"/>
          <w:szCs w:val="21"/>
          <w:highlight w:val="none"/>
        </w:rPr>
        <w:t>招投标程序及其他约定：</w:t>
      </w:r>
      <w:r>
        <w:rPr>
          <w:color w:val="auto"/>
          <w:szCs w:val="21"/>
          <w:highlight w:val="none"/>
          <w:u w:val="single"/>
        </w:rPr>
        <w:t xml:space="preserve">                            </w:t>
      </w:r>
      <w:r>
        <w:rPr>
          <w:rFonts w:hint="eastAsia"/>
          <w:color w:val="auto"/>
          <w:szCs w:val="21"/>
          <w:highlight w:val="none"/>
        </w:rPr>
        <w:t>。</w:t>
      </w:r>
    </w:p>
    <w:p w14:paraId="35875324">
      <w:pPr>
        <w:snapToGrid w:val="0"/>
        <w:spacing w:line="360" w:lineRule="auto"/>
        <w:ind w:firstLine="420"/>
        <w:rPr>
          <w:color w:val="auto"/>
          <w:szCs w:val="21"/>
          <w:highlight w:val="none"/>
        </w:rPr>
      </w:pPr>
      <w:r>
        <w:rPr>
          <w:color w:val="auto"/>
          <w:szCs w:val="21"/>
          <w:highlight w:val="none"/>
        </w:rPr>
        <w:t xml:space="preserve">13.4.2 </w:t>
      </w:r>
      <w:r>
        <w:rPr>
          <w:rFonts w:hint="eastAsia"/>
          <w:color w:val="auto"/>
          <w:szCs w:val="21"/>
          <w:highlight w:val="none"/>
        </w:rPr>
        <w:t>不属于依法必须招标的暂估价项目</w:t>
      </w:r>
    </w:p>
    <w:p w14:paraId="7EC79D9A">
      <w:pPr>
        <w:snapToGrid w:val="0"/>
        <w:spacing w:line="360" w:lineRule="auto"/>
        <w:ind w:firstLine="420"/>
        <w:rPr>
          <w:color w:val="auto"/>
          <w:szCs w:val="21"/>
          <w:highlight w:val="none"/>
        </w:rPr>
      </w:pPr>
      <w:r>
        <w:rPr>
          <w:rFonts w:hint="eastAsia"/>
          <w:color w:val="auto"/>
          <w:szCs w:val="21"/>
          <w:highlight w:val="none"/>
        </w:rPr>
        <w:t>不属于依法必须招标的暂估价项目的协商及估价的约定：</w:t>
      </w:r>
      <w:r>
        <w:rPr>
          <w:color w:val="auto"/>
          <w:szCs w:val="21"/>
          <w:highlight w:val="none"/>
          <w:u w:val="single"/>
        </w:rPr>
        <w:t xml:space="preserve">                       </w:t>
      </w:r>
      <w:r>
        <w:rPr>
          <w:rFonts w:hint="eastAsia"/>
          <w:color w:val="auto"/>
          <w:szCs w:val="21"/>
          <w:highlight w:val="none"/>
        </w:rPr>
        <w:t>。</w:t>
      </w:r>
    </w:p>
    <w:p w14:paraId="2C7283EC">
      <w:pPr>
        <w:snapToGrid w:val="0"/>
        <w:spacing w:line="360" w:lineRule="auto"/>
        <w:ind w:firstLine="420"/>
        <w:rPr>
          <w:color w:val="auto"/>
          <w:szCs w:val="21"/>
          <w:highlight w:val="none"/>
        </w:rPr>
      </w:pPr>
      <w:r>
        <w:rPr>
          <w:color w:val="auto"/>
          <w:szCs w:val="21"/>
          <w:highlight w:val="none"/>
        </w:rPr>
        <w:t xml:space="preserve">13.5 </w:t>
      </w:r>
      <w:r>
        <w:rPr>
          <w:rFonts w:hint="eastAsia"/>
          <w:color w:val="auto"/>
          <w:szCs w:val="21"/>
          <w:highlight w:val="none"/>
        </w:rPr>
        <w:t>暂列金额</w:t>
      </w:r>
    </w:p>
    <w:p w14:paraId="1AC62465">
      <w:pPr>
        <w:snapToGrid w:val="0"/>
        <w:spacing w:line="360" w:lineRule="auto"/>
        <w:ind w:firstLine="420"/>
        <w:rPr>
          <w:color w:val="auto"/>
          <w:szCs w:val="21"/>
          <w:highlight w:val="none"/>
        </w:rPr>
      </w:pPr>
      <w:r>
        <w:rPr>
          <w:rFonts w:hint="eastAsia"/>
          <w:color w:val="auto"/>
          <w:szCs w:val="21"/>
          <w:highlight w:val="none"/>
        </w:rPr>
        <w:t>其他关于暂列金额使用的约定：</w:t>
      </w:r>
      <w:r>
        <w:rPr>
          <w:color w:val="auto"/>
          <w:szCs w:val="21"/>
          <w:highlight w:val="none"/>
          <w:u w:val="single"/>
        </w:rPr>
        <w:t xml:space="preserve">                      </w:t>
      </w:r>
      <w:r>
        <w:rPr>
          <w:rFonts w:hint="eastAsia"/>
          <w:color w:val="auto"/>
          <w:szCs w:val="21"/>
          <w:highlight w:val="none"/>
        </w:rPr>
        <w:t>。</w:t>
      </w:r>
    </w:p>
    <w:p w14:paraId="60119975">
      <w:pPr>
        <w:snapToGrid w:val="0"/>
        <w:spacing w:line="360" w:lineRule="auto"/>
        <w:ind w:firstLine="420"/>
        <w:rPr>
          <w:color w:val="auto"/>
          <w:szCs w:val="21"/>
          <w:highlight w:val="none"/>
        </w:rPr>
      </w:pPr>
      <w:r>
        <w:rPr>
          <w:color w:val="auto"/>
          <w:szCs w:val="21"/>
          <w:highlight w:val="none"/>
        </w:rPr>
        <w:t xml:space="preserve">13.8 </w:t>
      </w:r>
      <w:r>
        <w:rPr>
          <w:rFonts w:hint="eastAsia"/>
          <w:color w:val="auto"/>
          <w:szCs w:val="21"/>
          <w:highlight w:val="none"/>
        </w:rPr>
        <w:t>市场价格波动引起的调整</w:t>
      </w:r>
    </w:p>
    <w:p w14:paraId="19CC34FC">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3.8.2 </w:t>
      </w:r>
      <w:r>
        <w:rPr>
          <w:rFonts w:hint="eastAsia"/>
          <w:color w:val="auto"/>
          <w:szCs w:val="21"/>
          <w:highlight w:val="none"/>
        </w:rPr>
        <w:t>关于是否采用《价格指数权重表》的约定：</w:t>
      </w:r>
      <w:r>
        <w:rPr>
          <w:color w:val="auto"/>
          <w:szCs w:val="21"/>
          <w:highlight w:val="none"/>
          <w:u w:val="single"/>
        </w:rPr>
        <w:t xml:space="preserve">                </w:t>
      </w:r>
      <w:r>
        <w:rPr>
          <w:rFonts w:hint="eastAsia"/>
          <w:color w:val="auto"/>
          <w:szCs w:val="21"/>
          <w:highlight w:val="none"/>
        </w:rPr>
        <w:t>。</w:t>
      </w:r>
    </w:p>
    <w:p w14:paraId="0D2B333B">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3.8.3 </w:t>
      </w:r>
      <w:r>
        <w:rPr>
          <w:rFonts w:hint="eastAsia"/>
          <w:color w:val="auto"/>
          <w:szCs w:val="21"/>
          <w:highlight w:val="none"/>
        </w:rPr>
        <w:t>关于采用其他方式调整合同价款的约定：</w:t>
      </w:r>
      <w:r>
        <w:rPr>
          <w:color w:val="auto"/>
          <w:szCs w:val="21"/>
          <w:highlight w:val="none"/>
          <w:u w:val="single"/>
        </w:rPr>
        <w:t xml:space="preserve">                 </w:t>
      </w:r>
      <w:r>
        <w:rPr>
          <w:rFonts w:hint="eastAsia"/>
          <w:color w:val="auto"/>
          <w:szCs w:val="21"/>
          <w:highlight w:val="none"/>
        </w:rPr>
        <w:t>。</w:t>
      </w:r>
    </w:p>
    <w:p w14:paraId="050DCD1F">
      <w:pPr>
        <w:spacing w:line="300" w:lineRule="auto"/>
        <w:ind w:left="630" w:hanging="630" w:hangingChars="300"/>
        <w:rPr>
          <w:color w:val="auto"/>
          <w:szCs w:val="21"/>
          <w:highlight w:val="none"/>
        </w:rPr>
      </w:pPr>
      <w:bookmarkStart w:id="1528" w:name="_Toc54862345"/>
      <w:r>
        <w:rPr>
          <w:rFonts w:hint="eastAsia"/>
          <w:color w:val="auto"/>
          <w:szCs w:val="21"/>
          <w:highlight w:val="none"/>
        </w:rPr>
        <w:t>第</w:t>
      </w:r>
      <w:r>
        <w:rPr>
          <w:color w:val="auto"/>
          <w:szCs w:val="21"/>
          <w:highlight w:val="none"/>
        </w:rPr>
        <w:t>14条</w:t>
      </w:r>
      <w:r>
        <w:rPr>
          <w:rFonts w:hint="eastAsia"/>
          <w:color w:val="auto"/>
          <w:szCs w:val="21"/>
          <w:highlight w:val="none"/>
        </w:rPr>
        <w:t xml:space="preserve"> 合同价格与支付</w:t>
      </w:r>
      <w:bookmarkEnd w:id="1528"/>
    </w:p>
    <w:p w14:paraId="395339A2">
      <w:pPr>
        <w:snapToGrid w:val="0"/>
        <w:spacing w:line="360" w:lineRule="auto"/>
        <w:ind w:firstLine="420"/>
        <w:rPr>
          <w:color w:val="auto"/>
          <w:szCs w:val="21"/>
          <w:highlight w:val="none"/>
        </w:rPr>
      </w:pPr>
      <w:r>
        <w:rPr>
          <w:color w:val="auto"/>
          <w:szCs w:val="21"/>
          <w:highlight w:val="none"/>
        </w:rPr>
        <w:t xml:space="preserve">14.1 </w:t>
      </w:r>
      <w:r>
        <w:rPr>
          <w:rFonts w:hint="eastAsia"/>
          <w:color w:val="auto"/>
          <w:szCs w:val="21"/>
          <w:highlight w:val="none"/>
        </w:rPr>
        <w:t>合同价格形式</w:t>
      </w:r>
    </w:p>
    <w:p w14:paraId="72952947">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4.1.1 </w:t>
      </w:r>
      <w:r>
        <w:rPr>
          <w:rFonts w:hint="eastAsia"/>
          <w:color w:val="auto"/>
          <w:szCs w:val="21"/>
          <w:highlight w:val="none"/>
        </w:rPr>
        <w:t>关于合同价格形式的约定：</w:t>
      </w:r>
      <w:r>
        <w:rPr>
          <w:color w:val="auto"/>
          <w:szCs w:val="21"/>
          <w:highlight w:val="none"/>
          <w:u w:val="single"/>
        </w:rPr>
        <w:t xml:space="preserve">                   </w:t>
      </w:r>
      <w:r>
        <w:rPr>
          <w:rFonts w:hint="eastAsia"/>
          <w:color w:val="auto"/>
          <w:szCs w:val="21"/>
          <w:highlight w:val="none"/>
        </w:rPr>
        <w:t>。</w:t>
      </w:r>
    </w:p>
    <w:p w14:paraId="0C305BB7">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4.1.2 </w:t>
      </w:r>
      <w:r>
        <w:rPr>
          <w:rFonts w:hint="eastAsia"/>
          <w:color w:val="auto"/>
          <w:szCs w:val="21"/>
          <w:highlight w:val="none"/>
        </w:rPr>
        <w:t>关于合同价格调整的约定：</w:t>
      </w:r>
      <w:r>
        <w:rPr>
          <w:color w:val="auto"/>
          <w:szCs w:val="21"/>
          <w:highlight w:val="none"/>
          <w:u w:val="single"/>
        </w:rPr>
        <w:t xml:space="preserve">                   </w:t>
      </w:r>
      <w:r>
        <w:rPr>
          <w:rFonts w:hint="eastAsia"/>
          <w:color w:val="auto"/>
          <w:szCs w:val="21"/>
          <w:highlight w:val="none"/>
        </w:rPr>
        <w:t>。</w:t>
      </w:r>
    </w:p>
    <w:p w14:paraId="4C98E1BF">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4.1.3 </w:t>
      </w:r>
      <w:r>
        <w:rPr>
          <w:rFonts w:hint="eastAsia"/>
          <w:color w:val="auto"/>
          <w:szCs w:val="21"/>
          <w:highlight w:val="none"/>
        </w:rPr>
        <w:t>按实际完成的工程量支付工程价款的计量方法、估价方法：</w:t>
      </w:r>
      <w:r>
        <w:rPr>
          <w:color w:val="auto"/>
          <w:szCs w:val="21"/>
          <w:highlight w:val="none"/>
          <w:u w:val="single"/>
        </w:rPr>
        <w:t xml:space="preserve">                </w:t>
      </w:r>
      <w:r>
        <w:rPr>
          <w:rFonts w:hint="eastAsia"/>
          <w:color w:val="auto"/>
          <w:szCs w:val="21"/>
          <w:highlight w:val="none"/>
        </w:rPr>
        <w:t>。</w:t>
      </w:r>
    </w:p>
    <w:p w14:paraId="439866A4">
      <w:pPr>
        <w:snapToGrid w:val="0"/>
        <w:spacing w:line="360" w:lineRule="auto"/>
        <w:ind w:firstLine="420"/>
        <w:rPr>
          <w:color w:val="auto"/>
          <w:szCs w:val="21"/>
          <w:highlight w:val="none"/>
        </w:rPr>
      </w:pPr>
      <w:r>
        <w:rPr>
          <w:color w:val="auto"/>
          <w:szCs w:val="21"/>
          <w:highlight w:val="none"/>
        </w:rPr>
        <w:t xml:space="preserve">14.2 </w:t>
      </w:r>
      <w:r>
        <w:rPr>
          <w:rFonts w:hint="eastAsia"/>
          <w:color w:val="auto"/>
          <w:szCs w:val="21"/>
          <w:highlight w:val="none"/>
        </w:rPr>
        <w:t>预付款</w:t>
      </w:r>
    </w:p>
    <w:p w14:paraId="309FC7E7">
      <w:pPr>
        <w:snapToGrid w:val="0"/>
        <w:spacing w:line="360" w:lineRule="auto"/>
        <w:ind w:firstLine="420"/>
        <w:rPr>
          <w:color w:val="auto"/>
          <w:szCs w:val="21"/>
          <w:highlight w:val="none"/>
        </w:rPr>
      </w:pPr>
      <w:r>
        <w:rPr>
          <w:color w:val="auto"/>
          <w:szCs w:val="21"/>
          <w:highlight w:val="none"/>
        </w:rPr>
        <w:t xml:space="preserve">14.2.1 </w:t>
      </w:r>
      <w:r>
        <w:rPr>
          <w:rFonts w:hint="eastAsia"/>
          <w:color w:val="auto"/>
          <w:szCs w:val="21"/>
          <w:highlight w:val="none"/>
        </w:rPr>
        <w:t>预付款支付</w:t>
      </w:r>
    </w:p>
    <w:p w14:paraId="7DD7B310">
      <w:pPr>
        <w:snapToGrid w:val="0"/>
        <w:spacing w:line="360" w:lineRule="auto"/>
        <w:ind w:firstLine="420"/>
        <w:rPr>
          <w:color w:val="auto"/>
          <w:szCs w:val="21"/>
          <w:highlight w:val="none"/>
        </w:rPr>
      </w:pPr>
      <w:r>
        <w:rPr>
          <w:rFonts w:hint="eastAsia"/>
          <w:color w:val="auto"/>
          <w:szCs w:val="21"/>
          <w:highlight w:val="none"/>
        </w:rPr>
        <w:t>预付款的金额或比例为：</w:t>
      </w:r>
      <w:r>
        <w:rPr>
          <w:color w:val="auto"/>
          <w:szCs w:val="21"/>
          <w:highlight w:val="none"/>
          <w:u w:val="single"/>
        </w:rPr>
        <w:t xml:space="preserve">                            </w:t>
      </w:r>
      <w:r>
        <w:rPr>
          <w:rFonts w:hint="eastAsia"/>
          <w:color w:val="auto"/>
          <w:szCs w:val="21"/>
          <w:highlight w:val="none"/>
        </w:rPr>
        <w:t>。</w:t>
      </w:r>
    </w:p>
    <w:p w14:paraId="308F3CC8">
      <w:pPr>
        <w:snapToGrid w:val="0"/>
        <w:spacing w:line="360" w:lineRule="auto"/>
        <w:ind w:firstLine="420"/>
        <w:rPr>
          <w:color w:val="auto"/>
          <w:szCs w:val="21"/>
          <w:highlight w:val="none"/>
        </w:rPr>
      </w:pPr>
      <w:r>
        <w:rPr>
          <w:rFonts w:hint="eastAsia"/>
          <w:color w:val="auto"/>
          <w:szCs w:val="21"/>
          <w:highlight w:val="none"/>
        </w:rPr>
        <w:t>预付款支付期限：</w:t>
      </w:r>
      <w:r>
        <w:rPr>
          <w:color w:val="auto"/>
          <w:szCs w:val="21"/>
          <w:highlight w:val="none"/>
          <w:u w:val="single"/>
        </w:rPr>
        <w:t xml:space="preserve">                                   </w:t>
      </w:r>
      <w:r>
        <w:rPr>
          <w:rFonts w:hint="eastAsia"/>
          <w:color w:val="auto"/>
          <w:szCs w:val="21"/>
          <w:highlight w:val="none"/>
        </w:rPr>
        <w:t>。</w:t>
      </w:r>
    </w:p>
    <w:p w14:paraId="46635E26">
      <w:pPr>
        <w:snapToGrid w:val="0"/>
        <w:spacing w:line="360" w:lineRule="auto"/>
        <w:ind w:firstLine="420"/>
        <w:rPr>
          <w:color w:val="auto"/>
          <w:szCs w:val="21"/>
          <w:highlight w:val="none"/>
        </w:rPr>
      </w:pPr>
      <w:r>
        <w:rPr>
          <w:rFonts w:hint="eastAsia"/>
          <w:color w:val="auto"/>
          <w:szCs w:val="21"/>
          <w:highlight w:val="none"/>
        </w:rPr>
        <w:t>预付款扣回的方式：</w:t>
      </w:r>
      <w:r>
        <w:rPr>
          <w:color w:val="auto"/>
          <w:szCs w:val="21"/>
          <w:highlight w:val="none"/>
          <w:u w:val="single"/>
        </w:rPr>
        <w:t xml:space="preserve">                                </w:t>
      </w:r>
      <w:r>
        <w:rPr>
          <w:rFonts w:hint="eastAsia"/>
          <w:color w:val="auto"/>
          <w:szCs w:val="21"/>
          <w:highlight w:val="none"/>
        </w:rPr>
        <w:t>。</w:t>
      </w:r>
    </w:p>
    <w:p w14:paraId="3DAE30F0">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4.2.2预付款担保</w:t>
      </w:r>
    </w:p>
    <w:p w14:paraId="2FD9DB39">
      <w:pPr>
        <w:snapToGrid w:val="0"/>
        <w:spacing w:line="360" w:lineRule="auto"/>
        <w:ind w:firstLine="420"/>
        <w:rPr>
          <w:color w:val="auto"/>
          <w:szCs w:val="21"/>
          <w:highlight w:val="none"/>
        </w:rPr>
      </w:pPr>
      <w:r>
        <w:rPr>
          <w:rFonts w:hint="eastAsia"/>
          <w:color w:val="auto"/>
          <w:szCs w:val="21"/>
          <w:highlight w:val="none"/>
        </w:rPr>
        <w:t>提供预付款担保期限：</w:t>
      </w:r>
      <w:r>
        <w:rPr>
          <w:color w:val="auto"/>
          <w:szCs w:val="21"/>
          <w:highlight w:val="none"/>
          <w:u w:val="single"/>
        </w:rPr>
        <w:t xml:space="preserve">                              </w:t>
      </w:r>
      <w:r>
        <w:rPr>
          <w:rFonts w:hint="eastAsia"/>
          <w:color w:val="auto"/>
          <w:szCs w:val="21"/>
          <w:highlight w:val="none"/>
        </w:rPr>
        <w:t>。</w:t>
      </w:r>
    </w:p>
    <w:p w14:paraId="6FD4DC7B">
      <w:pPr>
        <w:snapToGrid w:val="0"/>
        <w:spacing w:line="360" w:lineRule="auto"/>
        <w:ind w:firstLine="420"/>
        <w:rPr>
          <w:color w:val="auto"/>
          <w:szCs w:val="21"/>
          <w:highlight w:val="none"/>
        </w:rPr>
      </w:pPr>
      <w:r>
        <w:rPr>
          <w:rFonts w:hint="eastAsia"/>
          <w:color w:val="auto"/>
          <w:szCs w:val="21"/>
          <w:highlight w:val="none"/>
        </w:rPr>
        <w:t>预付款担保形式：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p w14:paraId="3E4E3383">
      <w:pPr>
        <w:snapToGrid w:val="0"/>
        <w:spacing w:line="360" w:lineRule="auto"/>
        <w:ind w:firstLine="420"/>
        <w:rPr>
          <w:color w:val="auto"/>
          <w:szCs w:val="21"/>
          <w:highlight w:val="none"/>
        </w:rPr>
      </w:pPr>
      <w:r>
        <w:rPr>
          <w:color w:val="auto"/>
          <w:szCs w:val="21"/>
          <w:highlight w:val="none"/>
        </w:rPr>
        <w:t xml:space="preserve">14.3 </w:t>
      </w:r>
      <w:r>
        <w:rPr>
          <w:rFonts w:hint="eastAsia"/>
          <w:color w:val="auto"/>
          <w:szCs w:val="21"/>
          <w:highlight w:val="none"/>
        </w:rPr>
        <w:t>工程进度款</w:t>
      </w:r>
    </w:p>
    <w:p w14:paraId="2F1D83F6">
      <w:pPr>
        <w:snapToGrid w:val="0"/>
        <w:spacing w:line="360" w:lineRule="auto"/>
        <w:ind w:firstLine="420"/>
        <w:rPr>
          <w:color w:val="auto"/>
          <w:szCs w:val="21"/>
          <w:highlight w:val="none"/>
        </w:rPr>
      </w:pPr>
      <w:r>
        <w:rPr>
          <w:color w:val="auto"/>
          <w:szCs w:val="21"/>
          <w:highlight w:val="none"/>
        </w:rPr>
        <w:t xml:space="preserve">14.3.1 </w:t>
      </w:r>
      <w:r>
        <w:rPr>
          <w:rFonts w:hint="eastAsia"/>
          <w:color w:val="auto"/>
          <w:szCs w:val="21"/>
          <w:highlight w:val="none"/>
        </w:rPr>
        <w:t>工程进度付款申请</w:t>
      </w:r>
    </w:p>
    <w:p w14:paraId="2FA23619">
      <w:pPr>
        <w:snapToGrid w:val="0"/>
        <w:spacing w:line="360" w:lineRule="auto"/>
        <w:ind w:firstLine="420"/>
        <w:rPr>
          <w:color w:val="auto"/>
          <w:szCs w:val="21"/>
          <w:highlight w:val="none"/>
        </w:rPr>
      </w:pPr>
      <w:r>
        <w:rPr>
          <w:rFonts w:hint="eastAsia"/>
          <w:color w:val="auto"/>
          <w:szCs w:val="21"/>
          <w:highlight w:val="none"/>
        </w:rPr>
        <w:t>工程进度付款申请方式：</w:t>
      </w:r>
      <w:r>
        <w:rPr>
          <w:color w:val="auto"/>
          <w:szCs w:val="21"/>
          <w:highlight w:val="none"/>
          <w:u w:val="single"/>
        </w:rPr>
        <w:t xml:space="preserve">                            </w:t>
      </w:r>
      <w:r>
        <w:rPr>
          <w:rFonts w:hint="eastAsia"/>
          <w:color w:val="auto"/>
          <w:szCs w:val="21"/>
          <w:highlight w:val="none"/>
        </w:rPr>
        <w:t>。</w:t>
      </w:r>
    </w:p>
    <w:p w14:paraId="55AFA16C">
      <w:pPr>
        <w:snapToGrid w:val="0"/>
        <w:spacing w:line="360" w:lineRule="auto"/>
        <w:ind w:firstLine="420"/>
        <w:rPr>
          <w:color w:val="auto"/>
          <w:szCs w:val="21"/>
          <w:highlight w:val="none"/>
        </w:rPr>
      </w:pPr>
      <w:r>
        <w:rPr>
          <w:rFonts w:hint="eastAsia"/>
          <w:color w:val="auto"/>
          <w:szCs w:val="21"/>
          <w:highlight w:val="none"/>
        </w:rPr>
        <w:t>承包人提交进度付款申请单的格式、内容、份数和时间：</w:t>
      </w:r>
      <w:r>
        <w:rPr>
          <w:color w:val="auto"/>
          <w:szCs w:val="21"/>
          <w:highlight w:val="none"/>
          <w:u w:val="single"/>
        </w:rPr>
        <w:t xml:space="preserve">                      </w:t>
      </w:r>
      <w:r>
        <w:rPr>
          <w:rFonts w:hint="eastAsia"/>
          <w:color w:val="auto"/>
          <w:szCs w:val="21"/>
          <w:highlight w:val="none"/>
        </w:rPr>
        <w:t>。</w:t>
      </w:r>
    </w:p>
    <w:p w14:paraId="3C3B816E">
      <w:pPr>
        <w:snapToGrid w:val="0"/>
        <w:spacing w:line="360" w:lineRule="auto"/>
        <w:ind w:firstLine="420"/>
        <w:rPr>
          <w:color w:val="auto"/>
          <w:szCs w:val="21"/>
          <w:highlight w:val="none"/>
        </w:rPr>
      </w:pPr>
      <w:r>
        <w:rPr>
          <w:rFonts w:hint="eastAsia"/>
          <w:color w:val="auto"/>
          <w:szCs w:val="21"/>
          <w:highlight w:val="none"/>
        </w:rPr>
        <w:t>进度付款申请单应包括的内容：</w:t>
      </w:r>
      <w:r>
        <w:rPr>
          <w:color w:val="auto"/>
          <w:szCs w:val="21"/>
          <w:highlight w:val="none"/>
          <w:u w:val="single"/>
        </w:rPr>
        <w:t xml:space="preserve">                      </w:t>
      </w:r>
      <w:r>
        <w:rPr>
          <w:rFonts w:hint="eastAsia"/>
          <w:color w:val="auto"/>
          <w:szCs w:val="21"/>
          <w:highlight w:val="none"/>
        </w:rPr>
        <w:t>。</w:t>
      </w:r>
    </w:p>
    <w:p w14:paraId="60BABB0B">
      <w:pPr>
        <w:snapToGrid w:val="0"/>
        <w:spacing w:line="360" w:lineRule="auto"/>
        <w:ind w:firstLine="420"/>
        <w:rPr>
          <w:color w:val="auto"/>
          <w:szCs w:val="21"/>
          <w:highlight w:val="none"/>
        </w:rPr>
      </w:pPr>
      <w:r>
        <w:rPr>
          <w:color w:val="auto"/>
          <w:szCs w:val="21"/>
          <w:highlight w:val="none"/>
        </w:rPr>
        <w:t xml:space="preserve">14.3.2 </w:t>
      </w:r>
      <w:r>
        <w:rPr>
          <w:rFonts w:hint="eastAsia"/>
          <w:color w:val="auto"/>
          <w:szCs w:val="21"/>
          <w:highlight w:val="none"/>
        </w:rPr>
        <w:t>进度付款审核和支付</w:t>
      </w:r>
    </w:p>
    <w:p w14:paraId="29E31162">
      <w:pPr>
        <w:snapToGrid w:val="0"/>
        <w:spacing w:line="360" w:lineRule="auto"/>
        <w:ind w:firstLine="420"/>
        <w:rPr>
          <w:color w:val="auto"/>
          <w:szCs w:val="21"/>
          <w:highlight w:val="none"/>
        </w:rPr>
      </w:pPr>
      <w:r>
        <w:rPr>
          <w:rFonts w:hint="eastAsia"/>
          <w:color w:val="auto"/>
          <w:szCs w:val="21"/>
          <w:highlight w:val="none"/>
        </w:rPr>
        <w:t>进度付款的审核方式和支付的约定：</w:t>
      </w:r>
      <w:r>
        <w:rPr>
          <w:color w:val="auto"/>
          <w:szCs w:val="21"/>
          <w:highlight w:val="none"/>
          <w:u w:val="single"/>
        </w:rPr>
        <w:t xml:space="preserve">                  </w:t>
      </w:r>
      <w:r>
        <w:rPr>
          <w:rFonts w:hint="eastAsia"/>
          <w:color w:val="auto"/>
          <w:szCs w:val="21"/>
          <w:highlight w:val="none"/>
        </w:rPr>
        <w:t>。</w:t>
      </w:r>
    </w:p>
    <w:p w14:paraId="569FD2EA">
      <w:pPr>
        <w:snapToGrid w:val="0"/>
        <w:spacing w:line="360" w:lineRule="auto"/>
        <w:ind w:firstLine="420"/>
        <w:rPr>
          <w:color w:val="auto"/>
          <w:szCs w:val="21"/>
          <w:highlight w:val="none"/>
        </w:rPr>
      </w:pPr>
      <w:r>
        <w:rPr>
          <w:rFonts w:hint="eastAsia"/>
          <w:color w:val="auto"/>
          <w:szCs w:val="21"/>
          <w:highlight w:val="none"/>
        </w:rPr>
        <w:t>发包人应在进度款支付证书或临时进度款支付证书签发后的</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天内完成支付，发包人逾期支付进度款的，应按照</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支付违约金。</w:t>
      </w:r>
    </w:p>
    <w:p w14:paraId="490CE654">
      <w:pPr>
        <w:snapToGrid w:val="0"/>
        <w:spacing w:line="360" w:lineRule="auto"/>
        <w:ind w:firstLine="420"/>
        <w:rPr>
          <w:color w:val="auto"/>
          <w:szCs w:val="21"/>
          <w:highlight w:val="none"/>
        </w:rPr>
      </w:pPr>
      <w:r>
        <w:rPr>
          <w:color w:val="auto"/>
          <w:szCs w:val="21"/>
          <w:highlight w:val="none"/>
        </w:rPr>
        <w:t xml:space="preserve">14.4 </w:t>
      </w:r>
      <w:r>
        <w:rPr>
          <w:rFonts w:hint="eastAsia"/>
          <w:color w:val="auto"/>
          <w:szCs w:val="21"/>
          <w:highlight w:val="none"/>
        </w:rPr>
        <w:t>付款计划表</w:t>
      </w:r>
    </w:p>
    <w:p w14:paraId="396C4F7C">
      <w:pPr>
        <w:snapToGrid w:val="0"/>
        <w:spacing w:line="360" w:lineRule="auto"/>
        <w:ind w:firstLine="420"/>
        <w:rPr>
          <w:color w:val="auto"/>
          <w:szCs w:val="21"/>
          <w:highlight w:val="none"/>
        </w:rPr>
      </w:pPr>
      <w:r>
        <w:rPr>
          <w:color w:val="auto"/>
          <w:szCs w:val="21"/>
          <w:highlight w:val="none"/>
        </w:rPr>
        <w:t>14.4.1 付款计划表的编制要求</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0A809740">
      <w:pPr>
        <w:snapToGrid w:val="0"/>
        <w:spacing w:line="360" w:lineRule="auto"/>
        <w:ind w:firstLine="420"/>
        <w:rPr>
          <w:color w:val="auto"/>
          <w:szCs w:val="21"/>
          <w:highlight w:val="none"/>
        </w:rPr>
      </w:pPr>
      <w:r>
        <w:rPr>
          <w:color w:val="auto"/>
          <w:szCs w:val="21"/>
          <w:highlight w:val="none"/>
        </w:rPr>
        <w:t xml:space="preserve">14.4.2 </w:t>
      </w:r>
      <w:r>
        <w:rPr>
          <w:rFonts w:hint="eastAsia"/>
          <w:color w:val="auto"/>
          <w:szCs w:val="21"/>
          <w:highlight w:val="none"/>
        </w:rPr>
        <w:t>付款计划表的编制与审批</w:t>
      </w:r>
    </w:p>
    <w:p w14:paraId="1BEEAA2B">
      <w:pPr>
        <w:snapToGrid w:val="0"/>
        <w:spacing w:line="360" w:lineRule="auto"/>
        <w:ind w:firstLine="420"/>
        <w:rPr>
          <w:color w:val="auto"/>
          <w:szCs w:val="21"/>
          <w:highlight w:val="none"/>
        </w:rPr>
      </w:pPr>
      <w:r>
        <w:rPr>
          <w:rFonts w:hint="eastAsia"/>
          <w:color w:val="auto"/>
          <w:szCs w:val="21"/>
          <w:highlight w:val="none"/>
        </w:rPr>
        <w:t>付款计划表的编制：</w:t>
      </w:r>
      <w:r>
        <w:rPr>
          <w:color w:val="auto"/>
          <w:szCs w:val="21"/>
          <w:highlight w:val="none"/>
          <w:u w:val="single"/>
        </w:rPr>
        <w:t xml:space="preserve">                                </w:t>
      </w:r>
      <w:r>
        <w:rPr>
          <w:rFonts w:hint="eastAsia"/>
          <w:color w:val="auto"/>
          <w:szCs w:val="21"/>
          <w:highlight w:val="none"/>
        </w:rPr>
        <w:t>。</w:t>
      </w:r>
    </w:p>
    <w:p w14:paraId="4122685E">
      <w:pPr>
        <w:snapToGrid w:val="0"/>
        <w:spacing w:line="360" w:lineRule="auto"/>
        <w:ind w:firstLine="420"/>
        <w:rPr>
          <w:color w:val="auto"/>
          <w:szCs w:val="21"/>
          <w:highlight w:val="none"/>
        </w:rPr>
      </w:pPr>
      <w:r>
        <w:rPr>
          <w:color w:val="auto"/>
          <w:szCs w:val="21"/>
          <w:highlight w:val="none"/>
        </w:rPr>
        <w:t xml:space="preserve">14.5 </w:t>
      </w:r>
      <w:r>
        <w:rPr>
          <w:rFonts w:hint="eastAsia"/>
          <w:color w:val="auto"/>
          <w:szCs w:val="21"/>
          <w:highlight w:val="none"/>
        </w:rPr>
        <w:t>竣工结算</w:t>
      </w:r>
    </w:p>
    <w:p w14:paraId="66868C3A">
      <w:pPr>
        <w:snapToGrid w:val="0"/>
        <w:spacing w:line="360" w:lineRule="auto"/>
        <w:ind w:firstLine="420"/>
        <w:rPr>
          <w:color w:val="auto"/>
          <w:szCs w:val="21"/>
          <w:highlight w:val="none"/>
        </w:rPr>
      </w:pPr>
      <w:r>
        <w:rPr>
          <w:color w:val="auto"/>
          <w:szCs w:val="21"/>
          <w:highlight w:val="none"/>
        </w:rPr>
        <w:t xml:space="preserve">14.5.1 </w:t>
      </w:r>
      <w:r>
        <w:rPr>
          <w:rFonts w:hint="eastAsia"/>
          <w:color w:val="auto"/>
          <w:szCs w:val="21"/>
          <w:highlight w:val="none"/>
        </w:rPr>
        <w:t>竣工结算申请</w:t>
      </w:r>
    </w:p>
    <w:p w14:paraId="7B3A9042">
      <w:pPr>
        <w:snapToGrid w:val="0"/>
        <w:spacing w:line="360" w:lineRule="auto"/>
        <w:ind w:firstLine="420"/>
        <w:rPr>
          <w:color w:val="auto"/>
          <w:szCs w:val="21"/>
          <w:highlight w:val="none"/>
        </w:rPr>
      </w:pPr>
      <w:r>
        <w:rPr>
          <w:rFonts w:hint="eastAsia"/>
          <w:color w:val="auto"/>
          <w:szCs w:val="21"/>
          <w:highlight w:val="none"/>
        </w:rPr>
        <w:t>承包人提交竣工结算申请的时间：</w:t>
      </w:r>
      <w:r>
        <w:rPr>
          <w:color w:val="auto"/>
          <w:szCs w:val="21"/>
          <w:highlight w:val="none"/>
          <w:u w:val="single"/>
        </w:rPr>
        <w:t xml:space="preserve">                    </w:t>
      </w:r>
      <w:r>
        <w:rPr>
          <w:rFonts w:hint="eastAsia"/>
          <w:color w:val="auto"/>
          <w:szCs w:val="21"/>
          <w:highlight w:val="none"/>
        </w:rPr>
        <w:t>。</w:t>
      </w:r>
    </w:p>
    <w:p w14:paraId="472BF36A">
      <w:pPr>
        <w:snapToGrid w:val="0"/>
        <w:spacing w:line="360" w:lineRule="auto"/>
        <w:ind w:firstLine="420"/>
        <w:rPr>
          <w:color w:val="auto"/>
          <w:szCs w:val="21"/>
          <w:highlight w:val="none"/>
        </w:rPr>
      </w:pPr>
      <w:r>
        <w:rPr>
          <w:rFonts w:hint="eastAsia"/>
          <w:color w:val="auto"/>
          <w:szCs w:val="21"/>
          <w:highlight w:val="none"/>
        </w:rPr>
        <w:t>竣工结算申请的资料清单和份数：</w:t>
      </w:r>
      <w:r>
        <w:rPr>
          <w:color w:val="auto"/>
          <w:szCs w:val="21"/>
          <w:highlight w:val="none"/>
          <w:u w:val="single"/>
        </w:rPr>
        <w:t xml:space="preserve">                    </w:t>
      </w:r>
      <w:r>
        <w:rPr>
          <w:rFonts w:hint="eastAsia"/>
          <w:color w:val="auto"/>
          <w:szCs w:val="21"/>
          <w:highlight w:val="none"/>
        </w:rPr>
        <w:t>。</w:t>
      </w:r>
    </w:p>
    <w:p w14:paraId="51477455">
      <w:pPr>
        <w:snapToGrid w:val="0"/>
        <w:spacing w:line="360" w:lineRule="auto"/>
        <w:ind w:firstLine="420"/>
        <w:rPr>
          <w:color w:val="auto"/>
          <w:szCs w:val="21"/>
          <w:highlight w:val="none"/>
        </w:rPr>
      </w:pPr>
      <w:r>
        <w:rPr>
          <w:rFonts w:hint="eastAsia"/>
          <w:color w:val="auto"/>
          <w:szCs w:val="21"/>
          <w:highlight w:val="none"/>
        </w:rPr>
        <w:t>竣工结算申请单的内容应包括：</w:t>
      </w:r>
      <w:r>
        <w:rPr>
          <w:color w:val="auto"/>
          <w:szCs w:val="21"/>
          <w:highlight w:val="none"/>
          <w:u w:val="single"/>
        </w:rPr>
        <w:t xml:space="preserve">                      </w:t>
      </w:r>
      <w:r>
        <w:rPr>
          <w:rFonts w:hint="eastAsia"/>
          <w:color w:val="auto"/>
          <w:szCs w:val="21"/>
          <w:highlight w:val="none"/>
        </w:rPr>
        <w:t>。</w:t>
      </w:r>
    </w:p>
    <w:p w14:paraId="227C94E7">
      <w:pPr>
        <w:snapToGrid w:val="0"/>
        <w:spacing w:line="360" w:lineRule="auto"/>
        <w:ind w:firstLine="420"/>
        <w:rPr>
          <w:color w:val="auto"/>
          <w:szCs w:val="21"/>
          <w:highlight w:val="none"/>
        </w:rPr>
      </w:pPr>
      <w:r>
        <w:rPr>
          <w:color w:val="auto"/>
          <w:szCs w:val="21"/>
          <w:highlight w:val="none"/>
        </w:rPr>
        <w:t xml:space="preserve">14.5.2 </w:t>
      </w:r>
      <w:r>
        <w:rPr>
          <w:rFonts w:hint="eastAsia"/>
          <w:color w:val="auto"/>
          <w:szCs w:val="21"/>
          <w:highlight w:val="none"/>
        </w:rPr>
        <w:t>竣工结算审核</w:t>
      </w:r>
    </w:p>
    <w:p w14:paraId="09B1DAA1">
      <w:pPr>
        <w:snapToGrid w:val="0"/>
        <w:spacing w:line="360" w:lineRule="auto"/>
        <w:ind w:firstLine="420"/>
        <w:rPr>
          <w:color w:val="auto"/>
          <w:szCs w:val="21"/>
          <w:highlight w:val="none"/>
        </w:rPr>
      </w:pPr>
      <w:r>
        <w:rPr>
          <w:rFonts w:hint="eastAsia"/>
          <w:color w:val="auto"/>
          <w:szCs w:val="21"/>
          <w:highlight w:val="none"/>
        </w:rPr>
        <w:t>发包人审批竣工付款申请单的期限：</w:t>
      </w:r>
      <w:r>
        <w:rPr>
          <w:color w:val="auto"/>
          <w:szCs w:val="21"/>
          <w:highlight w:val="none"/>
          <w:u w:val="single"/>
        </w:rPr>
        <w:t xml:space="preserve">                  </w:t>
      </w:r>
      <w:r>
        <w:rPr>
          <w:rFonts w:hint="eastAsia"/>
          <w:color w:val="auto"/>
          <w:szCs w:val="21"/>
          <w:highlight w:val="none"/>
        </w:rPr>
        <w:t>。</w:t>
      </w:r>
    </w:p>
    <w:p w14:paraId="7046CE18">
      <w:pPr>
        <w:snapToGrid w:val="0"/>
        <w:spacing w:line="360" w:lineRule="auto"/>
        <w:ind w:firstLine="420"/>
        <w:rPr>
          <w:color w:val="auto"/>
          <w:szCs w:val="21"/>
          <w:highlight w:val="none"/>
        </w:rPr>
      </w:pPr>
      <w:r>
        <w:rPr>
          <w:rFonts w:hint="eastAsia"/>
          <w:color w:val="auto"/>
          <w:szCs w:val="21"/>
          <w:highlight w:val="none"/>
        </w:rPr>
        <w:t>发包人完成竣工付款的期限：</w:t>
      </w:r>
      <w:r>
        <w:rPr>
          <w:color w:val="auto"/>
          <w:szCs w:val="21"/>
          <w:highlight w:val="none"/>
          <w:u w:val="single"/>
        </w:rPr>
        <w:t xml:space="preserve">                        </w:t>
      </w:r>
      <w:r>
        <w:rPr>
          <w:rFonts w:hint="eastAsia"/>
          <w:color w:val="auto"/>
          <w:szCs w:val="21"/>
          <w:highlight w:val="none"/>
        </w:rPr>
        <w:t>。</w:t>
      </w:r>
    </w:p>
    <w:p w14:paraId="78F5F108">
      <w:pPr>
        <w:snapToGrid w:val="0"/>
        <w:spacing w:line="360" w:lineRule="auto"/>
        <w:ind w:firstLine="420"/>
        <w:rPr>
          <w:color w:val="auto"/>
          <w:szCs w:val="21"/>
          <w:highlight w:val="none"/>
        </w:rPr>
      </w:pPr>
      <w:r>
        <w:rPr>
          <w:rFonts w:hint="eastAsia"/>
          <w:color w:val="auto"/>
          <w:szCs w:val="21"/>
          <w:highlight w:val="none"/>
        </w:rPr>
        <w:t>关于竣工付款证书异议部分复核的方式和程序：</w:t>
      </w:r>
      <w:r>
        <w:rPr>
          <w:color w:val="auto"/>
          <w:szCs w:val="21"/>
          <w:highlight w:val="none"/>
          <w:u w:val="single"/>
        </w:rPr>
        <w:t xml:space="preserve">                    </w:t>
      </w:r>
      <w:r>
        <w:rPr>
          <w:rFonts w:hint="eastAsia"/>
          <w:color w:val="auto"/>
          <w:szCs w:val="21"/>
          <w:highlight w:val="none"/>
        </w:rPr>
        <w:t>。</w:t>
      </w:r>
    </w:p>
    <w:p w14:paraId="3BBA179A">
      <w:pPr>
        <w:snapToGrid w:val="0"/>
        <w:spacing w:line="360" w:lineRule="auto"/>
        <w:ind w:firstLine="420"/>
        <w:rPr>
          <w:color w:val="auto"/>
          <w:szCs w:val="21"/>
          <w:highlight w:val="none"/>
        </w:rPr>
      </w:pPr>
      <w:r>
        <w:rPr>
          <w:color w:val="auto"/>
          <w:szCs w:val="21"/>
          <w:highlight w:val="none"/>
        </w:rPr>
        <w:t xml:space="preserve">14.6 </w:t>
      </w:r>
      <w:r>
        <w:rPr>
          <w:rFonts w:hint="eastAsia"/>
          <w:color w:val="auto"/>
          <w:szCs w:val="21"/>
          <w:highlight w:val="none"/>
        </w:rPr>
        <w:t>质量保证金</w:t>
      </w:r>
    </w:p>
    <w:p w14:paraId="27DFBDA1">
      <w:pPr>
        <w:snapToGrid w:val="0"/>
        <w:spacing w:line="360" w:lineRule="auto"/>
        <w:ind w:firstLine="420"/>
        <w:rPr>
          <w:color w:val="auto"/>
          <w:szCs w:val="21"/>
          <w:highlight w:val="none"/>
        </w:rPr>
      </w:pPr>
      <w:r>
        <w:rPr>
          <w:color w:val="auto"/>
          <w:szCs w:val="21"/>
          <w:highlight w:val="none"/>
        </w:rPr>
        <w:t xml:space="preserve">14.6.1 </w:t>
      </w:r>
      <w:r>
        <w:rPr>
          <w:rFonts w:hint="eastAsia"/>
          <w:color w:val="auto"/>
          <w:szCs w:val="21"/>
          <w:highlight w:val="none"/>
        </w:rPr>
        <w:t>承包人提供质量保证金的方式</w:t>
      </w:r>
    </w:p>
    <w:p w14:paraId="16686E9A">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采用以下</w:t>
      </w:r>
      <w:r>
        <w:rPr>
          <w:rFonts w:hint="eastAsia"/>
          <w:color w:val="auto"/>
          <w:szCs w:val="21"/>
          <w:highlight w:val="none"/>
        </w:rPr>
        <w:t>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14:paraId="6BE10B3E">
      <w:pPr>
        <w:snapToGrid w:val="0"/>
        <w:spacing w:line="360" w:lineRule="auto"/>
        <w:ind w:firstLine="420"/>
        <w:rPr>
          <w:color w:val="auto"/>
          <w:szCs w:val="21"/>
          <w:highlight w:val="none"/>
        </w:rPr>
      </w:pPr>
      <w:r>
        <w:rPr>
          <w:color w:val="auto"/>
          <w:szCs w:val="21"/>
          <w:highlight w:val="none"/>
        </w:rPr>
        <w:t xml:space="preserve">(1) </w:t>
      </w:r>
      <w:r>
        <w:rPr>
          <w:rFonts w:hint="eastAsia"/>
          <w:color w:val="auto"/>
          <w:szCs w:val="21"/>
          <w:highlight w:val="none"/>
        </w:rPr>
        <w:t>工程质量保证担保</w:t>
      </w:r>
      <w:r>
        <w:rPr>
          <w:color w:val="auto"/>
          <w:szCs w:val="21"/>
          <w:highlight w:val="none"/>
        </w:rPr>
        <w:t>，保证金额为：</w:t>
      </w:r>
      <w:r>
        <w:rPr>
          <w:color w:val="auto"/>
          <w:szCs w:val="21"/>
          <w:highlight w:val="none"/>
          <w:u w:val="single"/>
        </w:rPr>
        <w:t xml:space="preserve">                </w:t>
      </w:r>
      <w:r>
        <w:rPr>
          <w:rFonts w:hint="eastAsia"/>
          <w:color w:val="auto"/>
          <w:szCs w:val="21"/>
          <w:highlight w:val="none"/>
        </w:rPr>
        <w:t>；</w:t>
      </w:r>
    </w:p>
    <w:p w14:paraId="10B21402">
      <w:pPr>
        <w:snapToGrid w:val="0"/>
        <w:spacing w:line="360" w:lineRule="auto"/>
        <w:ind w:firstLine="420"/>
        <w:rPr>
          <w:color w:val="auto"/>
          <w:szCs w:val="21"/>
          <w:highlight w:val="none"/>
        </w:rPr>
      </w:pPr>
      <w:r>
        <w:rPr>
          <w:color w:val="auto"/>
          <w:szCs w:val="21"/>
          <w:highlight w:val="none"/>
        </w:rPr>
        <w:t xml:space="preserve">(2) </w:t>
      </w:r>
      <w:r>
        <w:rPr>
          <w:color w:val="auto"/>
          <w:szCs w:val="21"/>
          <w:highlight w:val="none"/>
          <w:u w:val="single"/>
        </w:rPr>
        <w:t xml:space="preserve">       </w:t>
      </w:r>
      <w:r>
        <w:rPr>
          <w:color w:val="auto"/>
          <w:szCs w:val="21"/>
          <w:highlight w:val="none"/>
        </w:rPr>
        <w:t>%的工程款；</w:t>
      </w:r>
    </w:p>
    <w:p w14:paraId="66F9E42D">
      <w:pPr>
        <w:snapToGrid w:val="0"/>
        <w:spacing w:line="360" w:lineRule="auto"/>
        <w:ind w:firstLine="420"/>
        <w:rPr>
          <w:color w:val="auto"/>
          <w:szCs w:val="21"/>
          <w:highlight w:val="none"/>
        </w:rPr>
      </w:pPr>
      <w:r>
        <w:rPr>
          <w:color w:val="auto"/>
          <w:szCs w:val="21"/>
          <w:highlight w:val="none"/>
        </w:rPr>
        <w:t xml:space="preserve">(3) </w:t>
      </w:r>
      <w:r>
        <w:rPr>
          <w:rFonts w:hint="eastAsia"/>
          <w:color w:val="auto"/>
          <w:szCs w:val="21"/>
          <w:highlight w:val="none"/>
        </w:rPr>
        <w:t>其他方式：</w:t>
      </w:r>
      <w:r>
        <w:rPr>
          <w:color w:val="auto"/>
          <w:szCs w:val="21"/>
          <w:highlight w:val="none"/>
          <w:u w:val="single"/>
        </w:rPr>
        <w:t xml:space="preserve">                                    </w:t>
      </w:r>
      <w:r>
        <w:rPr>
          <w:rFonts w:hint="eastAsia"/>
          <w:color w:val="auto"/>
          <w:szCs w:val="21"/>
          <w:highlight w:val="none"/>
        </w:rPr>
        <w:t>。</w:t>
      </w:r>
    </w:p>
    <w:p w14:paraId="7523895C">
      <w:pPr>
        <w:snapToGrid w:val="0"/>
        <w:spacing w:line="360" w:lineRule="auto"/>
        <w:ind w:firstLine="420"/>
        <w:rPr>
          <w:color w:val="auto"/>
          <w:szCs w:val="21"/>
          <w:highlight w:val="none"/>
        </w:rPr>
      </w:pPr>
      <w:r>
        <w:rPr>
          <w:color w:val="auto"/>
          <w:szCs w:val="21"/>
          <w:highlight w:val="none"/>
        </w:rPr>
        <w:t xml:space="preserve">14.6.2 </w:t>
      </w:r>
      <w:r>
        <w:rPr>
          <w:rFonts w:hint="eastAsia"/>
          <w:color w:val="auto"/>
          <w:szCs w:val="21"/>
          <w:highlight w:val="none"/>
        </w:rPr>
        <w:t>质量保证金的预留</w:t>
      </w:r>
    </w:p>
    <w:p w14:paraId="38BAD616">
      <w:pPr>
        <w:snapToGrid w:val="0"/>
        <w:spacing w:line="360" w:lineRule="auto"/>
        <w:ind w:firstLine="420"/>
        <w:rPr>
          <w:color w:val="auto"/>
          <w:szCs w:val="21"/>
          <w:highlight w:val="none"/>
        </w:rPr>
      </w:pPr>
      <w:r>
        <w:rPr>
          <w:color w:val="auto"/>
          <w:szCs w:val="21"/>
          <w:highlight w:val="none"/>
        </w:rPr>
        <w:t>质量</w:t>
      </w:r>
      <w:r>
        <w:rPr>
          <w:rFonts w:hint="eastAsia"/>
          <w:color w:val="auto"/>
          <w:szCs w:val="21"/>
          <w:highlight w:val="none"/>
        </w:rPr>
        <w:t>保证金</w:t>
      </w:r>
      <w:r>
        <w:rPr>
          <w:color w:val="auto"/>
          <w:szCs w:val="21"/>
          <w:highlight w:val="none"/>
        </w:rPr>
        <w:t>的预留采取以下第</w:t>
      </w:r>
      <w:r>
        <w:rPr>
          <w:color w:val="auto"/>
          <w:szCs w:val="21"/>
          <w:highlight w:val="none"/>
          <w:u w:val="single"/>
        </w:rPr>
        <w:t xml:space="preserve">      </w:t>
      </w:r>
      <w:r>
        <w:rPr>
          <w:rFonts w:hint="eastAsia"/>
          <w:color w:val="auto"/>
          <w:szCs w:val="21"/>
          <w:highlight w:val="none"/>
        </w:rPr>
        <w:t>种</w:t>
      </w:r>
      <w:r>
        <w:rPr>
          <w:color w:val="auto"/>
          <w:szCs w:val="21"/>
          <w:highlight w:val="none"/>
        </w:rPr>
        <w:t>方式：</w:t>
      </w:r>
    </w:p>
    <w:p w14:paraId="17CEB063">
      <w:pPr>
        <w:snapToGrid w:val="0"/>
        <w:spacing w:line="360" w:lineRule="auto"/>
        <w:ind w:firstLine="420"/>
        <w:rPr>
          <w:color w:val="auto"/>
          <w:szCs w:val="21"/>
          <w:highlight w:val="none"/>
        </w:rPr>
      </w:pPr>
      <w:r>
        <w:rPr>
          <w:color w:val="auto"/>
          <w:szCs w:val="21"/>
          <w:highlight w:val="none"/>
        </w:rPr>
        <w:t>(1) 在支付工程进度款时逐次预留</w:t>
      </w:r>
      <w:r>
        <w:rPr>
          <w:rFonts w:hint="eastAsia"/>
          <w:color w:val="auto"/>
          <w:szCs w:val="21"/>
          <w:highlight w:val="none"/>
        </w:rPr>
        <w:t>的质量保证金的比例：</w:t>
      </w:r>
      <w:r>
        <w:rPr>
          <w:color w:val="auto"/>
          <w:szCs w:val="21"/>
          <w:highlight w:val="none"/>
          <w:u w:val="single"/>
        </w:rPr>
        <w:t xml:space="preserve">            </w:t>
      </w:r>
      <w:r>
        <w:rPr>
          <w:color w:val="auto"/>
          <w:szCs w:val="21"/>
          <w:highlight w:val="none"/>
        </w:rPr>
        <w:t>，在此情形下，质量</w:t>
      </w:r>
      <w:r>
        <w:rPr>
          <w:rFonts w:hint="eastAsia"/>
          <w:color w:val="auto"/>
          <w:szCs w:val="21"/>
          <w:highlight w:val="none"/>
        </w:rPr>
        <w:t>保证金</w:t>
      </w:r>
      <w:r>
        <w:rPr>
          <w:color w:val="auto"/>
          <w:szCs w:val="21"/>
          <w:highlight w:val="none"/>
        </w:rPr>
        <w:t>的计算基数不包括预付款的支付、扣回以及价格调整的金额；</w:t>
      </w:r>
    </w:p>
    <w:p w14:paraId="33EE190A">
      <w:pPr>
        <w:snapToGrid w:val="0"/>
        <w:spacing w:line="360" w:lineRule="auto"/>
        <w:ind w:firstLine="420"/>
        <w:rPr>
          <w:color w:val="auto"/>
          <w:szCs w:val="21"/>
          <w:highlight w:val="none"/>
        </w:rPr>
      </w:pPr>
      <w:r>
        <w:rPr>
          <w:color w:val="auto"/>
          <w:szCs w:val="21"/>
          <w:highlight w:val="none"/>
        </w:rPr>
        <w:t>(2) 工程竣工结算时一次性预留</w:t>
      </w:r>
      <w:r>
        <w:rPr>
          <w:rFonts w:hint="eastAsia"/>
          <w:color w:val="auto"/>
          <w:szCs w:val="21"/>
          <w:highlight w:val="none"/>
        </w:rPr>
        <w:t>专用合同条件第</w:t>
      </w:r>
      <w:r>
        <w:rPr>
          <w:color w:val="auto"/>
          <w:szCs w:val="21"/>
          <w:highlight w:val="none"/>
        </w:rPr>
        <w:t>14.6.1</w:t>
      </w:r>
      <w:r>
        <w:rPr>
          <w:rFonts w:hint="eastAsia"/>
          <w:color w:val="auto"/>
          <w:szCs w:val="21"/>
          <w:highlight w:val="none"/>
        </w:rPr>
        <w:t>项第</w:t>
      </w:r>
      <w:r>
        <w:rPr>
          <w:color w:val="auto"/>
          <w:szCs w:val="21"/>
          <w:highlight w:val="none"/>
        </w:rPr>
        <w:t>(2)</w:t>
      </w:r>
      <w:r>
        <w:rPr>
          <w:rFonts w:hint="eastAsia"/>
          <w:color w:val="auto"/>
          <w:szCs w:val="21"/>
          <w:highlight w:val="none"/>
        </w:rPr>
        <w:t>目约定的工程款预留比例的</w:t>
      </w:r>
      <w:r>
        <w:rPr>
          <w:color w:val="auto"/>
          <w:szCs w:val="21"/>
          <w:highlight w:val="none"/>
        </w:rPr>
        <w:t>质量</w:t>
      </w:r>
      <w:r>
        <w:rPr>
          <w:rFonts w:hint="eastAsia"/>
          <w:color w:val="auto"/>
          <w:szCs w:val="21"/>
          <w:highlight w:val="none"/>
        </w:rPr>
        <w:t>保证金</w:t>
      </w:r>
      <w:r>
        <w:rPr>
          <w:color w:val="auto"/>
          <w:szCs w:val="21"/>
          <w:highlight w:val="none"/>
        </w:rPr>
        <w:t>；</w:t>
      </w:r>
    </w:p>
    <w:p w14:paraId="24617A52">
      <w:pPr>
        <w:snapToGrid w:val="0"/>
        <w:spacing w:line="360" w:lineRule="auto"/>
        <w:ind w:firstLine="420"/>
        <w:rPr>
          <w:color w:val="auto"/>
          <w:szCs w:val="21"/>
          <w:highlight w:val="none"/>
        </w:rPr>
      </w:pPr>
      <w:r>
        <w:rPr>
          <w:color w:val="auto"/>
          <w:szCs w:val="21"/>
          <w:highlight w:val="none"/>
        </w:rPr>
        <w:t>(3) 其他预留方式:</w:t>
      </w:r>
      <w:r>
        <w:rPr>
          <w:rFonts w:hint="eastAsia"/>
          <w:color w:val="auto"/>
          <w:szCs w:val="21"/>
          <w:highlight w:val="none"/>
        </w:rPr>
        <w:t xml:space="preserve"> </w:t>
      </w:r>
      <w:r>
        <w:rPr>
          <w:color w:val="auto"/>
          <w:szCs w:val="21"/>
          <w:highlight w:val="none"/>
          <w:u w:val="single"/>
        </w:rPr>
        <w:t xml:space="preserve">                                </w:t>
      </w:r>
      <w:r>
        <w:rPr>
          <w:rFonts w:hint="eastAsia"/>
          <w:color w:val="auto"/>
          <w:szCs w:val="21"/>
          <w:highlight w:val="none"/>
        </w:rPr>
        <w:t>。</w:t>
      </w:r>
    </w:p>
    <w:p w14:paraId="0F4B4DC9">
      <w:pPr>
        <w:snapToGrid w:val="0"/>
        <w:spacing w:line="360" w:lineRule="auto"/>
        <w:ind w:firstLine="420"/>
        <w:rPr>
          <w:color w:val="auto"/>
          <w:szCs w:val="21"/>
          <w:highlight w:val="none"/>
        </w:rPr>
      </w:pPr>
      <w:r>
        <w:rPr>
          <w:rFonts w:hint="eastAsia"/>
          <w:color w:val="auto"/>
          <w:szCs w:val="21"/>
          <w:highlight w:val="none"/>
        </w:rPr>
        <w:t>关于质量保证金的补充约定：</w:t>
      </w:r>
      <w:r>
        <w:rPr>
          <w:color w:val="auto"/>
          <w:szCs w:val="21"/>
          <w:highlight w:val="none"/>
          <w:u w:val="single"/>
        </w:rPr>
        <w:t xml:space="preserve">                         </w:t>
      </w:r>
      <w:r>
        <w:rPr>
          <w:rFonts w:hint="eastAsia"/>
          <w:color w:val="auto"/>
          <w:szCs w:val="21"/>
          <w:highlight w:val="none"/>
        </w:rPr>
        <w:t>。</w:t>
      </w:r>
    </w:p>
    <w:p w14:paraId="4FD9C971">
      <w:pPr>
        <w:snapToGrid w:val="0"/>
        <w:spacing w:line="360" w:lineRule="auto"/>
        <w:ind w:firstLine="420"/>
        <w:rPr>
          <w:color w:val="auto"/>
          <w:szCs w:val="21"/>
          <w:highlight w:val="none"/>
        </w:rPr>
      </w:pPr>
      <w:r>
        <w:rPr>
          <w:color w:val="auto"/>
          <w:szCs w:val="21"/>
          <w:highlight w:val="none"/>
        </w:rPr>
        <w:t xml:space="preserve">14.7 </w:t>
      </w:r>
      <w:r>
        <w:rPr>
          <w:rFonts w:hint="eastAsia"/>
          <w:color w:val="auto"/>
          <w:szCs w:val="21"/>
          <w:highlight w:val="none"/>
        </w:rPr>
        <w:t>最终结清</w:t>
      </w:r>
    </w:p>
    <w:p w14:paraId="443CC184">
      <w:pPr>
        <w:snapToGrid w:val="0"/>
        <w:spacing w:line="360" w:lineRule="auto"/>
        <w:ind w:firstLine="420"/>
        <w:rPr>
          <w:color w:val="auto"/>
          <w:szCs w:val="21"/>
          <w:highlight w:val="none"/>
        </w:rPr>
      </w:pPr>
      <w:r>
        <w:rPr>
          <w:color w:val="auto"/>
          <w:szCs w:val="21"/>
          <w:highlight w:val="none"/>
        </w:rPr>
        <w:t xml:space="preserve">14.7.1 </w:t>
      </w:r>
      <w:r>
        <w:rPr>
          <w:rFonts w:hint="eastAsia"/>
          <w:color w:val="auto"/>
          <w:szCs w:val="21"/>
          <w:highlight w:val="none"/>
        </w:rPr>
        <w:t>最终结清申请单</w:t>
      </w:r>
    </w:p>
    <w:p w14:paraId="28B54F2D">
      <w:pPr>
        <w:snapToGrid w:val="0"/>
        <w:spacing w:line="360" w:lineRule="auto"/>
        <w:ind w:firstLine="420"/>
        <w:rPr>
          <w:color w:val="auto"/>
          <w:szCs w:val="21"/>
          <w:highlight w:val="none"/>
        </w:rPr>
      </w:pPr>
      <w:r>
        <w:rPr>
          <w:rFonts w:hint="eastAsia"/>
          <w:color w:val="auto"/>
          <w:szCs w:val="21"/>
          <w:highlight w:val="none"/>
        </w:rPr>
        <w:t>当事人双方关于最终结清申请的其他约定：</w:t>
      </w:r>
      <w:r>
        <w:rPr>
          <w:color w:val="auto"/>
          <w:szCs w:val="21"/>
          <w:highlight w:val="none"/>
          <w:u w:val="single"/>
        </w:rPr>
        <w:t xml:space="preserve">            </w:t>
      </w:r>
      <w:r>
        <w:rPr>
          <w:rFonts w:hint="eastAsia"/>
          <w:color w:val="auto"/>
          <w:szCs w:val="21"/>
          <w:highlight w:val="none"/>
        </w:rPr>
        <w:t>。</w:t>
      </w:r>
    </w:p>
    <w:p w14:paraId="4362DE5E">
      <w:pPr>
        <w:snapToGrid w:val="0"/>
        <w:spacing w:line="360" w:lineRule="auto"/>
        <w:ind w:firstLine="420"/>
        <w:rPr>
          <w:color w:val="auto"/>
          <w:szCs w:val="21"/>
          <w:highlight w:val="none"/>
        </w:rPr>
      </w:pPr>
      <w:r>
        <w:rPr>
          <w:color w:val="auto"/>
          <w:szCs w:val="21"/>
          <w:highlight w:val="none"/>
        </w:rPr>
        <w:t xml:space="preserve">14.7.2 </w:t>
      </w:r>
      <w:r>
        <w:rPr>
          <w:rFonts w:hint="eastAsia"/>
          <w:color w:val="auto"/>
          <w:szCs w:val="21"/>
          <w:highlight w:val="none"/>
        </w:rPr>
        <w:t>最终结清证书和支付</w:t>
      </w:r>
    </w:p>
    <w:p w14:paraId="0EDB7DA4">
      <w:pPr>
        <w:snapToGrid w:val="0"/>
        <w:spacing w:line="360" w:lineRule="auto"/>
        <w:ind w:firstLine="420"/>
        <w:rPr>
          <w:color w:val="auto"/>
          <w:szCs w:val="21"/>
          <w:highlight w:val="none"/>
        </w:rPr>
      </w:pPr>
      <w:r>
        <w:rPr>
          <w:rFonts w:hint="eastAsia"/>
          <w:color w:val="auto"/>
          <w:szCs w:val="21"/>
          <w:highlight w:val="none"/>
        </w:rPr>
        <w:t>当事人双方关于最终结清支付的其他约定：</w:t>
      </w:r>
      <w:r>
        <w:rPr>
          <w:color w:val="auto"/>
          <w:szCs w:val="21"/>
          <w:highlight w:val="none"/>
          <w:u w:val="single"/>
        </w:rPr>
        <w:t xml:space="preserve">             </w:t>
      </w:r>
      <w:r>
        <w:rPr>
          <w:rFonts w:hint="eastAsia"/>
          <w:color w:val="auto"/>
          <w:szCs w:val="21"/>
          <w:highlight w:val="none"/>
        </w:rPr>
        <w:t>。</w:t>
      </w:r>
    </w:p>
    <w:p w14:paraId="304A9D93">
      <w:pPr>
        <w:spacing w:line="300" w:lineRule="auto"/>
        <w:ind w:left="630" w:hanging="630" w:hangingChars="300"/>
        <w:rPr>
          <w:color w:val="auto"/>
          <w:szCs w:val="21"/>
          <w:highlight w:val="none"/>
        </w:rPr>
      </w:pPr>
      <w:bookmarkStart w:id="1529" w:name="_Toc54862346"/>
      <w:r>
        <w:rPr>
          <w:rFonts w:hint="eastAsia"/>
          <w:color w:val="auto"/>
          <w:szCs w:val="21"/>
          <w:highlight w:val="none"/>
        </w:rPr>
        <w:t>第</w:t>
      </w:r>
      <w:r>
        <w:rPr>
          <w:color w:val="auto"/>
          <w:szCs w:val="21"/>
          <w:highlight w:val="none"/>
        </w:rPr>
        <w:t>15条</w:t>
      </w:r>
      <w:r>
        <w:rPr>
          <w:rFonts w:hint="eastAsia"/>
          <w:color w:val="auto"/>
          <w:szCs w:val="21"/>
          <w:highlight w:val="none"/>
        </w:rPr>
        <w:t xml:space="preserve"> 违约</w:t>
      </w:r>
      <w:bookmarkEnd w:id="1529"/>
    </w:p>
    <w:p w14:paraId="42DBCC1F">
      <w:pPr>
        <w:snapToGrid w:val="0"/>
        <w:spacing w:line="360" w:lineRule="auto"/>
        <w:ind w:firstLine="420"/>
        <w:rPr>
          <w:color w:val="auto"/>
          <w:szCs w:val="21"/>
          <w:highlight w:val="none"/>
        </w:rPr>
      </w:pPr>
      <w:r>
        <w:rPr>
          <w:color w:val="auto"/>
          <w:szCs w:val="21"/>
          <w:highlight w:val="none"/>
        </w:rPr>
        <w:t xml:space="preserve">15.1 </w:t>
      </w:r>
      <w:r>
        <w:rPr>
          <w:rFonts w:hint="eastAsia"/>
          <w:color w:val="auto"/>
          <w:szCs w:val="21"/>
          <w:highlight w:val="none"/>
        </w:rPr>
        <w:t>发包人违约</w:t>
      </w:r>
    </w:p>
    <w:p w14:paraId="5E288A1F">
      <w:pPr>
        <w:snapToGrid w:val="0"/>
        <w:spacing w:line="360" w:lineRule="auto"/>
        <w:ind w:firstLine="420"/>
        <w:rPr>
          <w:color w:val="auto"/>
          <w:szCs w:val="21"/>
          <w:highlight w:val="none"/>
        </w:rPr>
      </w:pPr>
      <w:r>
        <w:rPr>
          <w:color w:val="auto"/>
          <w:szCs w:val="21"/>
          <w:highlight w:val="none"/>
        </w:rPr>
        <w:t xml:space="preserve">15.1.1 </w:t>
      </w:r>
      <w:r>
        <w:rPr>
          <w:rFonts w:hint="eastAsia"/>
          <w:color w:val="auto"/>
          <w:szCs w:val="21"/>
          <w:highlight w:val="none"/>
        </w:rPr>
        <w:t>发包人违约的情形</w:t>
      </w:r>
    </w:p>
    <w:p w14:paraId="79E43318">
      <w:pPr>
        <w:snapToGrid w:val="0"/>
        <w:spacing w:line="360" w:lineRule="auto"/>
        <w:ind w:firstLine="420"/>
        <w:rPr>
          <w:color w:val="auto"/>
          <w:szCs w:val="21"/>
          <w:highlight w:val="none"/>
        </w:rPr>
      </w:pPr>
      <w:r>
        <w:rPr>
          <w:rFonts w:hint="eastAsia"/>
          <w:color w:val="auto"/>
          <w:szCs w:val="21"/>
          <w:highlight w:val="none"/>
        </w:rPr>
        <w:t>发包人违约的其他情形</w:t>
      </w:r>
      <w:r>
        <w:rPr>
          <w:color w:val="auto"/>
          <w:szCs w:val="21"/>
          <w:highlight w:val="none"/>
          <w:u w:val="single"/>
        </w:rPr>
        <w:t xml:space="preserve">                              </w:t>
      </w:r>
      <w:r>
        <w:rPr>
          <w:rFonts w:hint="eastAsia"/>
          <w:color w:val="auto"/>
          <w:szCs w:val="21"/>
          <w:highlight w:val="none"/>
        </w:rPr>
        <w:t>。</w:t>
      </w:r>
    </w:p>
    <w:p w14:paraId="7DECE350">
      <w:pPr>
        <w:snapToGrid w:val="0"/>
        <w:spacing w:line="360" w:lineRule="auto"/>
        <w:ind w:firstLine="420"/>
        <w:rPr>
          <w:color w:val="auto"/>
          <w:szCs w:val="21"/>
          <w:highlight w:val="none"/>
        </w:rPr>
      </w:pPr>
      <w:r>
        <w:rPr>
          <w:color w:val="auto"/>
          <w:szCs w:val="21"/>
          <w:highlight w:val="none"/>
        </w:rPr>
        <w:t xml:space="preserve">15.1.3 </w:t>
      </w:r>
      <w:r>
        <w:rPr>
          <w:rFonts w:hint="eastAsia"/>
          <w:color w:val="auto"/>
          <w:szCs w:val="21"/>
          <w:highlight w:val="none"/>
        </w:rPr>
        <w:t>发包人违约的责任</w:t>
      </w:r>
    </w:p>
    <w:p w14:paraId="1F99785D">
      <w:pPr>
        <w:snapToGrid w:val="0"/>
        <w:spacing w:line="360" w:lineRule="auto"/>
        <w:ind w:firstLine="420"/>
        <w:rPr>
          <w:color w:val="auto"/>
          <w:szCs w:val="21"/>
          <w:highlight w:val="none"/>
        </w:rPr>
      </w:pPr>
      <w:r>
        <w:rPr>
          <w:rFonts w:hint="eastAsia"/>
          <w:color w:val="auto"/>
          <w:szCs w:val="21"/>
          <w:highlight w:val="none"/>
        </w:rPr>
        <w:t>发包人违约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3897BC5E">
      <w:pPr>
        <w:snapToGrid w:val="0"/>
        <w:spacing w:line="360" w:lineRule="auto"/>
        <w:ind w:firstLine="420"/>
        <w:rPr>
          <w:color w:val="auto"/>
          <w:szCs w:val="21"/>
          <w:highlight w:val="none"/>
        </w:rPr>
      </w:pPr>
      <w:r>
        <w:rPr>
          <w:color w:val="auto"/>
          <w:szCs w:val="21"/>
          <w:highlight w:val="none"/>
        </w:rPr>
        <w:t xml:space="preserve">15.2 </w:t>
      </w:r>
      <w:r>
        <w:rPr>
          <w:rFonts w:hint="eastAsia"/>
          <w:color w:val="auto"/>
          <w:szCs w:val="21"/>
          <w:highlight w:val="none"/>
        </w:rPr>
        <w:t>承包人违约</w:t>
      </w:r>
    </w:p>
    <w:p w14:paraId="0E0500DA">
      <w:pPr>
        <w:snapToGrid w:val="0"/>
        <w:spacing w:line="360" w:lineRule="auto"/>
        <w:ind w:firstLine="420"/>
        <w:rPr>
          <w:color w:val="auto"/>
          <w:szCs w:val="21"/>
          <w:highlight w:val="none"/>
        </w:rPr>
      </w:pPr>
      <w:r>
        <w:rPr>
          <w:color w:val="auto"/>
          <w:szCs w:val="21"/>
          <w:highlight w:val="none"/>
        </w:rPr>
        <w:t xml:space="preserve">15.2.1 </w:t>
      </w:r>
      <w:r>
        <w:rPr>
          <w:rFonts w:hint="eastAsia"/>
          <w:color w:val="auto"/>
          <w:szCs w:val="21"/>
          <w:highlight w:val="none"/>
        </w:rPr>
        <w:t>承包人违约的情形</w:t>
      </w:r>
    </w:p>
    <w:p w14:paraId="1E370352">
      <w:pPr>
        <w:snapToGrid w:val="0"/>
        <w:spacing w:line="360" w:lineRule="auto"/>
        <w:ind w:firstLine="420"/>
        <w:rPr>
          <w:color w:val="auto"/>
          <w:szCs w:val="21"/>
          <w:highlight w:val="none"/>
        </w:rPr>
      </w:pPr>
      <w:r>
        <w:rPr>
          <w:rFonts w:hint="eastAsia"/>
          <w:color w:val="auto"/>
          <w:szCs w:val="21"/>
          <w:highlight w:val="none"/>
        </w:rPr>
        <w:t>承包人违约的其他情形：</w:t>
      </w:r>
      <w:r>
        <w:rPr>
          <w:color w:val="auto"/>
          <w:szCs w:val="21"/>
          <w:highlight w:val="none"/>
          <w:u w:val="single"/>
        </w:rPr>
        <w:t xml:space="preserve">                             </w:t>
      </w:r>
      <w:r>
        <w:rPr>
          <w:rFonts w:hint="eastAsia"/>
          <w:color w:val="auto"/>
          <w:szCs w:val="21"/>
          <w:highlight w:val="none"/>
        </w:rPr>
        <w:t>。</w:t>
      </w:r>
    </w:p>
    <w:p w14:paraId="306A3EDD">
      <w:pPr>
        <w:snapToGrid w:val="0"/>
        <w:spacing w:line="360" w:lineRule="auto"/>
        <w:ind w:firstLine="420"/>
        <w:rPr>
          <w:color w:val="auto"/>
          <w:szCs w:val="21"/>
          <w:highlight w:val="none"/>
        </w:rPr>
      </w:pPr>
      <w:r>
        <w:rPr>
          <w:color w:val="auto"/>
          <w:szCs w:val="21"/>
          <w:highlight w:val="none"/>
        </w:rPr>
        <w:t xml:space="preserve">15.2.2 </w:t>
      </w:r>
      <w:r>
        <w:rPr>
          <w:rFonts w:hint="eastAsia"/>
          <w:color w:val="auto"/>
          <w:szCs w:val="21"/>
          <w:highlight w:val="none"/>
        </w:rPr>
        <w:t>通知改正</w:t>
      </w:r>
    </w:p>
    <w:p w14:paraId="2F3B328E">
      <w:pPr>
        <w:snapToGrid w:val="0"/>
        <w:spacing w:line="360" w:lineRule="auto"/>
        <w:ind w:firstLine="420"/>
        <w:rPr>
          <w:color w:val="auto"/>
          <w:szCs w:val="21"/>
          <w:highlight w:val="none"/>
        </w:rPr>
      </w:pPr>
      <w:r>
        <w:rPr>
          <w:rFonts w:hint="eastAsia"/>
          <w:color w:val="auto"/>
          <w:szCs w:val="21"/>
          <w:highlight w:val="none"/>
        </w:rPr>
        <w:t>工程师通知承包人改正的合理期限是：</w:t>
      </w:r>
      <w:r>
        <w:rPr>
          <w:color w:val="auto"/>
          <w:szCs w:val="21"/>
          <w:highlight w:val="none"/>
          <w:u w:val="single"/>
        </w:rPr>
        <w:t xml:space="preserve">                 </w:t>
      </w:r>
      <w:r>
        <w:rPr>
          <w:rFonts w:hint="eastAsia"/>
          <w:color w:val="auto"/>
          <w:szCs w:val="21"/>
          <w:highlight w:val="none"/>
        </w:rPr>
        <w:t>。</w:t>
      </w:r>
    </w:p>
    <w:p w14:paraId="1E8228E9">
      <w:pPr>
        <w:snapToGrid w:val="0"/>
        <w:spacing w:line="360" w:lineRule="auto"/>
        <w:ind w:firstLine="420"/>
        <w:rPr>
          <w:color w:val="auto"/>
          <w:szCs w:val="21"/>
          <w:highlight w:val="none"/>
        </w:rPr>
      </w:pPr>
      <w:r>
        <w:rPr>
          <w:color w:val="auto"/>
          <w:szCs w:val="21"/>
          <w:highlight w:val="none"/>
        </w:rPr>
        <w:t xml:space="preserve">15.2.3 </w:t>
      </w:r>
      <w:r>
        <w:rPr>
          <w:rFonts w:hint="eastAsia"/>
          <w:color w:val="auto"/>
          <w:szCs w:val="21"/>
          <w:highlight w:val="none"/>
        </w:rPr>
        <w:t>承包人违约的责任</w:t>
      </w:r>
    </w:p>
    <w:p w14:paraId="030BC2C3">
      <w:pPr>
        <w:snapToGrid w:val="0"/>
        <w:spacing w:line="360" w:lineRule="auto"/>
        <w:ind w:firstLine="420"/>
        <w:rPr>
          <w:color w:val="auto"/>
          <w:szCs w:val="21"/>
          <w:highlight w:val="none"/>
        </w:rPr>
      </w:pPr>
      <w:r>
        <w:rPr>
          <w:rFonts w:hint="eastAsia"/>
          <w:color w:val="auto"/>
          <w:szCs w:val="21"/>
          <w:highlight w:val="none"/>
        </w:rPr>
        <w:t>承包人违约</w:t>
      </w:r>
      <w:r>
        <w:rPr>
          <w:color w:val="auto"/>
          <w:szCs w:val="21"/>
          <w:highlight w:val="none"/>
        </w:rPr>
        <w:t>责任</w:t>
      </w:r>
      <w:r>
        <w:rPr>
          <w:rFonts w:hint="eastAsia"/>
          <w:color w:val="auto"/>
          <w:szCs w:val="21"/>
          <w:highlight w:val="none"/>
        </w:rPr>
        <w:t>的</w:t>
      </w:r>
      <w:r>
        <w:rPr>
          <w:color w:val="auto"/>
          <w:szCs w:val="21"/>
          <w:highlight w:val="none"/>
        </w:rPr>
        <w:t>承担方式</w:t>
      </w:r>
      <w:r>
        <w:rPr>
          <w:rFonts w:hint="eastAsia"/>
          <w:color w:val="auto"/>
          <w:szCs w:val="21"/>
          <w:highlight w:val="none"/>
        </w:rPr>
        <w:t>和</w:t>
      </w:r>
      <w:r>
        <w:rPr>
          <w:color w:val="auto"/>
          <w:szCs w:val="21"/>
          <w:highlight w:val="none"/>
        </w:rPr>
        <w:t>计算方法</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4FE1CDF0">
      <w:pPr>
        <w:spacing w:line="300" w:lineRule="auto"/>
        <w:ind w:left="630" w:hanging="630" w:hangingChars="300"/>
        <w:rPr>
          <w:color w:val="auto"/>
          <w:szCs w:val="21"/>
          <w:highlight w:val="none"/>
        </w:rPr>
      </w:pPr>
      <w:bookmarkStart w:id="1530" w:name="_Toc54862347"/>
      <w:r>
        <w:rPr>
          <w:rFonts w:hint="eastAsia"/>
          <w:color w:val="auto"/>
          <w:szCs w:val="21"/>
          <w:highlight w:val="none"/>
        </w:rPr>
        <w:t>第</w:t>
      </w:r>
      <w:r>
        <w:rPr>
          <w:color w:val="auto"/>
          <w:szCs w:val="21"/>
          <w:highlight w:val="none"/>
        </w:rPr>
        <w:t>16条</w:t>
      </w:r>
      <w:r>
        <w:rPr>
          <w:rFonts w:hint="eastAsia"/>
          <w:color w:val="auto"/>
          <w:szCs w:val="21"/>
          <w:highlight w:val="none"/>
        </w:rPr>
        <w:t xml:space="preserve"> 合同解除</w:t>
      </w:r>
      <w:bookmarkEnd w:id="1530"/>
    </w:p>
    <w:p w14:paraId="536983FB">
      <w:pPr>
        <w:snapToGrid w:val="0"/>
        <w:spacing w:line="360" w:lineRule="auto"/>
        <w:ind w:firstLine="420"/>
        <w:rPr>
          <w:color w:val="auto"/>
          <w:szCs w:val="21"/>
          <w:highlight w:val="none"/>
        </w:rPr>
      </w:pPr>
      <w:r>
        <w:rPr>
          <w:color w:val="auto"/>
          <w:szCs w:val="21"/>
          <w:highlight w:val="none"/>
        </w:rPr>
        <w:t xml:space="preserve">16.1 </w:t>
      </w:r>
      <w:r>
        <w:rPr>
          <w:rFonts w:hint="eastAsia"/>
          <w:color w:val="auto"/>
          <w:szCs w:val="21"/>
          <w:highlight w:val="none"/>
        </w:rPr>
        <w:t>由发包人解除合同</w:t>
      </w:r>
    </w:p>
    <w:p w14:paraId="5DA18E45">
      <w:pPr>
        <w:snapToGrid w:val="0"/>
        <w:spacing w:line="360" w:lineRule="auto"/>
        <w:ind w:firstLine="420"/>
        <w:rPr>
          <w:color w:val="auto"/>
          <w:szCs w:val="21"/>
          <w:highlight w:val="none"/>
        </w:rPr>
      </w:pPr>
      <w:r>
        <w:rPr>
          <w:color w:val="auto"/>
          <w:szCs w:val="21"/>
          <w:highlight w:val="none"/>
        </w:rPr>
        <w:t xml:space="preserve">16.1.1 </w:t>
      </w:r>
      <w:r>
        <w:rPr>
          <w:rFonts w:hint="eastAsia"/>
          <w:color w:val="auto"/>
          <w:szCs w:val="21"/>
          <w:highlight w:val="none"/>
        </w:rPr>
        <w:t>因承包人违约解除合同</w:t>
      </w:r>
    </w:p>
    <w:p w14:paraId="44595309">
      <w:pPr>
        <w:snapToGrid w:val="0"/>
        <w:spacing w:line="360" w:lineRule="auto"/>
        <w:ind w:firstLine="420"/>
        <w:rPr>
          <w:color w:val="auto"/>
          <w:szCs w:val="21"/>
          <w:highlight w:val="none"/>
        </w:rPr>
      </w:pPr>
      <w:r>
        <w:rPr>
          <w:rFonts w:hint="eastAsia"/>
          <w:color w:val="auto"/>
          <w:szCs w:val="21"/>
          <w:highlight w:val="none"/>
        </w:rPr>
        <w:t>双方约定可由发包人解除合同的其他事由：</w:t>
      </w:r>
      <w:r>
        <w:rPr>
          <w:color w:val="auto"/>
          <w:szCs w:val="21"/>
          <w:highlight w:val="none"/>
          <w:u w:val="single"/>
        </w:rPr>
        <w:t xml:space="preserve">             </w:t>
      </w:r>
      <w:r>
        <w:rPr>
          <w:rFonts w:hint="eastAsia"/>
          <w:color w:val="auto"/>
          <w:szCs w:val="21"/>
          <w:highlight w:val="none"/>
        </w:rPr>
        <w:t>。</w:t>
      </w:r>
    </w:p>
    <w:p w14:paraId="36246B52">
      <w:pPr>
        <w:snapToGrid w:val="0"/>
        <w:spacing w:line="360" w:lineRule="auto"/>
        <w:ind w:firstLine="420"/>
        <w:rPr>
          <w:color w:val="auto"/>
          <w:szCs w:val="21"/>
          <w:highlight w:val="none"/>
        </w:rPr>
      </w:pPr>
      <w:r>
        <w:rPr>
          <w:color w:val="auto"/>
          <w:szCs w:val="21"/>
          <w:highlight w:val="none"/>
        </w:rPr>
        <w:t xml:space="preserve">16.2 </w:t>
      </w:r>
      <w:r>
        <w:rPr>
          <w:rFonts w:hint="eastAsia"/>
          <w:color w:val="auto"/>
          <w:szCs w:val="21"/>
          <w:highlight w:val="none"/>
        </w:rPr>
        <w:t>由承包人解除合同</w:t>
      </w:r>
    </w:p>
    <w:p w14:paraId="5E5550D5">
      <w:pPr>
        <w:snapToGrid w:val="0"/>
        <w:spacing w:line="360" w:lineRule="auto"/>
        <w:ind w:firstLine="420"/>
        <w:rPr>
          <w:color w:val="auto"/>
          <w:szCs w:val="21"/>
          <w:highlight w:val="none"/>
        </w:rPr>
      </w:pPr>
      <w:r>
        <w:rPr>
          <w:color w:val="auto"/>
          <w:szCs w:val="21"/>
          <w:highlight w:val="none"/>
        </w:rPr>
        <w:t xml:space="preserve">16.2.1 </w:t>
      </w:r>
      <w:r>
        <w:rPr>
          <w:rFonts w:hint="eastAsia"/>
          <w:color w:val="auto"/>
          <w:szCs w:val="21"/>
          <w:highlight w:val="none"/>
        </w:rPr>
        <w:t>因发包人违约解除合同</w:t>
      </w:r>
    </w:p>
    <w:p w14:paraId="551FE790">
      <w:pPr>
        <w:snapToGrid w:val="0"/>
        <w:spacing w:line="360" w:lineRule="auto"/>
        <w:ind w:firstLine="420"/>
        <w:rPr>
          <w:color w:val="auto"/>
          <w:szCs w:val="21"/>
          <w:highlight w:val="none"/>
        </w:rPr>
      </w:pPr>
      <w:r>
        <w:rPr>
          <w:rFonts w:hint="eastAsia"/>
          <w:color w:val="auto"/>
          <w:szCs w:val="21"/>
          <w:highlight w:val="none"/>
        </w:rPr>
        <w:t>双方约定可由承包人解除合同的其他事由：</w:t>
      </w:r>
      <w:r>
        <w:rPr>
          <w:color w:val="auto"/>
          <w:szCs w:val="21"/>
          <w:highlight w:val="none"/>
          <w:u w:val="single"/>
        </w:rPr>
        <w:t xml:space="preserve">             </w:t>
      </w:r>
      <w:r>
        <w:rPr>
          <w:rFonts w:hint="eastAsia"/>
          <w:color w:val="auto"/>
          <w:szCs w:val="21"/>
          <w:highlight w:val="none"/>
        </w:rPr>
        <w:t>。</w:t>
      </w:r>
    </w:p>
    <w:p w14:paraId="37B9224D">
      <w:pPr>
        <w:spacing w:line="300" w:lineRule="auto"/>
        <w:ind w:left="630" w:hanging="630" w:hangingChars="300"/>
        <w:rPr>
          <w:color w:val="auto"/>
          <w:szCs w:val="21"/>
          <w:highlight w:val="none"/>
        </w:rPr>
      </w:pPr>
      <w:bookmarkStart w:id="1531" w:name="_Toc54862348"/>
      <w:r>
        <w:rPr>
          <w:rFonts w:hint="eastAsia"/>
          <w:color w:val="auto"/>
          <w:szCs w:val="21"/>
          <w:highlight w:val="none"/>
        </w:rPr>
        <w:t>第</w:t>
      </w:r>
      <w:r>
        <w:rPr>
          <w:color w:val="auto"/>
          <w:szCs w:val="21"/>
          <w:highlight w:val="none"/>
        </w:rPr>
        <w:t>17条</w:t>
      </w:r>
      <w:r>
        <w:rPr>
          <w:rFonts w:hint="eastAsia"/>
          <w:color w:val="auto"/>
          <w:szCs w:val="21"/>
          <w:highlight w:val="none"/>
        </w:rPr>
        <w:t xml:space="preserve"> 不可抗力</w:t>
      </w:r>
      <w:bookmarkEnd w:id="1531"/>
    </w:p>
    <w:p w14:paraId="766EEE18">
      <w:pPr>
        <w:snapToGrid w:val="0"/>
        <w:spacing w:line="360" w:lineRule="auto"/>
        <w:ind w:firstLine="420"/>
        <w:rPr>
          <w:color w:val="auto"/>
          <w:szCs w:val="21"/>
          <w:highlight w:val="none"/>
        </w:rPr>
      </w:pPr>
      <w:r>
        <w:rPr>
          <w:color w:val="auto"/>
          <w:szCs w:val="21"/>
          <w:highlight w:val="none"/>
        </w:rPr>
        <w:t xml:space="preserve">17.1 </w:t>
      </w:r>
      <w:r>
        <w:rPr>
          <w:rFonts w:hint="eastAsia"/>
          <w:color w:val="auto"/>
          <w:szCs w:val="21"/>
          <w:highlight w:val="none"/>
        </w:rPr>
        <w:t>不可抗力的定义</w:t>
      </w:r>
    </w:p>
    <w:p w14:paraId="1AB79CD0">
      <w:pPr>
        <w:snapToGrid w:val="0"/>
        <w:spacing w:line="360" w:lineRule="auto"/>
        <w:ind w:firstLine="420"/>
        <w:rPr>
          <w:color w:val="auto"/>
          <w:szCs w:val="21"/>
          <w:highlight w:val="none"/>
        </w:rPr>
      </w:pPr>
      <w:r>
        <w:rPr>
          <w:color w:val="auto"/>
          <w:szCs w:val="21"/>
          <w:highlight w:val="none"/>
        </w:rPr>
        <w:t>除通用合同条件约定的不可抗力事件之外，视为不可抗力的其他情形：</w:t>
      </w:r>
      <w:r>
        <w:rPr>
          <w:color w:val="auto"/>
          <w:szCs w:val="21"/>
          <w:highlight w:val="none"/>
          <w:u w:val="single"/>
        </w:rPr>
        <w:t xml:space="preserve">         </w:t>
      </w:r>
      <w:r>
        <w:rPr>
          <w:rFonts w:hint="eastAsia"/>
          <w:color w:val="auto"/>
          <w:szCs w:val="21"/>
          <w:highlight w:val="none"/>
        </w:rPr>
        <w:t>。</w:t>
      </w:r>
    </w:p>
    <w:p w14:paraId="0458CD18">
      <w:pPr>
        <w:snapToGrid w:val="0"/>
        <w:spacing w:line="360" w:lineRule="auto"/>
        <w:ind w:firstLine="420"/>
        <w:rPr>
          <w:color w:val="auto"/>
          <w:szCs w:val="21"/>
          <w:highlight w:val="none"/>
        </w:rPr>
      </w:pPr>
      <w:r>
        <w:rPr>
          <w:color w:val="auto"/>
          <w:szCs w:val="21"/>
          <w:highlight w:val="none"/>
        </w:rPr>
        <w:t xml:space="preserve">17.6 </w:t>
      </w:r>
      <w:r>
        <w:rPr>
          <w:rFonts w:hint="eastAsia"/>
          <w:color w:val="auto"/>
          <w:szCs w:val="21"/>
          <w:highlight w:val="none"/>
        </w:rPr>
        <w:t>因不可抗力解除合同</w:t>
      </w:r>
    </w:p>
    <w:p w14:paraId="0F20EC59">
      <w:pPr>
        <w:snapToGrid w:val="0"/>
        <w:spacing w:line="360" w:lineRule="auto"/>
        <w:ind w:firstLine="420"/>
        <w:rPr>
          <w:color w:val="auto"/>
          <w:szCs w:val="21"/>
          <w:highlight w:val="none"/>
        </w:rPr>
      </w:pPr>
      <w:r>
        <w:rPr>
          <w:color w:val="auto"/>
          <w:szCs w:val="21"/>
          <w:highlight w:val="none"/>
        </w:rPr>
        <w:t>合同解除后，发包人应</w:t>
      </w:r>
      <w:r>
        <w:rPr>
          <w:rFonts w:hint="eastAsia"/>
          <w:color w:val="auto"/>
          <w:szCs w:val="21"/>
          <w:highlight w:val="none"/>
        </w:rPr>
        <w:t>当</w:t>
      </w:r>
      <w:r>
        <w:rPr>
          <w:color w:val="auto"/>
          <w:szCs w:val="21"/>
          <w:highlight w:val="none"/>
        </w:rPr>
        <w:t>在商定或确定发包人应支付款项后</w:t>
      </w:r>
      <w:r>
        <w:rPr>
          <w:rFonts w:hint="eastAsia"/>
          <w:color w:val="auto"/>
          <w:szCs w:val="21"/>
          <w:highlight w:val="none"/>
        </w:rPr>
        <w:t>的</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天内完成款项的支付。</w:t>
      </w:r>
    </w:p>
    <w:p w14:paraId="07D40FA9">
      <w:pPr>
        <w:spacing w:line="300" w:lineRule="auto"/>
        <w:ind w:left="630" w:hanging="630" w:hangingChars="300"/>
        <w:rPr>
          <w:color w:val="auto"/>
          <w:szCs w:val="21"/>
          <w:highlight w:val="none"/>
        </w:rPr>
      </w:pPr>
      <w:bookmarkStart w:id="1532" w:name="_Toc4784276"/>
      <w:bookmarkEnd w:id="1532"/>
      <w:bookmarkStart w:id="1533" w:name="_Toc4784277"/>
      <w:bookmarkEnd w:id="1533"/>
      <w:bookmarkStart w:id="1534" w:name="_Toc54862349"/>
      <w:r>
        <w:rPr>
          <w:rFonts w:hint="eastAsia"/>
          <w:color w:val="auto"/>
          <w:szCs w:val="21"/>
          <w:highlight w:val="none"/>
        </w:rPr>
        <w:t>第1</w:t>
      </w:r>
      <w:r>
        <w:rPr>
          <w:color w:val="auto"/>
          <w:szCs w:val="21"/>
          <w:highlight w:val="none"/>
        </w:rPr>
        <w:t>8</w:t>
      </w:r>
      <w:r>
        <w:rPr>
          <w:rFonts w:hint="eastAsia"/>
          <w:color w:val="auto"/>
          <w:szCs w:val="21"/>
          <w:highlight w:val="none"/>
        </w:rPr>
        <w:t>条</w:t>
      </w:r>
      <w:r>
        <w:rPr>
          <w:color w:val="auto"/>
          <w:szCs w:val="21"/>
          <w:highlight w:val="none"/>
        </w:rPr>
        <w:t xml:space="preserve"> </w:t>
      </w:r>
      <w:r>
        <w:rPr>
          <w:rFonts w:hint="eastAsia"/>
          <w:color w:val="auto"/>
          <w:szCs w:val="21"/>
          <w:highlight w:val="none"/>
        </w:rPr>
        <w:t>保险</w:t>
      </w:r>
      <w:bookmarkEnd w:id="1534"/>
    </w:p>
    <w:p w14:paraId="0A8F4DC4">
      <w:pPr>
        <w:snapToGrid w:val="0"/>
        <w:spacing w:line="360" w:lineRule="auto"/>
        <w:ind w:firstLine="420"/>
        <w:rPr>
          <w:color w:val="auto"/>
          <w:szCs w:val="21"/>
          <w:highlight w:val="none"/>
        </w:rPr>
      </w:pPr>
      <w:r>
        <w:rPr>
          <w:color w:val="auto"/>
          <w:szCs w:val="21"/>
          <w:highlight w:val="none"/>
        </w:rPr>
        <w:t xml:space="preserve">18.1 </w:t>
      </w:r>
      <w:r>
        <w:rPr>
          <w:rFonts w:hint="eastAsia"/>
          <w:color w:val="auto"/>
          <w:szCs w:val="21"/>
          <w:highlight w:val="none"/>
        </w:rPr>
        <w:t>设计和工程保险</w:t>
      </w:r>
    </w:p>
    <w:p w14:paraId="12856B8A">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8.1.1 </w:t>
      </w:r>
      <w:r>
        <w:rPr>
          <w:rFonts w:hint="eastAsia"/>
          <w:color w:val="auto"/>
          <w:szCs w:val="21"/>
          <w:highlight w:val="none"/>
        </w:rPr>
        <w:t>双方当事人</w:t>
      </w:r>
      <w:r>
        <w:rPr>
          <w:color w:val="auto"/>
          <w:szCs w:val="21"/>
          <w:highlight w:val="none"/>
        </w:rPr>
        <w:t>关于</w:t>
      </w:r>
      <w:r>
        <w:rPr>
          <w:rFonts w:hint="eastAsia"/>
          <w:color w:val="auto"/>
          <w:szCs w:val="21"/>
          <w:highlight w:val="none"/>
        </w:rPr>
        <w:t>设计和工程保险</w:t>
      </w:r>
      <w:r>
        <w:rPr>
          <w:color w:val="auto"/>
          <w:szCs w:val="21"/>
          <w:highlight w:val="none"/>
        </w:rPr>
        <w:t>的特别</w:t>
      </w:r>
      <w:r>
        <w:rPr>
          <w:rFonts w:hint="eastAsia"/>
          <w:color w:val="auto"/>
          <w:szCs w:val="21"/>
          <w:highlight w:val="none"/>
        </w:rPr>
        <w:t>约</w:t>
      </w:r>
      <w:r>
        <w:rPr>
          <w:color w:val="auto"/>
          <w:szCs w:val="21"/>
          <w:highlight w:val="none"/>
        </w:rPr>
        <w:t>定</w:t>
      </w:r>
      <w:r>
        <w:rPr>
          <w:rFonts w:hint="eastAsia"/>
          <w:color w:val="auto"/>
          <w:szCs w:val="21"/>
          <w:highlight w:val="none"/>
        </w:rPr>
        <w:t>：</w:t>
      </w:r>
      <w:r>
        <w:rPr>
          <w:color w:val="auto"/>
          <w:szCs w:val="21"/>
          <w:highlight w:val="none"/>
          <w:u w:val="single"/>
        </w:rPr>
        <w:t xml:space="preserve">                   </w:t>
      </w:r>
      <w:r>
        <w:rPr>
          <w:rFonts w:hint="eastAsia"/>
          <w:color w:val="auto"/>
          <w:szCs w:val="21"/>
          <w:highlight w:val="none"/>
        </w:rPr>
        <w:t>。</w:t>
      </w:r>
    </w:p>
    <w:p w14:paraId="0361ECF9">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 xml:space="preserve">8.1.2 </w:t>
      </w:r>
      <w:r>
        <w:rPr>
          <w:rFonts w:hint="eastAsia"/>
          <w:color w:val="auto"/>
          <w:szCs w:val="21"/>
          <w:highlight w:val="none"/>
        </w:rPr>
        <w:t>双方当事人</w:t>
      </w:r>
      <w:r>
        <w:rPr>
          <w:color w:val="auto"/>
          <w:szCs w:val="21"/>
          <w:highlight w:val="none"/>
        </w:rPr>
        <w:t>关于</w:t>
      </w:r>
      <w:r>
        <w:rPr>
          <w:rFonts w:hint="eastAsia"/>
          <w:color w:val="auto"/>
          <w:szCs w:val="21"/>
          <w:highlight w:val="none"/>
        </w:rPr>
        <w:t>第三方责任险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14:paraId="2DC47BE6">
      <w:pPr>
        <w:snapToGrid w:val="0"/>
        <w:spacing w:line="360" w:lineRule="auto"/>
        <w:ind w:firstLine="420"/>
        <w:rPr>
          <w:color w:val="auto"/>
          <w:szCs w:val="21"/>
          <w:highlight w:val="none"/>
        </w:rPr>
      </w:pPr>
      <w:r>
        <w:rPr>
          <w:color w:val="auto"/>
          <w:szCs w:val="21"/>
          <w:highlight w:val="none"/>
        </w:rPr>
        <w:t xml:space="preserve">18.2 </w:t>
      </w:r>
      <w:r>
        <w:rPr>
          <w:rFonts w:hint="eastAsia"/>
          <w:color w:val="auto"/>
          <w:szCs w:val="21"/>
          <w:highlight w:val="none"/>
        </w:rPr>
        <w:t>工伤和意外伤害保险</w:t>
      </w:r>
    </w:p>
    <w:p w14:paraId="3F33F53D">
      <w:pPr>
        <w:snapToGrid w:val="0"/>
        <w:spacing w:line="360" w:lineRule="auto"/>
        <w:ind w:firstLine="420"/>
        <w:rPr>
          <w:color w:val="auto"/>
          <w:szCs w:val="21"/>
          <w:highlight w:val="none"/>
        </w:rPr>
      </w:pPr>
      <w:r>
        <w:rPr>
          <w:rFonts w:hint="eastAsia"/>
          <w:color w:val="auto"/>
          <w:szCs w:val="21"/>
          <w:highlight w:val="none"/>
        </w:rPr>
        <w:t>1</w:t>
      </w:r>
      <w:r>
        <w:rPr>
          <w:color w:val="auto"/>
          <w:szCs w:val="21"/>
          <w:highlight w:val="none"/>
        </w:rPr>
        <w:t>8.2.3 关于</w:t>
      </w:r>
      <w:r>
        <w:rPr>
          <w:rFonts w:hint="eastAsia"/>
          <w:color w:val="auto"/>
          <w:szCs w:val="21"/>
          <w:highlight w:val="none"/>
        </w:rPr>
        <w:t>工伤保险和意外伤害保险</w:t>
      </w:r>
      <w:r>
        <w:rPr>
          <w:color w:val="auto"/>
          <w:szCs w:val="21"/>
          <w:highlight w:val="none"/>
        </w:rPr>
        <w:t>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14:paraId="6DFEE501">
      <w:pPr>
        <w:snapToGrid w:val="0"/>
        <w:spacing w:line="360" w:lineRule="auto"/>
        <w:ind w:firstLine="420"/>
        <w:rPr>
          <w:color w:val="auto"/>
          <w:szCs w:val="21"/>
          <w:highlight w:val="none"/>
        </w:rPr>
      </w:pPr>
      <w:r>
        <w:rPr>
          <w:color w:val="auto"/>
          <w:szCs w:val="21"/>
          <w:highlight w:val="none"/>
        </w:rPr>
        <w:t xml:space="preserve">18.3 </w:t>
      </w:r>
      <w:r>
        <w:rPr>
          <w:rFonts w:hint="eastAsia"/>
          <w:color w:val="auto"/>
          <w:szCs w:val="21"/>
          <w:highlight w:val="none"/>
        </w:rPr>
        <w:t>货物保险</w:t>
      </w:r>
    </w:p>
    <w:p w14:paraId="346F0902">
      <w:pPr>
        <w:snapToGrid w:val="0"/>
        <w:spacing w:line="360" w:lineRule="auto"/>
        <w:ind w:firstLine="420"/>
        <w:rPr>
          <w:color w:val="auto"/>
          <w:szCs w:val="21"/>
          <w:highlight w:val="none"/>
        </w:rPr>
      </w:pPr>
      <w:r>
        <w:rPr>
          <w:rFonts w:hint="eastAsia"/>
          <w:color w:val="auto"/>
          <w:szCs w:val="21"/>
          <w:highlight w:val="none"/>
        </w:rPr>
        <w:t>关于承包人应为其施工设备、材料、工程设备和临时工程等办理财产</w:t>
      </w:r>
      <w:r>
        <w:rPr>
          <w:color w:val="auto"/>
          <w:szCs w:val="21"/>
          <w:highlight w:val="none"/>
        </w:rPr>
        <w:t>保险的特别</w:t>
      </w:r>
      <w:r>
        <w:rPr>
          <w:rFonts w:hint="eastAsia"/>
          <w:color w:val="auto"/>
          <w:szCs w:val="21"/>
          <w:highlight w:val="none"/>
        </w:rPr>
        <w:t>约</w:t>
      </w:r>
      <w:r>
        <w:rPr>
          <w:color w:val="auto"/>
          <w:szCs w:val="21"/>
          <w:highlight w:val="none"/>
        </w:rPr>
        <w:t>定：</w:t>
      </w:r>
      <w:r>
        <w:rPr>
          <w:color w:val="auto"/>
          <w:szCs w:val="21"/>
          <w:highlight w:val="none"/>
          <w:u w:val="single"/>
        </w:rPr>
        <w:t xml:space="preserve">        </w:t>
      </w:r>
      <w:r>
        <w:rPr>
          <w:rFonts w:hint="eastAsia"/>
          <w:color w:val="auto"/>
          <w:szCs w:val="21"/>
          <w:highlight w:val="none"/>
        </w:rPr>
        <w:t>。</w:t>
      </w:r>
    </w:p>
    <w:p w14:paraId="1C81D785">
      <w:pPr>
        <w:snapToGrid w:val="0"/>
        <w:spacing w:line="360" w:lineRule="auto"/>
        <w:ind w:firstLine="420"/>
        <w:rPr>
          <w:color w:val="auto"/>
          <w:szCs w:val="21"/>
          <w:highlight w:val="none"/>
        </w:rPr>
      </w:pPr>
      <w:r>
        <w:rPr>
          <w:color w:val="auto"/>
          <w:szCs w:val="21"/>
          <w:highlight w:val="none"/>
        </w:rPr>
        <w:t xml:space="preserve">18.4 </w:t>
      </w:r>
      <w:r>
        <w:rPr>
          <w:rFonts w:hint="eastAsia"/>
          <w:color w:val="auto"/>
          <w:szCs w:val="21"/>
          <w:highlight w:val="none"/>
        </w:rPr>
        <w:t>其他保险</w:t>
      </w:r>
    </w:p>
    <w:p w14:paraId="718C0153">
      <w:pPr>
        <w:snapToGrid w:val="0"/>
        <w:spacing w:line="360" w:lineRule="auto"/>
        <w:ind w:firstLine="420"/>
        <w:rPr>
          <w:color w:val="auto"/>
          <w:szCs w:val="21"/>
          <w:highlight w:val="none"/>
        </w:rPr>
      </w:pPr>
      <w:r>
        <w:rPr>
          <w:rFonts w:hint="eastAsia"/>
          <w:color w:val="auto"/>
          <w:szCs w:val="21"/>
          <w:highlight w:val="none"/>
        </w:rPr>
        <w:t>关于其他保险的约定：</w:t>
      </w:r>
      <w:r>
        <w:rPr>
          <w:color w:val="auto"/>
          <w:szCs w:val="21"/>
          <w:highlight w:val="none"/>
          <w:u w:val="single"/>
        </w:rPr>
        <w:t xml:space="preserve">                              </w:t>
      </w:r>
      <w:r>
        <w:rPr>
          <w:rFonts w:hint="eastAsia"/>
          <w:color w:val="auto"/>
          <w:szCs w:val="21"/>
          <w:highlight w:val="none"/>
        </w:rPr>
        <w:t>。</w:t>
      </w:r>
    </w:p>
    <w:p w14:paraId="428EC805">
      <w:pPr>
        <w:snapToGrid w:val="0"/>
        <w:spacing w:line="360" w:lineRule="auto"/>
        <w:ind w:firstLine="420"/>
        <w:rPr>
          <w:color w:val="auto"/>
          <w:szCs w:val="21"/>
          <w:highlight w:val="none"/>
        </w:rPr>
      </w:pPr>
      <w:r>
        <w:rPr>
          <w:color w:val="auto"/>
          <w:szCs w:val="21"/>
          <w:highlight w:val="none"/>
        </w:rPr>
        <w:t xml:space="preserve">18.5 </w:t>
      </w:r>
      <w:r>
        <w:rPr>
          <w:rFonts w:hint="eastAsia"/>
          <w:color w:val="auto"/>
          <w:szCs w:val="21"/>
          <w:highlight w:val="none"/>
        </w:rPr>
        <w:t>对各项保险的一般要求</w:t>
      </w:r>
    </w:p>
    <w:p w14:paraId="543BF863">
      <w:pPr>
        <w:snapToGrid w:val="0"/>
        <w:spacing w:line="360" w:lineRule="auto"/>
        <w:ind w:firstLine="420"/>
        <w:rPr>
          <w:color w:val="auto"/>
          <w:szCs w:val="21"/>
          <w:highlight w:val="none"/>
        </w:rPr>
      </w:pPr>
      <w:r>
        <w:rPr>
          <w:color w:val="auto"/>
          <w:szCs w:val="21"/>
          <w:highlight w:val="none"/>
        </w:rPr>
        <w:t>18.5.2 保险凭证</w:t>
      </w:r>
    </w:p>
    <w:p w14:paraId="1B4BC405">
      <w:pPr>
        <w:snapToGrid w:val="0"/>
        <w:spacing w:line="360" w:lineRule="auto"/>
        <w:ind w:firstLine="420"/>
        <w:rPr>
          <w:color w:val="auto"/>
          <w:szCs w:val="21"/>
          <w:highlight w:val="none"/>
        </w:rPr>
      </w:pPr>
      <w:r>
        <w:rPr>
          <w:rFonts w:hint="eastAsia"/>
          <w:color w:val="auto"/>
          <w:szCs w:val="21"/>
          <w:highlight w:val="none"/>
        </w:rPr>
        <w:t>保险单的条件：</w:t>
      </w:r>
      <w:r>
        <w:rPr>
          <w:color w:val="auto"/>
          <w:szCs w:val="21"/>
          <w:highlight w:val="none"/>
          <w:u w:val="single"/>
        </w:rPr>
        <w:t xml:space="preserve">                                    </w:t>
      </w:r>
      <w:r>
        <w:rPr>
          <w:rFonts w:hint="eastAsia"/>
          <w:color w:val="auto"/>
          <w:szCs w:val="21"/>
          <w:highlight w:val="none"/>
        </w:rPr>
        <w:t>。</w:t>
      </w:r>
    </w:p>
    <w:p w14:paraId="1C6C5283">
      <w:pPr>
        <w:snapToGrid w:val="0"/>
        <w:spacing w:line="360" w:lineRule="auto"/>
        <w:ind w:firstLine="420"/>
        <w:rPr>
          <w:color w:val="auto"/>
          <w:szCs w:val="21"/>
          <w:highlight w:val="none"/>
        </w:rPr>
      </w:pPr>
      <w:r>
        <w:rPr>
          <w:color w:val="auto"/>
          <w:szCs w:val="21"/>
          <w:highlight w:val="none"/>
        </w:rPr>
        <w:t>18.5.4 通知义务</w:t>
      </w:r>
    </w:p>
    <w:p w14:paraId="7DA68918">
      <w:pPr>
        <w:snapToGrid w:val="0"/>
        <w:spacing w:line="360" w:lineRule="auto"/>
        <w:ind w:firstLine="420"/>
        <w:rPr>
          <w:color w:val="auto"/>
          <w:szCs w:val="21"/>
          <w:highlight w:val="none"/>
        </w:rPr>
      </w:pPr>
      <w:r>
        <w:rPr>
          <w:rFonts w:hint="eastAsia"/>
          <w:color w:val="auto"/>
          <w:szCs w:val="21"/>
          <w:highlight w:val="none"/>
        </w:rPr>
        <w:t>关于变更保险合同时的通知义务的约定：</w:t>
      </w:r>
      <w:r>
        <w:rPr>
          <w:color w:val="auto"/>
          <w:szCs w:val="21"/>
          <w:highlight w:val="none"/>
          <w:u w:val="single"/>
        </w:rPr>
        <w:t xml:space="preserve">               </w:t>
      </w:r>
      <w:r>
        <w:rPr>
          <w:rFonts w:hint="eastAsia"/>
          <w:color w:val="auto"/>
          <w:szCs w:val="21"/>
          <w:highlight w:val="none"/>
        </w:rPr>
        <w:t>。</w:t>
      </w:r>
    </w:p>
    <w:p w14:paraId="08FC7066">
      <w:pPr>
        <w:spacing w:line="300" w:lineRule="auto"/>
        <w:ind w:left="630" w:hanging="630" w:hangingChars="300"/>
        <w:rPr>
          <w:color w:val="auto"/>
          <w:szCs w:val="21"/>
          <w:highlight w:val="none"/>
        </w:rPr>
      </w:pPr>
      <w:bookmarkStart w:id="1535" w:name="_Toc54862350"/>
      <w:r>
        <w:rPr>
          <w:rFonts w:hint="eastAsia"/>
          <w:color w:val="auto"/>
          <w:szCs w:val="21"/>
          <w:highlight w:val="none"/>
        </w:rPr>
        <w:t>第</w:t>
      </w:r>
      <w:r>
        <w:rPr>
          <w:color w:val="auto"/>
          <w:szCs w:val="21"/>
          <w:highlight w:val="none"/>
        </w:rPr>
        <w:t>20条</w:t>
      </w:r>
      <w:r>
        <w:rPr>
          <w:rFonts w:hint="eastAsia"/>
          <w:color w:val="auto"/>
          <w:szCs w:val="21"/>
          <w:highlight w:val="none"/>
        </w:rPr>
        <w:t xml:space="preserve"> 争议解决</w:t>
      </w:r>
      <w:bookmarkEnd w:id="1535"/>
    </w:p>
    <w:p w14:paraId="28A6DA65">
      <w:pPr>
        <w:snapToGrid w:val="0"/>
        <w:spacing w:line="360" w:lineRule="auto"/>
        <w:ind w:firstLine="420"/>
        <w:rPr>
          <w:color w:val="auto"/>
          <w:szCs w:val="21"/>
          <w:highlight w:val="none"/>
        </w:rPr>
      </w:pPr>
      <w:r>
        <w:rPr>
          <w:color w:val="auto"/>
          <w:szCs w:val="21"/>
          <w:highlight w:val="none"/>
        </w:rPr>
        <w:t xml:space="preserve">20.3 </w:t>
      </w:r>
      <w:r>
        <w:rPr>
          <w:rFonts w:hint="eastAsia"/>
          <w:color w:val="auto"/>
          <w:szCs w:val="21"/>
          <w:highlight w:val="none"/>
        </w:rPr>
        <w:t>争议评审</w:t>
      </w:r>
    </w:p>
    <w:p w14:paraId="6456FE15">
      <w:pPr>
        <w:snapToGrid w:val="0"/>
        <w:spacing w:line="360" w:lineRule="auto"/>
        <w:ind w:firstLine="420"/>
        <w:rPr>
          <w:color w:val="auto"/>
          <w:szCs w:val="21"/>
          <w:highlight w:val="none"/>
        </w:rPr>
      </w:pPr>
      <w:r>
        <w:rPr>
          <w:rFonts w:hint="eastAsia"/>
          <w:color w:val="auto"/>
          <w:szCs w:val="21"/>
          <w:highlight w:val="none"/>
        </w:rPr>
        <w:t xml:space="preserve">合同当事人是否同意将工程争议提交争议评审小组决定： </w:t>
      </w:r>
      <w:r>
        <w:rPr>
          <w:color w:val="auto"/>
          <w:szCs w:val="21"/>
          <w:highlight w:val="none"/>
          <w:u w:val="single"/>
        </w:rPr>
        <w:t xml:space="preserve">                 </w:t>
      </w:r>
      <w:r>
        <w:rPr>
          <w:rFonts w:hint="eastAsia"/>
          <w:color w:val="auto"/>
          <w:szCs w:val="21"/>
          <w:highlight w:val="none"/>
        </w:rPr>
        <w:t>。</w:t>
      </w:r>
    </w:p>
    <w:p w14:paraId="0AADB094">
      <w:pPr>
        <w:snapToGrid w:val="0"/>
        <w:spacing w:line="360" w:lineRule="auto"/>
        <w:ind w:firstLine="420"/>
        <w:rPr>
          <w:color w:val="auto"/>
          <w:szCs w:val="21"/>
          <w:highlight w:val="none"/>
        </w:rPr>
      </w:pPr>
      <w:r>
        <w:rPr>
          <w:color w:val="auto"/>
          <w:szCs w:val="21"/>
          <w:highlight w:val="none"/>
        </w:rPr>
        <w:t>20.3.1</w:t>
      </w:r>
      <w:r>
        <w:rPr>
          <w:rFonts w:hint="eastAsia"/>
          <w:color w:val="auto"/>
          <w:szCs w:val="21"/>
          <w:highlight w:val="none"/>
        </w:rPr>
        <w:t xml:space="preserve"> 争议评审小组</w:t>
      </w:r>
      <w:r>
        <w:rPr>
          <w:color w:val="auto"/>
          <w:szCs w:val="21"/>
          <w:highlight w:val="none"/>
        </w:rPr>
        <w:t>的确定</w:t>
      </w:r>
    </w:p>
    <w:p w14:paraId="2FB36FC0">
      <w:pPr>
        <w:snapToGrid w:val="0"/>
        <w:spacing w:line="360" w:lineRule="auto"/>
        <w:ind w:firstLine="420"/>
        <w:rPr>
          <w:color w:val="auto"/>
          <w:szCs w:val="21"/>
          <w:highlight w:val="none"/>
        </w:rPr>
      </w:pPr>
      <w:r>
        <w:rPr>
          <w:rFonts w:hint="eastAsia"/>
          <w:color w:val="auto"/>
          <w:szCs w:val="21"/>
          <w:highlight w:val="none"/>
        </w:rPr>
        <w:t>争议评审小组成员的人数：</w:t>
      </w:r>
      <w:r>
        <w:rPr>
          <w:color w:val="auto"/>
          <w:szCs w:val="21"/>
          <w:highlight w:val="none"/>
          <w:u w:val="single"/>
        </w:rPr>
        <w:t xml:space="preserve">                          </w:t>
      </w:r>
      <w:r>
        <w:rPr>
          <w:color w:val="auto"/>
          <w:szCs w:val="21"/>
          <w:highlight w:val="none"/>
        </w:rPr>
        <w:t>。</w:t>
      </w:r>
    </w:p>
    <w:p w14:paraId="54E21AD1">
      <w:pPr>
        <w:snapToGrid w:val="0"/>
        <w:spacing w:line="360" w:lineRule="auto"/>
        <w:ind w:firstLine="420"/>
        <w:rPr>
          <w:color w:val="auto"/>
          <w:szCs w:val="21"/>
          <w:highlight w:val="none"/>
        </w:rPr>
      </w:pPr>
      <w:r>
        <w:rPr>
          <w:rFonts w:hint="eastAsia"/>
          <w:color w:val="auto"/>
          <w:szCs w:val="21"/>
          <w:highlight w:val="none"/>
        </w:rPr>
        <w:t>争议评审小组成员的确定：</w:t>
      </w:r>
      <w:r>
        <w:rPr>
          <w:color w:val="auto"/>
          <w:szCs w:val="21"/>
          <w:highlight w:val="none"/>
          <w:u w:val="single"/>
        </w:rPr>
        <w:t xml:space="preserve">                          </w:t>
      </w:r>
      <w:r>
        <w:rPr>
          <w:color w:val="auto"/>
          <w:szCs w:val="21"/>
          <w:highlight w:val="none"/>
        </w:rPr>
        <w:t>。</w:t>
      </w:r>
    </w:p>
    <w:p w14:paraId="2F0181A7">
      <w:pPr>
        <w:snapToGrid w:val="0"/>
        <w:spacing w:line="360" w:lineRule="auto"/>
        <w:ind w:firstLine="420"/>
        <w:rPr>
          <w:color w:val="auto"/>
          <w:szCs w:val="21"/>
          <w:highlight w:val="none"/>
        </w:rPr>
      </w:pPr>
      <w:r>
        <w:rPr>
          <w:rFonts w:hint="eastAsia"/>
          <w:color w:val="auto"/>
          <w:szCs w:val="21"/>
          <w:highlight w:val="none"/>
        </w:rPr>
        <w:t>选定争议避免/评审组的期限：</w:t>
      </w:r>
      <w:r>
        <w:rPr>
          <w:color w:val="auto"/>
          <w:szCs w:val="21"/>
          <w:highlight w:val="none"/>
          <w:u w:val="single"/>
        </w:rPr>
        <w:t xml:space="preserve">                       </w:t>
      </w:r>
      <w:r>
        <w:rPr>
          <w:color w:val="auto"/>
          <w:szCs w:val="21"/>
          <w:highlight w:val="none"/>
        </w:rPr>
        <w:t>。</w:t>
      </w:r>
    </w:p>
    <w:p w14:paraId="362F42E8">
      <w:pPr>
        <w:snapToGrid w:val="0"/>
        <w:spacing w:line="360" w:lineRule="auto"/>
        <w:ind w:firstLine="420"/>
        <w:rPr>
          <w:color w:val="auto"/>
          <w:szCs w:val="21"/>
          <w:highlight w:val="none"/>
        </w:rPr>
      </w:pPr>
      <w:r>
        <w:rPr>
          <w:rFonts w:hint="eastAsia"/>
          <w:color w:val="auto"/>
          <w:szCs w:val="21"/>
          <w:highlight w:val="none"/>
        </w:rPr>
        <w:t>评审机构：</w:t>
      </w:r>
      <w:r>
        <w:rPr>
          <w:color w:val="auto"/>
          <w:szCs w:val="21"/>
          <w:highlight w:val="none"/>
          <w:u w:val="single"/>
        </w:rPr>
        <w:t xml:space="preserve">                                        </w:t>
      </w:r>
      <w:r>
        <w:rPr>
          <w:color w:val="auto"/>
          <w:szCs w:val="21"/>
          <w:highlight w:val="none"/>
        </w:rPr>
        <w:t>。</w:t>
      </w:r>
    </w:p>
    <w:p w14:paraId="405ADC67">
      <w:pPr>
        <w:snapToGrid w:val="0"/>
        <w:spacing w:line="360" w:lineRule="auto"/>
        <w:ind w:firstLine="420"/>
        <w:rPr>
          <w:color w:val="auto"/>
          <w:szCs w:val="21"/>
          <w:highlight w:val="none"/>
        </w:rPr>
      </w:pPr>
      <w:r>
        <w:rPr>
          <w:rFonts w:hint="eastAsia"/>
          <w:color w:val="auto"/>
          <w:szCs w:val="21"/>
          <w:highlight w:val="none"/>
        </w:rPr>
        <w:t>其他事项的约定：</w:t>
      </w:r>
      <w:r>
        <w:rPr>
          <w:color w:val="auto"/>
          <w:szCs w:val="21"/>
          <w:highlight w:val="none"/>
          <w:u w:val="single"/>
        </w:rPr>
        <w:t xml:space="preserve">                                  </w:t>
      </w:r>
      <w:r>
        <w:rPr>
          <w:color w:val="auto"/>
          <w:szCs w:val="21"/>
          <w:highlight w:val="none"/>
        </w:rPr>
        <w:t>。</w:t>
      </w:r>
    </w:p>
    <w:p w14:paraId="7660694C">
      <w:pPr>
        <w:snapToGrid w:val="0"/>
        <w:spacing w:line="360" w:lineRule="auto"/>
        <w:ind w:firstLine="420"/>
        <w:rPr>
          <w:color w:val="auto"/>
          <w:szCs w:val="21"/>
          <w:highlight w:val="none"/>
        </w:rPr>
      </w:pPr>
      <w:r>
        <w:rPr>
          <w:color w:val="auto"/>
          <w:szCs w:val="21"/>
          <w:highlight w:val="none"/>
        </w:rPr>
        <w:t>争议评审员报酬</w:t>
      </w:r>
      <w:r>
        <w:rPr>
          <w:rFonts w:hint="eastAsia"/>
          <w:color w:val="auto"/>
          <w:szCs w:val="21"/>
          <w:highlight w:val="none"/>
        </w:rPr>
        <w:t>的承担人：</w:t>
      </w:r>
      <w:r>
        <w:rPr>
          <w:color w:val="auto"/>
          <w:szCs w:val="21"/>
          <w:highlight w:val="none"/>
          <w:u w:val="single"/>
        </w:rPr>
        <w:t xml:space="preserve">                          </w:t>
      </w:r>
      <w:r>
        <w:rPr>
          <w:rFonts w:hint="eastAsia"/>
          <w:color w:val="auto"/>
          <w:szCs w:val="21"/>
          <w:highlight w:val="none"/>
        </w:rPr>
        <w:t>。</w:t>
      </w:r>
    </w:p>
    <w:p w14:paraId="26907B9B">
      <w:pPr>
        <w:snapToGrid w:val="0"/>
        <w:spacing w:line="360" w:lineRule="auto"/>
        <w:ind w:firstLine="420"/>
        <w:rPr>
          <w:color w:val="auto"/>
          <w:szCs w:val="21"/>
          <w:highlight w:val="none"/>
        </w:rPr>
      </w:pPr>
      <w:r>
        <w:rPr>
          <w:rFonts w:hint="eastAsia"/>
          <w:color w:val="auto"/>
          <w:szCs w:val="21"/>
          <w:highlight w:val="none"/>
        </w:rPr>
        <w:t>20.3.2 争议的避免</w:t>
      </w:r>
    </w:p>
    <w:p w14:paraId="2B2619ED">
      <w:pPr>
        <w:snapToGrid w:val="0"/>
        <w:spacing w:line="360" w:lineRule="auto"/>
        <w:ind w:firstLine="420"/>
        <w:rPr>
          <w:color w:val="auto"/>
          <w:szCs w:val="21"/>
          <w:highlight w:val="none"/>
        </w:rPr>
      </w:pPr>
      <w:r>
        <w:rPr>
          <w:rFonts w:hint="eastAsia"/>
          <w:color w:val="auto"/>
          <w:szCs w:val="21"/>
          <w:highlight w:val="none"/>
        </w:rPr>
        <w:t>发包人和承包人是否均出席争议避免的非正式讨论：</w:t>
      </w:r>
      <w:r>
        <w:rPr>
          <w:color w:val="auto"/>
          <w:szCs w:val="21"/>
          <w:highlight w:val="none"/>
          <w:u w:val="single"/>
        </w:rPr>
        <w:t xml:space="preserve">                     </w:t>
      </w:r>
      <w:r>
        <w:rPr>
          <w:color w:val="auto"/>
          <w:szCs w:val="21"/>
          <w:highlight w:val="none"/>
        </w:rPr>
        <w:t>。</w:t>
      </w:r>
    </w:p>
    <w:p w14:paraId="09D4254C">
      <w:pPr>
        <w:snapToGrid w:val="0"/>
        <w:spacing w:line="360" w:lineRule="auto"/>
        <w:ind w:firstLine="420"/>
        <w:rPr>
          <w:color w:val="auto"/>
          <w:szCs w:val="21"/>
          <w:highlight w:val="none"/>
        </w:rPr>
      </w:pPr>
      <w:r>
        <w:rPr>
          <w:color w:val="auto"/>
          <w:szCs w:val="21"/>
          <w:highlight w:val="none"/>
        </w:rPr>
        <w:t>20.3.3</w:t>
      </w:r>
      <w:r>
        <w:rPr>
          <w:rFonts w:hint="eastAsia"/>
          <w:color w:val="auto"/>
          <w:szCs w:val="21"/>
          <w:highlight w:val="none"/>
        </w:rPr>
        <w:t xml:space="preserve"> 争议评审小组的决定</w:t>
      </w:r>
    </w:p>
    <w:p w14:paraId="27C0C620">
      <w:pPr>
        <w:snapToGrid w:val="0"/>
        <w:spacing w:line="360" w:lineRule="auto"/>
        <w:ind w:firstLine="420"/>
        <w:rPr>
          <w:color w:val="auto"/>
          <w:szCs w:val="21"/>
          <w:highlight w:val="none"/>
        </w:rPr>
      </w:pPr>
      <w:r>
        <w:rPr>
          <w:rFonts w:hint="eastAsia"/>
          <w:color w:val="auto"/>
          <w:szCs w:val="21"/>
          <w:highlight w:val="none"/>
        </w:rPr>
        <w:t>关于争议评审小组的决定的特别约定：</w:t>
      </w:r>
      <w:r>
        <w:rPr>
          <w:color w:val="auto"/>
          <w:szCs w:val="21"/>
          <w:highlight w:val="none"/>
          <w:u w:val="single"/>
        </w:rPr>
        <w:t xml:space="preserve">                </w:t>
      </w:r>
      <w:r>
        <w:rPr>
          <w:color w:val="auto"/>
          <w:szCs w:val="21"/>
          <w:highlight w:val="none"/>
        </w:rPr>
        <w:t>。</w:t>
      </w:r>
    </w:p>
    <w:p w14:paraId="26DBE34D">
      <w:pPr>
        <w:snapToGrid w:val="0"/>
        <w:spacing w:line="360" w:lineRule="auto"/>
        <w:ind w:firstLine="420"/>
        <w:rPr>
          <w:color w:val="auto"/>
          <w:szCs w:val="21"/>
          <w:highlight w:val="none"/>
        </w:rPr>
      </w:pPr>
      <w:r>
        <w:rPr>
          <w:color w:val="auto"/>
          <w:szCs w:val="21"/>
          <w:highlight w:val="none"/>
        </w:rPr>
        <w:t xml:space="preserve">20.4 </w:t>
      </w:r>
      <w:r>
        <w:rPr>
          <w:rFonts w:hint="eastAsia"/>
          <w:color w:val="auto"/>
          <w:szCs w:val="21"/>
          <w:highlight w:val="none"/>
        </w:rPr>
        <w:t>仲裁或诉讼</w:t>
      </w:r>
    </w:p>
    <w:p w14:paraId="32330F05">
      <w:pPr>
        <w:snapToGrid w:val="0"/>
        <w:spacing w:line="360" w:lineRule="auto"/>
        <w:ind w:firstLine="420"/>
        <w:rPr>
          <w:color w:val="auto"/>
          <w:szCs w:val="21"/>
          <w:highlight w:val="none"/>
        </w:rPr>
      </w:pPr>
      <w:r>
        <w:rPr>
          <w:rFonts w:hint="eastAsia"/>
          <w:color w:val="auto"/>
          <w:szCs w:val="21"/>
          <w:highlight w:val="none"/>
        </w:rPr>
        <w:t>因合同及合同有关事项发生的争议，按下列第</w:t>
      </w:r>
      <w:r>
        <w:rPr>
          <w:color w:val="auto"/>
          <w:szCs w:val="21"/>
          <w:highlight w:val="none"/>
          <w:u w:val="single"/>
        </w:rPr>
        <w:t xml:space="preserve">    </w:t>
      </w:r>
      <w:r>
        <w:rPr>
          <w:color w:val="auto"/>
          <w:szCs w:val="21"/>
          <w:highlight w:val="none"/>
        </w:rPr>
        <w:t>种方式解决：</w:t>
      </w:r>
    </w:p>
    <w:p w14:paraId="53058952">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1）向</w:t>
      </w:r>
      <w:r>
        <w:rPr>
          <w:color w:val="auto"/>
          <w:szCs w:val="21"/>
          <w:highlight w:val="none"/>
          <w:u w:val="single"/>
        </w:rPr>
        <w:t xml:space="preserve">                         </w:t>
      </w:r>
      <w:r>
        <w:rPr>
          <w:color w:val="auto"/>
          <w:szCs w:val="21"/>
          <w:highlight w:val="none"/>
        </w:rPr>
        <w:t>仲裁委员会申请仲裁；</w:t>
      </w:r>
    </w:p>
    <w:p w14:paraId="181B3C1B">
      <w:pPr>
        <w:snapToGrid w:val="0"/>
        <w:spacing w:line="360" w:lineRule="auto"/>
        <w:ind w:firstLine="420"/>
        <w:rPr>
          <w:color w:val="auto"/>
          <w:szCs w:val="21"/>
          <w:highlight w:val="none"/>
        </w:rPr>
      </w:pPr>
      <w:r>
        <w:rPr>
          <w:rFonts w:hint="eastAsia"/>
          <w:color w:val="auto"/>
          <w:szCs w:val="21"/>
          <w:highlight w:val="none"/>
        </w:rPr>
        <w:t>（</w:t>
      </w:r>
      <w:r>
        <w:rPr>
          <w:color w:val="auto"/>
          <w:szCs w:val="21"/>
          <w:highlight w:val="none"/>
        </w:rPr>
        <w:t>2）向</w:t>
      </w:r>
      <w:r>
        <w:rPr>
          <w:color w:val="auto"/>
          <w:szCs w:val="21"/>
          <w:highlight w:val="none"/>
          <w:u w:val="single"/>
        </w:rPr>
        <w:t xml:space="preserve">                         </w:t>
      </w:r>
      <w:r>
        <w:rPr>
          <w:color w:val="auto"/>
          <w:szCs w:val="21"/>
          <w:highlight w:val="none"/>
        </w:rPr>
        <w:t>人民法院起诉。</w:t>
      </w:r>
    </w:p>
    <w:p w14:paraId="060FB538">
      <w:pPr>
        <w:snapToGrid w:val="0"/>
        <w:spacing w:line="360" w:lineRule="auto"/>
        <w:ind w:firstLine="420"/>
        <w:rPr>
          <w:color w:val="auto"/>
          <w:szCs w:val="21"/>
          <w:highlight w:val="none"/>
        </w:rPr>
      </w:pPr>
    </w:p>
    <w:p w14:paraId="7879C6EE">
      <w:pPr>
        <w:snapToGrid w:val="0"/>
        <w:spacing w:line="360" w:lineRule="auto"/>
        <w:ind w:firstLine="600"/>
        <w:rPr>
          <w:rFonts w:ascii="仿宋_GB2312" w:eastAsia="仿宋_GB2312"/>
          <w:color w:val="auto"/>
          <w:sz w:val="30"/>
          <w:szCs w:val="30"/>
          <w:highlight w:val="none"/>
        </w:rPr>
        <w:sectPr>
          <w:headerReference r:id="rId8" w:type="default"/>
          <w:pgSz w:w="11906" w:h="16838"/>
          <w:pgMar w:top="1440" w:right="1196" w:bottom="1440" w:left="1196" w:header="850" w:footer="1020" w:gutter="0"/>
          <w:pgBorders>
            <w:top w:val="none" w:sz="0" w:space="0"/>
            <w:left w:val="none" w:sz="0" w:space="0"/>
            <w:bottom w:val="none" w:sz="0" w:space="0"/>
            <w:right w:val="none" w:sz="0" w:space="0"/>
          </w:pgBorders>
          <w:cols w:space="720" w:num="1"/>
          <w:docGrid w:linePitch="326" w:charSpace="0"/>
        </w:sectPr>
      </w:pPr>
    </w:p>
    <w:p w14:paraId="6B0559F9">
      <w:pPr>
        <w:pStyle w:val="199"/>
        <w:keepNext w:val="0"/>
        <w:keepLines w:val="0"/>
        <w:widowControl/>
        <w:adjustRightInd w:val="0"/>
        <w:snapToGrid w:val="0"/>
        <w:spacing w:before="0" w:after="50" w:line="360" w:lineRule="auto"/>
        <w:jc w:val="center"/>
        <w:rPr>
          <w:color w:val="auto"/>
          <w:sz w:val="32"/>
          <w:szCs w:val="32"/>
          <w:highlight w:val="none"/>
        </w:rPr>
      </w:pPr>
      <w:bookmarkStart w:id="1536" w:name="_Toc54862351"/>
      <w:r>
        <w:rPr>
          <w:rFonts w:hint="eastAsia"/>
          <w:color w:val="auto"/>
          <w:sz w:val="32"/>
          <w:szCs w:val="32"/>
          <w:highlight w:val="none"/>
        </w:rPr>
        <w:t>专用合同条件附件</w:t>
      </w:r>
      <w:bookmarkEnd w:id="1536"/>
    </w:p>
    <w:p w14:paraId="32B84CE5">
      <w:pPr>
        <w:spacing w:line="300" w:lineRule="auto"/>
        <w:ind w:left="630" w:hanging="630" w:hangingChars="300"/>
        <w:rPr>
          <w:color w:val="auto"/>
          <w:szCs w:val="21"/>
          <w:highlight w:val="none"/>
        </w:rPr>
      </w:pPr>
    </w:p>
    <w:p w14:paraId="5BEE47E5">
      <w:pPr>
        <w:snapToGrid w:val="0"/>
        <w:spacing w:line="360" w:lineRule="auto"/>
        <w:ind w:left="720" w:hanging="720" w:hangingChars="300"/>
        <w:rPr>
          <w:color w:val="auto"/>
          <w:sz w:val="24"/>
          <w:highlight w:val="none"/>
        </w:rPr>
      </w:pPr>
      <w:r>
        <w:rPr>
          <w:rFonts w:hint="eastAsia"/>
          <w:color w:val="auto"/>
          <w:sz w:val="24"/>
          <w:highlight w:val="none"/>
        </w:rPr>
        <w:t>附件1：发包人要求</w:t>
      </w:r>
    </w:p>
    <w:p w14:paraId="657F83B5">
      <w:pPr>
        <w:snapToGrid w:val="0"/>
        <w:spacing w:line="360" w:lineRule="auto"/>
        <w:ind w:left="720" w:hanging="720" w:hangingChars="300"/>
        <w:rPr>
          <w:color w:val="auto"/>
          <w:sz w:val="24"/>
          <w:highlight w:val="none"/>
        </w:rPr>
      </w:pPr>
      <w:r>
        <w:rPr>
          <w:rFonts w:hint="eastAsia"/>
          <w:color w:val="auto"/>
          <w:sz w:val="24"/>
          <w:highlight w:val="none"/>
        </w:rPr>
        <w:t>附件2：发包人供应材料设备一览表</w:t>
      </w:r>
    </w:p>
    <w:p w14:paraId="18E324D4">
      <w:pPr>
        <w:snapToGrid w:val="0"/>
        <w:spacing w:line="360" w:lineRule="auto"/>
        <w:ind w:left="720" w:hanging="720" w:hangingChars="300"/>
        <w:rPr>
          <w:color w:val="auto"/>
          <w:sz w:val="24"/>
          <w:highlight w:val="none"/>
        </w:rPr>
      </w:pPr>
      <w:r>
        <w:rPr>
          <w:rFonts w:hint="eastAsia"/>
          <w:color w:val="auto"/>
          <w:sz w:val="24"/>
          <w:highlight w:val="none"/>
        </w:rPr>
        <w:t>附件3：工程质量保修书</w:t>
      </w:r>
    </w:p>
    <w:p w14:paraId="714EF0F0">
      <w:pPr>
        <w:snapToGrid w:val="0"/>
        <w:spacing w:line="360" w:lineRule="auto"/>
        <w:ind w:left="720" w:hanging="720" w:hangingChars="300"/>
        <w:rPr>
          <w:color w:val="auto"/>
          <w:sz w:val="24"/>
          <w:highlight w:val="none"/>
        </w:rPr>
      </w:pPr>
      <w:r>
        <w:rPr>
          <w:rFonts w:hint="eastAsia"/>
          <w:color w:val="auto"/>
          <w:sz w:val="24"/>
          <w:highlight w:val="none"/>
        </w:rPr>
        <w:t>附件4：主要建设工程文件目录</w:t>
      </w:r>
    </w:p>
    <w:p w14:paraId="706AC436">
      <w:pPr>
        <w:snapToGrid w:val="0"/>
        <w:spacing w:line="360" w:lineRule="auto"/>
        <w:ind w:left="720" w:hanging="720" w:hangingChars="300"/>
        <w:rPr>
          <w:color w:val="auto"/>
          <w:sz w:val="24"/>
          <w:highlight w:val="none"/>
        </w:rPr>
      </w:pPr>
      <w:r>
        <w:rPr>
          <w:rFonts w:hint="eastAsia"/>
          <w:color w:val="auto"/>
          <w:sz w:val="24"/>
          <w:highlight w:val="none"/>
        </w:rPr>
        <w:t>附件5：承包人主要管理人员表</w:t>
      </w:r>
    </w:p>
    <w:p w14:paraId="503A1F02">
      <w:pPr>
        <w:snapToGrid w:val="0"/>
        <w:spacing w:line="360" w:lineRule="auto"/>
        <w:ind w:left="720" w:hanging="720" w:hangingChars="300"/>
        <w:rPr>
          <w:color w:val="auto"/>
          <w:sz w:val="24"/>
          <w:highlight w:val="none"/>
        </w:rPr>
      </w:pPr>
      <w:r>
        <w:rPr>
          <w:rFonts w:hint="eastAsia"/>
          <w:color w:val="auto"/>
          <w:sz w:val="24"/>
          <w:highlight w:val="none"/>
        </w:rPr>
        <w:t>附件</w:t>
      </w:r>
      <w:r>
        <w:rPr>
          <w:color w:val="auto"/>
          <w:sz w:val="24"/>
          <w:highlight w:val="none"/>
        </w:rPr>
        <w:t>6</w:t>
      </w:r>
      <w:r>
        <w:rPr>
          <w:rFonts w:hint="eastAsia"/>
          <w:color w:val="auto"/>
          <w:sz w:val="24"/>
          <w:highlight w:val="none"/>
        </w:rPr>
        <w:t>：价格指数权重表</w:t>
      </w:r>
    </w:p>
    <w:p w14:paraId="49AC175D">
      <w:pPr>
        <w:snapToGrid w:val="0"/>
        <w:spacing w:line="360" w:lineRule="auto"/>
        <w:rPr>
          <w:rFonts w:hint="eastAsia" w:ascii="宋体" w:hAnsi="宋体"/>
          <w:color w:val="auto"/>
          <w:sz w:val="24"/>
          <w:highlight w:val="none"/>
        </w:rPr>
      </w:pPr>
    </w:p>
    <w:p w14:paraId="6C7D3E03">
      <w:pPr>
        <w:spacing w:line="360" w:lineRule="auto"/>
        <w:jc w:val="center"/>
        <w:rPr>
          <w:rFonts w:hint="eastAsia" w:ascii="仿宋" w:hAnsi="仿宋" w:eastAsia="仿宋"/>
          <w:color w:val="auto"/>
          <w:sz w:val="32"/>
          <w:szCs w:val="32"/>
          <w:highlight w:val="none"/>
        </w:rPr>
      </w:pPr>
      <w:r>
        <w:rPr>
          <w:rFonts w:ascii="宋体" w:hAnsi="宋体"/>
          <w:color w:val="auto"/>
          <w:sz w:val="24"/>
          <w:highlight w:val="none"/>
        </w:rPr>
        <w:br w:type="page"/>
      </w:r>
      <w:r>
        <w:rPr>
          <w:rFonts w:hint="eastAsia" w:ascii="黑体" w:hAnsi="黑体" w:eastAsia="黑体"/>
          <w:color w:val="auto"/>
          <w:sz w:val="32"/>
          <w:szCs w:val="32"/>
          <w:highlight w:val="none"/>
        </w:rPr>
        <w:t>附件1 《发包人要求》</w:t>
      </w:r>
    </w:p>
    <w:p w14:paraId="3738A21B">
      <w:pPr>
        <w:snapToGrid w:val="0"/>
        <w:spacing w:line="360" w:lineRule="auto"/>
        <w:ind w:firstLine="420"/>
        <w:rPr>
          <w:color w:val="auto"/>
          <w:szCs w:val="21"/>
          <w:highlight w:val="none"/>
        </w:rPr>
      </w:pPr>
      <w:r>
        <w:rPr>
          <w:rFonts w:hint="eastAsia"/>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00E63476">
      <w:pPr>
        <w:snapToGrid w:val="0"/>
        <w:spacing w:line="360" w:lineRule="auto"/>
        <w:ind w:firstLine="420"/>
        <w:rPr>
          <w:color w:val="auto"/>
          <w:szCs w:val="21"/>
          <w:highlight w:val="none"/>
        </w:rPr>
      </w:pPr>
      <w:r>
        <w:rPr>
          <w:rFonts w:hint="eastAsia"/>
          <w:color w:val="auto"/>
          <w:szCs w:val="21"/>
          <w:highlight w:val="none"/>
        </w:rPr>
        <w:t>《发包人要求》通常包括但不限于以下内容：</w:t>
      </w:r>
    </w:p>
    <w:p w14:paraId="335C27CF">
      <w:pPr>
        <w:snapToGrid w:val="0"/>
        <w:spacing w:line="360" w:lineRule="auto"/>
        <w:ind w:firstLine="420"/>
        <w:rPr>
          <w:color w:val="auto"/>
          <w:szCs w:val="21"/>
          <w:highlight w:val="none"/>
        </w:rPr>
      </w:pPr>
      <w:r>
        <w:rPr>
          <w:rFonts w:hint="eastAsia"/>
          <w:color w:val="auto"/>
          <w:szCs w:val="21"/>
          <w:highlight w:val="none"/>
        </w:rPr>
        <w:t>一、功能要求</w:t>
      </w:r>
    </w:p>
    <w:p w14:paraId="009617A1">
      <w:pPr>
        <w:snapToGrid w:val="0"/>
        <w:spacing w:line="360" w:lineRule="auto"/>
        <w:ind w:firstLine="420"/>
        <w:rPr>
          <w:color w:val="auto"/>
          <w:szCs w:val="21"/>
          <w:highlight w:val="none"/>
        </w:rPr>
      </w:pPr>
      <w:r>
        <w:rPr>
          <w:rFonts w:hint="eastAsia"/>
          <w:color w:val="auto"/>
          <w:szCs w:val="21"/>
          <w:highlight w:val="none"/>
        </w:rPr>
        <w:t>（一）工程目的。</w:t>
      </w:r>
    </w:p>
    <w:p w14:paraId="771FBF2F">
      <w:pPr>
        <w:snapToGrid w:val="0"/>
        <w:spacing w:line="360" w:lineRule="auto"/>
        <w:ind w:firstLine="420"/>
        <w:rPr>
          <w:color w:val="auto"/>
          <w:szCs w:val="21"/>
          <w:highlight w:val="none"/>
        </w:rPr>
      </w:pPr>
      <w:r>
        <w:rPr>
          <w:rFonts w:hint="eastAsia"/>
          <w:color w:val="auto"/>
          <w:szCs w:val="21"/>
          <w:highlight w:val="none"/>
        </w:rPr>
        <w:t>（二）工程规模。</w:t>
      </w:r>
    </w:p>
    <w:p w14:paraId="08E418C3">
      <w:pPr>
        <w:snapToGrid w:val="0"/>
        <w:spacing w:line="360" w:lineRule="auto"/>
        <w:ind w:firstLine="420"/>
        <w:rPr>
          <w:color w:val="auto"/>
          <w:szCs w:val="21"/>
          <w:highlight w:val="none"/>
        </w:rPr>
      </w:pPr>
      <w:r>
        <w:rPr>
          <w:rFonts w:hint="eastAsia"/>
          <w:color w:val="auto"/>
          <w:szCs w:val="21"/>
          <w:highlight w:val="none"/>
        </w:rPr>
        <w:t>（三）性能保证指标（性能保证表）。</w:t>
      </w:r>
    </w:p>
    <w:p w14:paraId="6FF7FAE7">
      <w:pPr>
        <w:snapToGrid w:val="0"/>
        <w:spacing w:line="360" w:lineRule="auto"/>
        <w:ind w:firstLine="420"/>
        <w:rPr>
          <w:color w:val="auto"/>
          <w:szCs w:val="21"/>
          <w:highlight w:val="none"/>
        </w:rPr>
      </w:pPr>
      <w:r>
        <w:rPr>
          <w:rFonts w:hint="eastAsia"/>
          <w:color w:val="auto"/>
          <w:szCs w:val="21"/>
          <w:highlight w:val="none"/>
        </w:rPr>
        <w:t>（四）产能保证指标。</w:t>
      </w:r>
    </w:p>
    <w:p w14:paraId="31F2166B">
      <w:pPr>
        <w:snapToGrid w:val="0"/>
        <w:spacing w:line="360" w:lineRule="auto"/>
        <w:ind w:firstLine="420"/>
        <w:rPr>
          <w:color w:val="auto"/>
          <w:szCs w:val="21"/>
          <w:highlight w:val="none"/>
        </w:rPr>
      </w:pPr>
      <w:r>
        <w:rPr>
          <w:rFonts w:hint="eastAsia"/>
          <w:color w:val="auto"/>
          <w:szCs w:val="21"/>
          <w:highlight w:val="none"/>
        </w:rPr>
        <w:t>二、工程范围</w:t>
      </w:r>
    </w:p>
    <w:p w14:paraId="71AE2086">
      <w:pPr>
        <w:snapToGrid w:val="0"/>
        <w:spacing w:line="360" w:lineRule="auto"/>
        <w:ind w:firstLine="420"/>
        <w:rPr>
          <w:color w:val="auto"/>
          <w:szCs w:val="21"/>
          <w:highlight w:val="none"/>
        </w:rPr>
      </w:pPr>
      <w:r>
        <w:rPr>
          <w:rFonts w:hint="eastAsia"/>
          <w:color w:val="auto"/>
          <w:szCs w:val="21"/>
          <w:highlight w:val="none"/>
        </w:rPr>
        <w:t>（一）概述</w:t>
      </w:r>
    </w:p>
    <w:p w14:paraId="6F00EA14">
      <w:pPr>
        <w:snapToGrid w:val="0"/>
        <w:spacing w:line="360" w:lineRule="auto"/>
        <w:ind w:firstLine="420"/>
        <w:rPr>
          <w:color w:val="auto"/>
          <w:szCs w:val="21"/>
          <w:highlight w:val="none"/>
        </w:rPr>
      </w:pPr>
      <w:r>
        <w:rPr>
          <w:rFonts w:hint="eastAsia"/>
          <w:color w:val="auto"/>
          <w:szCs w:val="21"/>
          <w:highlight w:val="none"/>
        </w:rPr>
        <w:t>（二）包括的工作</w:t>
      </w:r>
    </w:p>
    <w:p w14:paraId="1AC8DEFC">
      <w:pPr>
        <w:snapToGrid w:val="0"/>
        <w:spacing w:line="360" w:lineRule="auto"/>
        <w:ind w:firstLine="420"/>
        <w:rPr>
          <w:color w:val="auto"/>
          <w:szCs w:val="21"/>
          <w:highlight w:val="none"/>
        </w:rPr>
      </w:pPr>
      <w:r>
        <w:rPr>
          <w:rFonts w:hint="eastAsia"/>
          <w:color w:val="auto"/>
          <w:szCs w:val="21"/>
          <w:highlight w:val="none"/>
        </w:rPr>
        <w:t>1. 永久工程的设计、采购、施工范围。</w:t>
      </w:r>
    </w:p>
    <w:p w14:paraId="02392248">
      <w:pPr>
        <w:snapToGrid w:val="0"/>
        <w:spacing w:line="360" w:lineRule="auto"/>
        <w:ind w:firstLine="420"/>
        <w:rPr>
          <w:color w:val="auto"/>
          <w:szCs w:val="21"/>
          <w:highlight w:val="none"/>
        </w:rPr>
      </w:pPr>
      <w:r>
        <w:rPr>
          <w:rFonts w:hint="eastAsia"/>
          <w:color w:val="auto"/>
          <w:szCs w:val="21"/>
          <w:highlight w:val="none"/>
        </w:rPr>
        <w:t>2. 临时工程的设计与施工范围。</w:t>
      </w:r>
    </w:p>
    <w:p w14:paraId="0AC42C2E">
      <w:pPr>
        <w:snapToGrid w:val="0"/>
        <w:spacing w:line="360" w:lineRule="auto"/>
        <w:ind w:firstLine="420"/>
        <w:rPr>
          <w:color w:val="auto"/>
          <w:szCs w:val="21"/>
          <w:highlight w:val="none"/>
        </w:rPr>
      </w:pPr>
      <w:r>
        <w:rPr>
          <w:rFonts w:hint="eastAsia"/>
          <w:color w:val="auto"/>
          <w:szCs w:val="21"/>
          <w:highlight w:val="none"/>
        </w:rPr>
        <w:t>3. 竣工验收工作范围。</w:t>
      </w:r>
    </w:p>
    <w:p w14:paraId="521FF46B">
      <w:pPr>
        <w:snapToGrid w:val="0"/>
        <w:spacing w:line="360" w:lineRule="auto"/>
        <w:ind w:firstLine="420"/>
        <w:rPr>
          <w:color w:val="auto"/>
          <w:szCs w:val="21"/>
          <w:highlight w:val="none"/>
        </w:rPr>
      </w:pPr>
      <w:r>
        <w:rPr>
          <w:rFonts w:hint="eastAsia"/>
          <w:color w:val="auto"/>
          <w:szCs w:val="21"/>
          <w:highlight w:val="none"/>
        </w:rPr>
        <w:t>4. 技术服务工作范围。</w:t>
      </w:r>
    </w:p>
    <w:p w14:paraId="11D58AC6">
      <w:pPr>
        <w:snapToGrid w:val="0"/>
        <w:spacing w:line="360" w:lineRule="auto"/>
        <w:ind w:firstLine="420"/>
        <w:rPr>
          <w:color w:val="auto"/>
          <w:szCs w:val="21"/>
          <w:highlight w:val="none"/>
        </w:rPr>
      </w:pPr>
      <w:r>
        <w:rPr>
          <w:rFonts w:hint="eastAsia"/>
          <w:color w:val="auto"/>
          <w:szCs w:val="21"/>
          <w:highlight w:val="none"/>
        </w:rPr>
        <w:t>5. 培训工作范围。</w:t>
      </w:r>
    </w:p>
    <w:p w14:paraId="228073F8">
      <w:pPr>
        <w:snapToGrid w:val="0"/>
        <w:spacing w:line="360" w:lineRule="auto"/>
        <w:ind w:firstLine="420"/>
        <w:rPr>
          <w:color w:val="auto"/>
          <w:szCs w:val="21"/>
          <w:highlight w:val="none"/>
        </w:rPr>
      </w:pPr>
      <w:r>
        <w:rPr>
          <w:rFonts w:hint="eastAsia"/>
          <w:color w:val="auto"/>
          <w:szCs w:val="21"/>
          <w:highlight w:val="none"/>
        </w:rPr>
        <w:t>6. 保修工作范围。</w:t>
      </w:r>
    </w:p>
    <w:p w14:paraId="590CE3F8">
      <w:pPr>
        <w:snapToGrid w:val="0"/>
        <w:spacing w:line="360" w:lineRule="auto"/>
        <w:ind w:firstLine="420"/>
        <w:rPr>
          <w:color w:val="auto"/>
          <w:szCs w:val="21"/>
          <w:highlight w:val="none"/>
        </w:rPr>
      </w:pPr>
      <w:r>
        <w:rPr>
          <w:rFonts w:hint="eastAsia"/>
          <w:color w:val="auto"/>
          <w:szCs w:val="21"/>
          <w:highlight w:val="none"/>
        </w:rPr>
        <w:t>（三）工作界区</w:t>
      </w:r>
    </w:p>
    <w:p w14:paraId="406CB857">
      <w:pPr>
        <w:snapToGrid w:val="0"/>
        <w:spacing w:line="360" w:lineRule="auto"/>
        <w:ind w:firstLine="420"/>
        <w:rPr>
          <w:color w:val="auto"/>
          <w:szCs w:val="21"/>
          <w:highlight w:val="none"/>
        </w:rPr>
      </w:pPr>
      <w:r>
        <w:rPr>
          <w:rFonts w:hint="eastAsia"/>
          <w:color w:val="auto"/>
          <w:szCs w:val="21"/>
          <w:highlight w:val="none"/>
        </w:rPr>
        <w:t>（四）发包人提供的现场条件</w:t>
      </w:r>
    </w:p>
    <w:p w14:paraId="5965D791">
      <w:pPr>
        <w:snapToGrid w:val="0"/>
        <w:spacing w:line="360" w:lineRule="auto"/>
        <w:ind w:firstLine="420"/>
        <w:rPr>
          <w:color w:val="auto"/>
          <w:szCs w:val="21"/>
          <w:highlight w:val="none"/>
        </w:rPr>
      </w:pPr>
      <w:r>
        <w:rPr>
          <w:rFonts w:hint="eastAsia"/>
          <w:color w:val="auto"/>
          <w:szCs w:val="21"/>
          <w:highlight w:val="none"/>
        </w:rPr>
        <w:t>1. 施工用电。</w:t>
      </w:r>
    </w:p>
    <w:p w14:paraId="01FB1286">
      <w:pPr>
        <w:snapToGrid w:val="0"/>
        <w:spacing w:line="360" w:lineRule="auto"/>
        <w:ind w:firstLine="420"/>
        <w:rPr>
          <w:color w:val="auto"/>
          <w:szCs w:val="21"/>
          <w:highlight w:val="none"/>
        </w:rPr>
      </w:pPr>
      <w:r>
        <w:rPr>
          <w:rFonts w:hint="eastAsia"/>
          <w:color w:val="auto"/>
          <w:szCs w:val="21"/>
          <w:highlight w:val="none"/>
        </w:rPr>
        <w:t>2. 施工用水。</w:t>
      </w:r>
    </w:p>
    <w:p w14:paraId="416759AF">
      <w:pPr>
        <w:snapToGrid w:val="0"/>
        <w:spacing w:line="360" w:lineRule="auto"/>
        <w:ind w:firstLine="420"/>
        <w:rPr>
          <w:color w:val="auto"/>
          <w:szCs w:val="21"/>
          <w:highlight w:val="none"/>
        </w:rPr>
      </w:pPr>
      <w:r>
        <w:rPr>
          <w:rFonts w:hint="eastAsia"/>
          <w:color w:val="auto"/>
          <w:szCs w:val="21"/>
          <w:highlight w:val="none"/>
        </w:rPr>
        <w:t>3. 施工排水。</w:t>
      </w:r>
    </w:p>
    <w:p w14:paraId="20ACB7C5">
      <w:pPr>
        <w:snapToGrid w:val="0"/>
        <w:spacing w:line="360" w:lineRule="auto"/>
        <w:ind w:firstLine="420"/>
        <w:rPr>
          <w:color w:val="auto"/>
          <w:szCs w:val="21"/>
          <w:highlight w:val="none"/>
        </w:rPr>
      </w:pPr>
      <w:r>
        <w:rPr>
          <w:rFonts w:hint="eastAsia"/>
          <w:color w:val="auto"/>
          <w:szCs w:val="21"/>
          <w:highlight w:val="none"/>
        </w:rPr>
        <w:t>4. 施工道路。</w:t>
      </w:r>
    </w:p>
    <w:p w14:paraId="1CD8DD79">
      <w:pPr>
        <w:snapToGrid w:val="0"/>
        <w:spacing w:line="360" w:lineRule="auto"/>
        <w:ind w:firstLine="420"/>
        <w:rPr>
          <w:color w:val="auto"/>
          <w:szCs w:val="21"/>
          <w:highlight w:val="none"/>
        </w:rPr>
      </w:pPr>
      <w:r>
        <w:rPr>
          <w:rFonts w:hint="eastAsia"/>
          <w:color w:val="auto"/>
          <w:szCs w:val="21"/>
          <w:highlight w:val="none"/>
        </w:rPr>
        <w:t>（五）发包人提供的技术文件</w:t>
      </w:r>
    </w:p>
    <w:p w14:paraId="036AAC11">
      <w:pPr>
        <w:snapToGrid w:val="0"/>
        <w:spacing w:line="360" w:lineRule="auto"/>
        <w:ind w:firstLine="420"/>
        <w:rPr>
          <w:color w:val="auto"/>
          <w:szCs w:val="21"/>
          <w:highlight w:val="none"/>
        </w:rPr>
      </w:pPr>
      <w:r>
        <w:rPr>
          <w:rFonts w:hint="eastAsia"/>
          <w:color w:val="auto"/>
          <w:szCs w:val="21"/>
          <w:highlight w:val="none"/>
        </w:rPr>
        <w:t>除另有批准外，承包人的工作需要遵照发包人的下列技术文件:</w:t>
      </w:r>
    </w:p>
    <w:p w14:paraId="5C6380C7">
      <w:pPr>
        <w:snapToGrid w:val="0"/>
        <w:spacing w:line="360" w:lineRule="auto"/>
        <w:ind w:firstLine="420"/>
        <w:rPr>
          <w:color w:val="auto"/>
          <w:szCs w:val="21"/>
          <w:highlight w:val="none"/>
        </w:rPr>
      </w:pPr>
      <w:r>
        <w:rPr>
          <w:rFonts w:hint="eastAsia"/>
          <w:color w:val="auto"/>
          <w:szCs w:val="21"/>
          <w:highlight w:val="none"/>
        </w:rPr>
        <w:t>1. 发包人需求任务书。</w:t>
      </w:r>
    </w:p>
    <w:p w14:paraId="5903EBCA">
      <w:pPr>
        <w:snapToGrid w:val="0"/>
        <w:spacing w:line="360" w:lineRule="auto"/>
        <w:ind w:firstLine="420"/>
        <w:rPr>
          <w:color w:val="auto"/>
          <w:szCs w:val="21"/>
          <w:highlight w:val="none"/>
        </w:rPr>
      </w:pPr>
      <w:r>
        <w:rPr>
          <w:rFonts w:hint="eastAsia"/>
          <w:color w:val="auto"/>
          <w:szCs w:val="21"/>
          <w:highlight w:val="none"/>
        </w:rPr>
        <w:t>2. 发包人已完成的设计文件。</w:t>
      </w:r>
    </w:p>
    <w:p w14:paraId="113B4C3C">
      <w:pPr>
        <w:snapToGrid w:val="0"/>
        <w:spacing w:line="360" w:lineRule="auto"/>
        <w:ind w:firstLine="420"/>
        <w:rPr>
          <w:color w:val="auto"/>
          <w:szCs w:val="21"/>
          <w:highlight w:val="none"/>
        </w:rPr>
      </w:pPr>
      <w:r>
        <w:rPr>
          <w:rFonts w:hint="eastAsia"/>
          <w:color w:val="auto"/>
          <w:szCs w:val="21"/>
          <w:highlight w:val="none"/>
        </w:rPr>
        <w:t>三、工艺安排或要求（如有）</w:t>
      </w:r>
    </w:p>
    <w:p w14:paraId="3F35AE41">
      <w:pPr>
        <w:snapToGrid w:val="0"/>
        <w:spacing w:line="360" w:lineRule="auto"/>
        <w:ind w:firstLine="420"/>
        <w:rPr>
          <w:color w:val="auto"/>
          <w:szCs w:val="21"/>
          <w:highlight w:val="none"/>
        </w:rPr>
      </w:pPr>
      <w:r>
        <w:rPr>
          <w:rFonts w:hint="eastAsia"/>
          <w:color w:val="auto"/>
          <w:szCs w:val="21"/>
          <w:highlight w:val="none"/>
        </w:rPr>
        <w:t>四、时间要求</w:t>
      </w:r>
    </w:p>
    <w:p w14:paraId="5D7DC5E4">
      <w:pPr>
        <w:snapToGrid w:val="0"/>
        <w:spacing w:line="360" w:lineRule="auto"/>
        <w:ind w:firstLine="420"/>
        <w:rPr>
          <w:color w:val="auto"/>
          <w:szCs w:val="21"/>
          <w:highlight w:val="none"/>
        </w:rPr>
      </w:pPr>
      <w:r>
        <w:rPr>
          <w:rFonts w:hint="eastAsia"/>
          <w:color w:val="auto"/>
          <w:szCs w:val="21"/>
          <w:highlight w:val="none"/>
        </w:rPr>
        <w:t>（一）开始工作时间。</w:t>
      </w:r>
    </w:p>
    <w:p w14:paraId="0E1655AC">
      <w:pPr>
        <w:snapToGrid w:val="0"/>
        <w:spacing w:line="360" w:lineRule="auto"/>
        <w:ind w:firstLine="420"/>
        <w:rPr>
          <w:color w:val="auto"/>
          <w:szCs w:val="21"/>
          <w:highlight w:val="none"/>
        </w:rPr>
      </w:pPr>
      <w:r>
        <w:rPr>
          <w:rFonts w:hint="eastAsia"/>
          <w:color w:val="auto"/>
          <w:szCs w:val="21"/>
          <w:highlight w:val="none"/>
        </w:rPr>
        <w:t>（二）设计完成时间。</w:t>
      </w:r>
    </w:p>
    <w:p w14:paraId="543C59EC">
      <w:pPr>
        <w:snapToGrid w:val="0"/>
        <w:spacing w:line="360" w:lineRule="auto"/>
        <w:ind w:firstLine="420"/>
        <w:rPr>
          <w:color w:val="auto"/>
          <w:szCs w:val="21"/>
          <w:highlight w:val="none"/>
        </w:rPr>
      </w:pPr>
      <w:r>
        <w:rPr>
          <w:rFonts w:hint="eastAsia"/>
          <w:color w:val="auto"/>
          <w:szCs w:val="21"/>
          <w:highlight w:val="none"/>
        </w:rPr>
        <w:t>（三）进度计划。</w:t>
      </w:r>
    </w:p>
    <w:p w14:paraId="46963827">
      <w:pPr>
        <w:snapToGrid w:val="0"/>
        <w:spacing w:line="360" w:lineRule="auto"/>
        <w:ind w:firstLine="420"/>
        <w:rPr>
          <w:color w:val="auto"/>
          <w:szCs w:val="21"/>
          <w:highlight w:val="none"/>
        </w:rPr>
      </w:pPr>
      <w:r>
        <w:rPr>
          <w:rFonts w:hint="eastAsia"/>
          <w:color w:val="auto"/>
          <w:szCs w:val="21"/>
          <w:highlight w:val="none"/>
        </w:rPr>
        <w:t>（四）竣工时间。</w:t>
      </w:r>
    </w:p>
    <w:p w14:paraId="450D5078">
      <w:pPr>
        <w:snapToGrid w:val="0"/>
        <w:spacing w:line="360" w:lineRule="auto"/>
        <w:ind w:firstLine="420"/>
        <w:rPr>
          <w:color w:val="auto"/>
          <w:szCs w:val="21"/>
          <w:highlight w:val="none"/>
        </w:rPr>
      </w:pPr>
      <w:r>
        <w:rPr>
          <w:rFonts w:hint="eastAsia"/>
          <w:color w:val="auto"/>
          <w:szCs w:val="21"/>
          <w:highlight w:val="none"/>
        </w:rPr>
        <w:t>（五）缺陷责任期。</w:t>
      </w:r>
    </w:p>
    <w:p w14:paraId="5135109B">
      <w:pPr>
        <w:snapToGrid w:val="0"/>
        <w:spacing w:line="360" w:lineRule="auto"/>
        <w:ind w:firstLine="420"/>
        <w:rPr>
          <w:color w:val="auto"/>
          <w:szCs w:val="21"/>
          <w:highlight w:val="none"/>
        </w:rPr>
      </w:pPr>
      <w:r>
        <w:rPr>
          <w:rFonts w:hint="eastAsia"/>
          <w:color w:val="auto"/>
          <w:szCs w:val="21"/>
          <w:highlight w:val="none"/>
        </w:rPr>
        <w:t>（六）其他时间要求。</w:t>
      </w:r>
    </w:p>
    <w:p w14:paraId="69C85699">
      <w:pPr>
        <w:snapToGrid w:val="0"/>
        <w:spacing w:line="360" w:lineRule="auto"/>
        <w:ind w:firstLine="420"/>
        <w:rPr>
          <w:color w:val="auto"/>
          <w:szCs w:val="21"/>
          <w:highlight w:val="none"/>
        </w:rPr>
      </w:pPr>
      <w:r>
        <w:rPr>
          <w:rFonts w:hint="eastAsia"/>
          <w:color w:val="auto"/>
          <w:szCs w:val="21"/>
          <w:highlight w:val="none"/>
        </w:rPr>
        <w:t>五、技术要求</w:t>
      </w:r>
    </w:p>
    <w:p w14:paraId="5BC23122">
      <w:pPr>
        <w:snapToGrid w:val="0"/>
        <w:spacing w:line="360" w:lineRule="auto"/>
        <w:ind w:firstLine="420"/>
        <w:rPr>
          <w:color w:val="auto"/>
          <w:szCs w:val="21"/>
          <w:highlight w:val="none"/>
        </w:rPr>
      </w:pPr>
      <w:r>
        <w:rPr>
          <w:rFonts w:hint="eastAsia"/>
          <w:color w:val="auto"/>
          <w:szCs w:val="21"/>
          <w:highlight w:val="none"/>
        </w:rPr>
        <w:t>（一）设计阶段和设计任务。</w:t>
      </w:r>
    </w:p>
    <w:p w14:paraId="379909CE">
      <w:pPr>
        <w:snapToGrid w:val="0"/>
        <w:spacing w:line="360" w:lineRule="auto"/>
        <w:ind w:firstLine="420"/>
        <w:rPr>
          <w:color w:val="auto"/>
          <w:szCs w:val="21"/>
          <w:highlight w:val="none"/>
        </w:rPr>
      </w:pPr>
      <w:r>
        <w:rPr>
          <w:rFonts w:hint="eastAsia"/>
          <w:color w:val="auto"/>
          <w:szCs w:val="21"/>
          <w:highlight w:val="none"/>
        </w:rPr>
        <w:t>（二）设计标准和规范。</w:t>
      </w:r>
    </w:p>
    <w:p w14:paraId="2BCCF1B3">
      <w:pPr>
        <w:snapToGrid w:val="0"/>
        <w:spacing w:line="360" w:lineRule="auto"/>
        <w:ind w:firstLine="420"/>
        <w:rPr>
          <w:color w:val="auto"/>
          <w:szCs w:val="21"/>
          <w:highlight w:val="none"/>
        </w:rPr>
      </w:pPr>
      <w:r>
        <w:rPr>
          <w:rFonts w:hint="eastAsia"/>
          <w:color w:val="auto"/>
          <w:szCs w:val="21"/>
          <w:highlight w:val="none"/>
        </w:rPr>
        <w:t>（三）技术标准和要求。</w:t>
      </w:r>
    </w:p>
    <w:p w14:paraId="3AA0ECCB">
      <w:pPr>
        <w:snapToGrid w:val="0"/>
        <w:spacing w:line="360" w:lineRule="auto"/>
        <w:ind w:firstLine="420"/>
        <w:rPr>
          <w:color w:val="auto"/>
          <w:szCs w:val="21"/>
          <w:highlight w:val="none"/>
        </w:rPr>
      </w:pPr>
      <w:r>
        <w:rPr>
          <w:rFonts w:hint="eastAsia"/>
          <w:color w:val="auto"/>
          <w:szCs w:val="21"/>
          <w:highlight w:val="none"/>
        </w:rPr>
        <w:t>（四）质量标准。</w:t>
      </w:r>
    </w:p>
    <w:p w14:paraId="55F174E2">
      <w:pPr>
        <w:snapToGrid w:val="0"/>
        <w:spacing w:line="360" w:lineRule="auto"/>
        <w:ind w:firstLine="420"/>
        <w:rPr>
          <w:color w:val="auto"/>
          <w:szCs w:val="21"/>
          <w:highlight w:val="none"/>
        </w:rPr>
      </w:pPr>
      <w:r>
        <w:rPr>
          <w:rFonts w:hint="eastAsia"/>
          <w:color w:val="auto"/>
          <w:szCs w:val="21"/>
          <w:highlight w:val="none"/>
        </w:rPr>
        <w:t>（五）设计、施工和设备监造、试验（如有）。</w:t>
      </w:r>
    </w:p>
    <w:p w14:paraId="0E49CBBE">
      <w:pPr>
        <w:snapToGrid w:val="0"/>
        <w:spacing w:line="360" w:lineRule="auto"/>
        <w:ind w:firstLine="420"/>
        <w:rPr>
          <w:color w:val="auto"/>
          <w:szCs w:val="21"/>
          <w:highlight w:val="none"/>
        </w:rPr>
      </w:pPr>
      <w:r>
        <w:rPr>
          <w:rFonts w:hint="eastAsia"/>
          <w:color w:val="auto"/>
          <w:szCs w:val="21"/>
          <w:highlight w:val="none"/>
        </w:rPr>
        <w:t>（六）样品。</w:t>
      </w:r>
    </w:p>
    <w:p w14:paraId="0DBD7A85">
      <w:pPr>
        <w:snapToGrid w:val="0"/>
        <w:spacing w:line="360" w:lineRule="auto"/>
        <w:ind w:firstLine="420"/>
        <w:rPr>
          <w:color w:val="auto"/>
          <w:szCs w:val="21"/>
          <w:highlight w:val="none"/>
        </w:rPr>
      </w:pPr>
      <w:r>
        <w:rPr>
          <w:rFonts w:hint="eastAsia"/>
          <w:color w:val="auto"/>
          <w:szCs w:val="21"/>
          <w:highlight w:val="none"/>
        </w:rPr>
        <w:t>（七）发包人提供的其他条件，如发包人或其委托的第三人提供的设计、工艺包、用于试验检验的工器具等，以及据此对承包人提出的予以配套的要求。</w:t>
      </w:r>
    </w:p>
    <w:p w14:paraId="104ABCAC">
      <w:pPr>
        <w:snapToGrid w:val="0"/>
        <w:spacing w:line="360" w:lineRule="auto"/>
        <w:ind w:firstLine="420"/>
        <w:rPr>
          <w:color w:val="auto"/>
          <w:szCs w:val="21"/>
          <w:highlight w:val="none"/>
        </w:rPr>
      </w:pPr>
      <w:r>
        <w:rPr>
          <w:rFonts w:hint="eastAsia"/>
          <w:color w:val="auto"/>
          <w:szCs w:val="21"/>
          <w:highlight w:val="none"/>
        </w:rPr>
        <w:t>六、竣工试验</w:t>
      </w:r>
    </w:p>
    <w:p w14:paraId="79086585">
      <w:pPr>
        <w:snapToGrid w:val="0"/>
        <w:spacing w:line="360" w:lineRule="auto"/>
        <w:ind w:firstLine="420"/>
        <w:rPr>
          <w:color w:val="auto"/>
          <w:szCs w:val="21"/>
          <w:highlight w:val="none"/>
        </w:rPr>
      </w:pPr>
      <w:r>
        <w:rPr>
          <w:rFonts w:hint="eastAsia"/>
          <w:color w:val="auto"/>
          <w:szCs w:val="21"/>
          <w:highlight w:val="none"/>
        </w:rPr>
        <w:t>（一）第一阶段，如对单车试验等的要求，包括试验前准备。</w:t>
      </w:r>
    </w:p>
    <w:p w14:paraId="55A26516">
      <w:pPr>
        <w:snapToGrid w:val="0"/>
        <w:spacing w:line="360" w:lineRule="auto"/>
        <w:ind w:firstLine="420"/>
        <w:rPr>
          <w:color w:val="auto"/>
          <w:szCs w:val="21"/>
          <w:highlight w:val="none"/>
        </w:rPr>
      </w:pPr>
      <w:r>
        <w:rPr>
          <w:rFonts w:hint="eastAsia"/>
          <w:color w:val="auto"/>
          <w:szCs w:val="21"/>
          <w:highlight w:val="none"/>
        </w:rPr>
        <w:t>（二）第二阶段，如对联动试车、投料试车等的要求，包括人员、设备、材料、燃料、电力、消耗品、工具等必要条件。</w:t>
      </w:r>
    </w:p>
    <w:p w14:paraId="4F9A282C">
      <w:pPr>
        <w:snapToGrid w:val="0"/>
        <w:spacing w:line="360" w:lineRule="auto"/>
        <w:ind w:firstLine="420"/>
        <w:rPr>
          <w:color w:val="auto"/>
          <w:szCs w:val="21"/>
          <w:highlight w:val="none"/>
        </w:rPr>
      </w:pPr>
      <w:r>
        <w:rPr>
          <w:rFonts w:hint="eastAsia"/>
          <w:color w:val="auto"/>
          <w:szCs w:val="21"/>
          <w:highlight w:val="none"/>
        </w:rPr>
        <w:t>（三）第三阶段，如对性能测试及其他竣工试验的要求，包括产能指标、产品质量标准、运营指标、环保指标等。</w:t>
      </w:r>
    </w:p>
    <w:p w14:paraId="5B4CD888">
      <w:pPr>
        <w:snapToGrid w:val="0"/>
        <w:spacing w:line="360" w:lineRule="auto"/>
        <w:ind w:firstLine="420"/>
        <w:rPr>
          <w:color w:val="auto"/>
          <w:szCs w:val="21"/>
          <w:highlight w:val="none"/>
        </w:rPr>
      </w:pPr>
      <w:r>
        <w:rPr>
          <w:rFonts w:hint="eastAsia"/>
          <w:color w:val="auto"/>
          <w:szCs w:val="21"/>
          <w:highlight w:val="none"/>
        </w:rPr>
        <w:t>七、竣工验收</w:t>
      </w:r>
    </w:p>
    <w:p w14:paraId="2DAAB58C">
      <w:pPr>
        <w:snapToGrid w:val="0"/>
        <w:spacing w:line="360" w:lineRule="auto"/>
        <w:ind w:firstLine="420"/>
        <w:rPr>
          <w:color w:val="auto"/>
          <w:szCs w:val="21"/>
          <w:highlight w:val="none"/>
        </w:rPr>
      </w:pPr>
      <w:r>
        <w:rPr>
          <w:rFonts w:hint="eastAsia"/>
          <w:color w:val="auto"/>
          <w:szCs w:val="21"/>
          <w:highlight w:val="none"/>
        </w:rPr>
        <w:t>八、竣工后试验（如有）</w:t>
      </w:r>
    </w:p>
    <w:p w14:paraId="381EA689">
      <w:pPr>
        <w:snapToGrid w:val="0"/>
        <w:spacing w:line="360" w:lineRule="auto"/>
        <w:ind w:firstLine="420"/>
        <w:rPr>
          <w:color w:val="auto"/>
          <w:szCs w:val="21"/>
          <w:highlight w:val="none"/>
        </w:rPr>
      </w:pPr>
      <w:r>
        <w:rPr>
          <w:rFonts w:hint="eastAsia"/>
          <w:color w:val="auto"/>
          <w:szCs w:val="21"/>
          <w:highlight w:val="none"/>
        </w:rPr>
        <w:t>九、文件要求</w:t>
      </w:r>
    </w:p>
    <w:p w14:paraId="6B25716B">
      <w:pPr>
        <w:snapToGrid w:val="0"/>
        <w:spacing w:line="360" w:lineRule="auto"/>
        <w:ind w:firstLine="420"/>
        <w:rPr>
          <w:color w:val="auto"/>
          <w:szCs w:val="21"/>
          <w:highlight w:val="none"/>
        </w:rPr>
      </w:pPr>
      <w:r>
        <w:rPr>
          <w:rFonts w:hint="eastAsia"/>
          <w:color w:val="auto"/>
          <w:szCs w:val="21"/>
          <w:highlight w:val="none"/>
        </w:rPr>
        <w:t>（一）设计文件，及其相关审批、核准、备案要求。</w:t>
      </w:r>
    </w:p>
    <w:p w14:paraId="257C61C5">
      <w:pPr>
        <w:snapToGrid w:val="0"/>
        <w:spacing w:line="360" w:lineRule="auto"/>
        <w:ind w:firstLine="420"/>
        <w:rPr>
          <w:color w:val="auto"/>
          <w:szCs w:val="21"/>
          <w:highlight w:val="none"/>
        </w:rPr>
      </w:pPr>
      <w:r>
        <w:rPr>
          <w:rFonts w:hint="eastAsia"/>
          <w:color w:val="auto"/>
          <w:szCs w:val="21"/>
          <w:highlight w:val="none"/>
        </w:rPr>
        <w:t>（二）沟通计划。</w:t>
      </w:r>
    </w:p>
    <w:p w14:paraId="491CA775">
      <w:pPr>
        <w:snapToGrid w:val="0"/>
        <w:spacing w:line="360" w:lineRule="auto"/>
        <w:ind w:firstLine="420"/>
        <w:rPr>
          <w:color w:val="auto"/>
          <w:szCs w:val="21"/>
          <w:highlight w:val="none"/>
        </w:rPr>
      </w:pPr>
      <w:r>
        <w:rPr>
          <w:rFonts w:hint="eastAsia"/>
          <w:color w:val="auto"/>
          <w:szCs w:val="21"/>
          <w:highlight w:val="none"/>
        </w:rPr>
        <w:t>（三）风险管理计划。</w:t>
      </w:r>
    </w:p>
    <w:p w14:paraId="6C0FD3E6">
      <w:pPr>
        <w:snapToGrid w:val="0"/>
        <w:spacing w:line="360" w:lineRule="auto"/>
        <w:ind w:firstLine="420"/>
        <w:rPr>
          <w:color w:val="auto"/>
          <w:szCs w:val="21"/>
          <w:highlight w:val="none"/>
        </w:rPr>
      </w:pPr>
      <w:r>
        <w:rPr>
          <w:rFonts w:hint="eastAsia"/>
          <w:color w:val="auto"/>
          <w:szCs w:val="21"/>
          <w:highlight w:val="none"/>
        </w:rPr>
        <w:t>（四）竣工文件和工程的其他记录。</w:t>
      </w:r>
    </w:p>
    <w:p w14:paraId="5DE3FE74">
      <w:pPr>
        <w:snapToGrid w:val="0"/>
        <w:spacing w:line="360" w:lineRule="auto"/>
        <w:ind w:firstLine="420"/>
        <w:rPr>
          <w:color w:val="auto"/>
          <w:szCs w:val="21"/>
          <w:highlight w:val="none"/>
        </w:rPr>
      </w:pPr>
      <w:r>
        <w:rPr>
          <w:rFonts w:hint="eastAsia"/>
          <w:color w:val="auto"/>
          <w:szCs w:val="21"/>
          <w:highlight w:val="none"/>
        </w:rPr>
        <w:t>（五）操作和维修手册。</w:t>
      </w:r>
    </w:p>
    <w:p w14:paraId="3CB0CB3B">
      <w:pPr>
        <w:snapToGrid w:val="0"/>
        <w:spacing w:line="360" w:lineRule="auto"/>
        <w:ind w:firstLine="420"/>
        <w:rPr>
          <w:color w:val="auto"/>
          <w:szCs w:val="21"/>
          <w:highlight w:val="none"/>
        </w:rPr>
      </w:pPr>
      <w:r>
        <w:rPr>
          <w:rFonts w:hint="eastAsia"/>
          <w:color w:val="auto"/>
          <w:szCs w:val="21"/>
          <w:highlight w:val="none"/>
        </w:rPr>
        <w:t>（六）其他承包人文件。</w:t>
      </w:r>
    </w:p>
    <w:p w14:paraId="44E40CFE">
      <w:pPr>
        <w:snapToGrid w:val="0"/>
        <w:spacing w:line="360" w:lineRule="auto"/>
        <w:ind w:firstLine="420"/>
        <w:rPr>
          <w:color w:val="auto"/>
          <w:szCs w:val="21"/>
          <w:highlight w:val="none"/>
        </w:rPr>
      </w:pPr>
      <w:r>
        <w:rPr>
          <w:rFonts w:hint="eastAsia"/>
          <w:color w:val="auto"/>
          <w:szCs w:val="21"/>
          <w:highlight w:val="none"/>
        </w:rPr>
        <w:t>十、工程项目管理规定</w:t>
      </w:r>
    </w:p>
    <w:p w14:paraId="7538391C">
      <w:pPr>
        <w:snapToGrid w:val="0"/>
        <w:spacing w:line="360" w:lineRule="auto"/>
        <w:ind w:firstLine="420"/>
        <w:rPr>
          <w:color w:val="auto"/>
          <w:szCs w:val="21"/>
          <w:highlight w:val="none"/>
        </w:rPr>
      </w:pPr>
      <w:r>
        <w:rPr>
          <w:rFonts w:hint="eastAsia"/>
          <w:color w:val="auto"/>
          <w:szCs w:val="21"/>
          <w:highlight w:val="none"/>
        </w:rPr>
        <w:t>（一）质量。</w:t>
      </w:r>
    </w:p>
    <w:p w14:paraId="2A9A4B06">
      <w:pPr>
        <w:snapToGrid w:val="0"/>
        <w:spacing w:line="360" w:lineRule="auto"/>
        <w:ind w:firstLine="420"/>
        <w:rPr>
          <w:color w:val="auto"/>
          <w:szCs w:val="21"/>
          <w:highlight w:val="none"/>
        </w:rPr>
      </w:pPr>
      <w:r>
        <w:rPr>
          <w:rFonts w:hint="eastAsia"/>
          <w:color w:val="auto"/>
          <w:szCs w:val="21"/>
          <w:highlight w:val="none"/>
        </w:rPr>
        <w:t>（二）进度，包括里程碑进度计划（如果有）。</w:t>
      </w:r>
    </w:p>
    <w:p w14:paraId="7B893FA3">
      <w:pPr>
        <w:snapToGrid w:val="0"/>
        <w:spacing w:line="360" w:lineRule="auto"/>
        <w:ind w:firstLine="420"/>
        <w:rPr>
          <w:color w:val="auto"/>
          <w:szCs w:val="21"/>
          <w:highlight w:val="none"/>
        </w:rPr>
      </w:pPr>
      <w:r>
        <w:rPr>
          <w:rFonts w:hint="eastAsia"/>
          <w:color w:val="auto"/>
          <w:szCs w:val="21"/>
          <w:highlight w:val="none"/>
        </w:rPr>
        <w:t>（三）支付。</w:t>
      </w:r>
    </w:p>
    <w:p w14:paraId="7B507075">
      <w:pPr>
        <w:snapToGrid w:val="0"/>
        <w:spacing w:line="360" w:lineRule="auto"/>
        <w:ind w:firstLine="420"/>
        <w:rPr>
          <w:color w:val="auto"/>
          <w:szCs w:val="21"/>
          <w:highlight w:val="none"/>
        </w:rPr>
      </w:pPr>
      <w:r>
        <w:rPr>
          <w:rFonts w:hint="eastAsia"/>
          <w:color w:val="auto"/>
          <w:szCs w:val="21"/>
          <w:highlight w:val="none"/>
        </w:rPr>
        <w:t>（四）HSE（健康、安全与环境管理体系）。</w:t>
      </w:r>
    </w:p>
    <w:p w14:paraId="64A5C64C">
      <w:pPr>
        <w:snapToGrid w:val="0"/>
        <w:spacing w:line="360" w:lineRule="auto"/>
        <w:ind w:firstLine="420"/>
        <w:rPr>
          <w:color w:val="auto"/>
          <w:szCs w:val="21"/>
          <w:highlight w:val="none"/>
        </w:rPr>
      </w:pPr>
      <w:r>
        <w:rPr>
          <w:rFonts w:hint="eastAsia"/>
          <w:color w:val="auto"/>
          <w:szCs w:val="21"/>
          <w:highlight w:val="none"/>
        </w:rPr>
        <w:t>（五）沟通。</w:t>
      </w:r>
    </w:p>
    <w:p w14:paraId="65B87903">
      <w:pPr>
        <w:snapToGrid w:val="0"/>
        <w:spacing w:line="360" w:lineRule="auto"/>
        <w:ind w:firstLine="420"/>
        <w:rPr>
          <w:color w:val="auto"/>
          <w:szCs w:val="21"/>
          <w:highlight w:val="none"/>
        </w:rPr>
      </w:pPr>
      <w:r>
        <w:rPr>
          <w:rFonts w:hint="eastAsia"/>
          <w:color w:val="auto"/>
          <w:szCs w:val="21"/>
          <w:highlight w:val="none"/>
        </w:rPr>
        <w:t>（六）变更。</w:t>
      </w:r>
    </w:p>
    <w:p w14:paraId="0228C935">
      <w:pPr>
        <w:snapToGrid w:val="0"/>
        <w:spacing w:line="360" w:lineRule="auto"/>
        <w:ind w:firstLine="420"/>
        <w:rPr>
          <w:color w:val="auto"/>
          <w:szCs w:val="21"/>
          <w:highlight w:val="none"/>
        </w:rPr>
      </w:pPr>
      <w:r>
        <w:rPr>
          <w:rFonts w:hint="eastAsia"/>
          <w:color w:val="auto"/>
          <w:szCs w:val="21"/>
          <w:highlight w:val="none"/>
        </w:rPr>
        <w:t>十一、其他要求</w:t>
      </w:r>
    </w:p>
    <w:p w14:paraId="391891B8">
      <w:pPr>
        <w:snapToGrid w:val="0"/>
        <w:spacing w:line="360" w:lineRule="auto"/>
        <w:ind w:firstLine="420"/>
        <w:rPr>
          <w:color w:val="auto"/>
          <w:szCs w:val="21"/>
          <w:highlight w:val="none"/>
        </w:rPr>
      </w:pPr>
      <w:r>
        <w:rPr>
          <w:rFonts w:hint="eastAsia"/>
          <w:color w:val="auto"/>
          <w:szCs w:val="21"/>
          <w:highlight w:val="none"/>
        </w:rPr>
        <w:t>（一）对承包人的主要人员资格要求。</w:t>
      </w:r>
    </w:p>
    <w:p w14:paraId="30523EEC">
      <w:pPr>
        <w:snapToGrid w:val="0"/>
        <w:spacing w:line="360" w:lineRule="auto"/>
        <w:ind w:firstLine="420"/>
        <w:rPr>
          <w:color w:val="auto"/>
          <w:szCs w:val="21"/>
          <w:highlight w:val="none"/>
        </w:rPr>
      </w:pPr>
      <w:r>
        <w:rPr>
          <w:rFonts w:hint="eastAsia"/>
          <w:color w:val="auto"/>
          <w:szCs w:val="21"/>
          <w:highlight w:val="none"/>
        </w:rPr>
        <w:t>（二）相关审批、核准和备案手续的办理。</w:t>
      </w:r>
    </w:p>
    <w:p w14:paraId="794D0898">
      <w:pPr>
        <w:snapToGrid w:val="0"/>
        <w:spacing w:line="360" w:lineRule="auto"/>
        <w:ind w:firstLine="420"/>
        <w:rPr>
          <w:color w:val="auto"/>
          <w:szCs w:val="21"/>
          <w:highlight w:val="none"/>
        </w:rPr>
      </w:pPr>
      <w:r>
        <w:rPr>
          <w:rFonts w:hint="eastAsia"/>
          <w:color w:val="auto"/>
          <w:szCs w:val="21"/>
          <w:highlight w:val="none"/>
        </w:rPr>
        <w:t>（三）对项目业主人员的操作培训。</w:t>
      </w:r>
    </w:p>
    <w:p w14:paraId="16095595">
      <w:pPr>
        <w:snapToGrid w:val="0"/>
        <w:spacing w:line="360" w:lineRule="auto"/>
        <w:ind w:firstLine="420"/>
        <w:rPr>
          <w:color w:val="auto"/>
          <w:szCs w:val="21"/>
          <w:highlight w:val="none"/>
        </w:rPr>
      </w:pPr>
      <w:r>
        <w:rPr>
          <w:rFonts w:hint="eastAsia"/>
          <w:color w:val="auto"/>
          <w:szCs w:val="21"/>
          <w:highlight w:val="none"/>
        </w:rPr>
        <w:t>（四）分包。</w:t>
      </w:r>
    </w:p>
    <w:p w14:paraId="044F7911">
      <w:pPr>
        <w:snapToGrid w:val="0"/>
        <w:spacing w:line="360" w:lineRule="auto"/>
        <w:ind w:firstLine="420"/>
        <w:rPr>
          <w:color w:val="auto"/>
          <w:szCs w:val="21"/>
          <w:highlight w:val="none"/>
        </w:rPr>
      </w:pPr>
      <w:r>
        <w:rPr>
          <w:rFonts w:hint="eastAsia"/>
          <w:color w:val="auto"/>
          <w:szCs w:val="21"/>
          <w:highlight w:val="none"/>
        </w:rPr>
        <w:t>（五）设备供应商。</w:t>
      </w:r>
    </w:p>
    <w:p w14:paraId="57DDEB6C">
      <w:pPr>
        <w:snapToGrid w:val="0"/>
        <w:spacing w:line="360" w:lineRule="auto"/>
        <w:ind w:firstLine="420"/>
        <w:rPr>
          <w:color w:val="auto"/>
          <w:szCs w:val="21"/>
          <w:highlight w:val="none"/>
        </w:rPr>
      </w:pPr>
      <w:r>
        <w:rPr>
          <w:rFonts w:hint="eastAsia"/>
          <w:color w:val="auto"/>
          <w:szCs w:val="21"/>
          <w:highlight w:val="none"/>
        </w:rPr>
        <w:t>（六）缺陷责任期的服务要求。</w:t>
      </w:r>
    </w:p>
    <w:p w14:paraId="0ACB6967">
      <w:pPr>
        <w:spacing w:line="360" w:lineRule="auto"/>
        <w:jc w:val="center"/>
        <w:rPr>
          <w:rFonts w:hint="eastAsia" w:ascii="仿宋" w:hAnsi="仿宋" w:eastAsia="仿宋"/>
          <w:color w:val="auto"/>
          <w:sz w:val="32"/>
          <w:szCs w:val="32"/>
          <w:highlight w:val="none"/>
        </w:rPr>
      </w:pPr>
      <w:r>
        <w:rPr>
          <w:rFonts w:ascii="仿宋" w:hAnsi="仿宋" w:eastAsia="仿宋"/>
          <w:color w:val="auto"/>
          <w:highlight w:val="none"/>
        </w:rPr>
        <w:br w:type="page"/>
      </w:r>
      <w:r>
        <w:rPr>
          <w:rFonts w:hint="eastAsia" w:ascii="黑体" w:hAnsi="黑体" w:eastAsia="黑体"/>
          <w:color w:val="auto"/>
          <w:sz w:val="32"/>
          <w:szCs w:val="32"/>
          <w:highlight w:val="none"/>
        </w:rPr>
        <w:t>附件2 发包人供应材料设备一览表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3B542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vAlign w:val="center"/>
          </w:tcPr>
          <w:p w14:paraId="1CD920E4">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序号</w:t>
            </w:r>
          </w:p>
        </w:tc>
        <w:tc>
          <w:tcPr>
            <w:tcW w:w="1165" w:type="dxa"/>
            <w:tcBorders>
              <w:top w:val="single" w:color="auto" w:sz="12" w:space="0"/>
              <w:bottom w:val="double" w:color="auto" w:sz="6" w:space="0"/>
            </w:tcBorders>
            <w:vAlign w:val="center"/>
          </w:tcPr>
          <w:p w14:paraId="15858BC8">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材料、设备品种</w:t>
            </w:r>
          </w:p>
        </w:tc>
        <w:tc>
          <w:tcPr>
            <w:tcW w:w="1126" w:type="dxa"/>
            <w:tcBorders>
              <w:top w:val="single" w:color="auto" w:sz="12" w:space="0"/>
              <w:bottom w:val="double" w:color="auto" w:sz="6" w:space="0"/>
            </w:tcBorders>
            <w:vAlign w:val="center"/>
          </w:tcPr>
          <w:p w14:paraId="4FE93DF8">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规格型号</w:t>
            </w:r>
          </w:p>
        </w:tc>
        <w:tc>
          <w:tcPr>
            <w:tcW w:w="567" w:type="dxa"/>
            <w:tcBorders>
              <w:top w:val="single" w:color="auto" w:sz="12" w:space="0"/>
              <w:bottom w:val="double" w:color="auto" w:sz="6" w:space="0"/>
            </w:tcBorders>
            <w:vAlign w:val="center"/>
          </w:tcPr>
          <w:p w14:paraId="58F4554D">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单位</w:t>
            </w:r>
          </w:p>
        </w:tc>
        <w:tc>
          <w:tcPr>
            <w:tcW w:w="686" w:type="dxa"/>
            <w:tcBorders>
              <w:top w:val="single" w:color="auto" w:sz="12" w:space="0"/>
              <w:bottom w:val="double" w:color="auto" w:sz="6" w:space="0"/>
            </w:tcBorders>
            <w:vAlign w:val="center"/>
          </w:tcPr>
          <w:p w14:paraId="5E5573FC">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数量</w:t>
            </w:r>
          </w:p>
        </w:tc>
        <w:tc>
          <w:tcPr>
            <w:tcW w:w="992" w:type="dxa"/>
            <w:tcBorders>
              <w:top w:val="single" w:color="auto" w:sz="12" w:space="0"/>
              <w:bottom w:val="double" w:color="auto" w:sz="6" w:space="0"/>
            </w:tcBorders>
            <w:vAlign w:val="center"/>
          </w:tcPr>
          <w:p w14:paraId="79D7D088">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单价（元）</w:t>
            </w:r>
          </w:p>
        </w:tc>
        <w:tc>
          <w:tcPr>
            <w:tcW w:w="1134" w:type="dxa"/>
            <w:tcBorders>
              <w:top w:val="single" w:color="auto" w:sz="12" w:space="0"/>
              <w:bottom w:val="double" w:color="auto" w:sz="6" w:space="0"/>
            </w:tcBorders>
            <w:vAlign w:val="center"/>
          </w:tcPr>
          <w:p w14:paraId="33A2B158">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质量等级</w:t>
            </w:r>
          </w:p>
        </w:tc>
        <w:tc>
          <w:tcPr>
            <w:tcW w:w="1134" w:type="dxa"/>
            <w:tcBorders>
              <w:top w:val="single" w:color="auto" w:sz="12" w:space="0"/>
              <w:bottom w:val="double" w:color="auto" w:sz="6" w:space="0"/>
            </w:tcBorders>
            <w:vAlign w:val="center"/>
          </w:tcPr>
          <w:p w14:paraId="2865F106">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供应时间</w:t>
            </w:r>
          </w:p>
        </w:tc>
        <w:tc>
          <w:tcPr>
            <w:tcW w:w="1134" w:type="dxa"/>
            <w:tcBorders>
              <w:top w:val="single" w:color="auto" w:sz="12" w:space="0"/>
              <w:bottom w:val="double" w:color="auto" w:sz="6" w:space="0"/>
            </w:tcBorders>
            <w:vAlign w:val="center"/>
          </w:tcPr>
          <w:p w14:paraId="186328B0">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送达地点</w:t>
            </w:r>
          </w:p>
        </w:tc>
        <w:tc>
          <w:tcPr>
            <w:tcW w:w="709" w:type="dxa"/>
            <w:tcBorders>
              <w:top w:val="single" w:color="auto" w:sz="12" w:space="0"/>
              <w:bottom w:val="double" w:color="auto" w:sz="6" w:space="0"/>
            </w:tcBorders>
            <w:vAlign w:val="center"/>
          </w:tcPr>
          <w:p w14:paraId="7E044C7A">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备注</w:t>
            </w:r>
          </w:p>
        </w:tc>
      </w:tr>
      <w:tr w14:paraId="237BC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vAlign w:val="center"/>
          </w:tcPr>
          <w:p w14:paraId="22032B89">
            <w:pPr>
              <w:pStyle w:val="17"/>
              <w:jc w:val="left"/>
              <w:rPr>
                <w:rFonts w:hint="eastAsia" w:ascii="仿宋" w:hAnsi="仿宋" w:eastAsia="仿宋" w:cs="Calibri"/>
                <w:color w:val="auto"/>
                <w:kern w:val="0"/>
                <w:szCs w:val="20"/>
                <w:highlight w:val="none"/>
              </w:rPr>
            </w:pPr>
          </w:p>
        </w:tc>
        <w:tc>
          <w:tcPr>
            <w:tcW w:w="1165" w:type="dxa"/>
            <w:tcBorders>
              <w:top w:val="double" w:color="auto" w:sz="6" w:space="0"/>
              <w:bottom w:val="single" w:color="auto" w:sz="6" w:space="0"/>
            </w:tcBorders>
            <w:vAlign w:val="center"/>
          </w:tcPr>
          <w:p w14:paraId="74A57C8B">
            <w:pPr>
              <w:pStyle w:val="17"/>
              <w:jc w:val="left"/>
              <w:rPr>
                <w:rFonts w:hint="eastAsia" w:ascii="仿宋" w:hAnsi="仿宋" w:eastAsia="仿宋" w:cs="Calibri"/>
                <w:color w:val="auto"/>
                <w:kern w:val="0"/>
                <w:szCs w:val="20"/>
                <w:highlight w:val="none"/>
              </w:rPr>
            </w:pPr>
          </w:p>
        </w:tc>
        <w:tc>
          <w:tcPr>
            <w:tcW w:w="1126" w:type="dxa"/>
            <w:tcBorders>
              <w:top w:val="double" w:color="auto" w:sz="6" w:space="0"/>
              <w:bottom w:val="single" w:color="auto" w:sz="6" w:space="0"/>
            </w:tcBorders>
            <w:vAlign w:val="center"/>
          </w:tcPr>
          <w:p w14:paraId="2C3E3D94">
            <w:pPr>
              <w:pStyle w:val="17"/>
              <w:jc w:val="left"/>
              <w:rPr>
                <w:rFonts w:hint="eastAsia" w:ascii="仿宋" w:hAnsi="仿宋" w:eastAsia="仿宋" w:cs="Calibri"/>
                <w:color w:val="auto"/>
                <w:kern w:val="0"/>
                <w:szCs w:val="20"/>
                <w:highlight w:val="none"/>
              </w:rPr>
            </w:pPr>
          </w:p>
        </w:tc>
        <w:tc>
          <w:tcPr>
            <w:tcW w:w="567" w:type="dxa"/>
            <w:tcBorders>
              <w:top w:val="double" w:color="auto" w:sz="6" w:space="0"/>
              <w:bottom w:val="single" w:color="auto" w:sz="6" w:space="0"/>
            </w:tcBorders>
            <w:vAlign w:val="center"/>
          </w:tcPr>
          <w:p w14:paraId="48429030">
            <w:pPr>
              <w:pStyle w:val="17"/>
              <w:jc w:val="left"/>
              <w:rPr>
                <w:rFonts w:hint="eastAsia" w:ascii="仿宋" w:hAnsi="仿宋" w:eastAsia="仿宋" w:cs="Calibri"/>
                <w:color w:val="auto"/>
                <w:kern w:val="0"/>
                <w:szCs w:val="20"/>
                <w:highlight w:val="none"/>
              </w:rPr>
            </w:pPr>
          </w:p>
        </w:tc>
        <w:tc>
          <w:tcPr>
            <w:tcW w:w="686" w:type="dxa"/>
            <w:tcBorders>
              <w:top w:val="double" w:color="auto" w:sz="6" w:space="0"/>
              <w:bottom w:val="single" w:color="auto" w:sz="6" w:space="0"/>
            </w:tcBorders>
            <w:vAlign w:val="center"/>
          </w:tcPr>
          <w:p w14:paraId="366741D9">
            <w:pPr>
              <w:pStyle w:val="17"/>
              <w:jc w:val="left"/>
              <w:rPr>
                <w:rFonts w:hint="eastAsia" w:ascii="仿宋" w:hAnsi="仿宋" w:eastAsia="仿宋" w:cs="Calibri"/>
                <w:color w:val="auto"/>
                <w:kern w:val="0"/>
                <w:szCs w:val="20"/>
                <w:highlight w:val="none"/>
              </w:rPr>
            </w:pPr>
          </w:p>
        </w:tc>
        <w:tc>
          <w:tcPr>
            <w:tcW w:w="992" w:type="dxa"/>
            <w:tcBorders>
              <w:top w:val="double" w:color="auto" w:sz="6" w:space="0"/>
              <w:bottom w:val="single" w:color="auto" w:sz="6" w:space="0"/>
            </w:tcBorders>
          </w:tcPr>
          <w:p w14:paraId="21DF3428">
            <w:pPr>
              <w:pStyle w:val="17"/>
              <w:jc w:val="left"/>
              <w:rPr>
                <w:rFonts w:hint="eastAsia" w:ascii="仿宋" w:hAnsi="仿宋" w:eastAsia="仿宋" w:cs="Calibri"/>
                <w:color w:val="auto"/>
                <w:kern w:val="0"/>
                <w:szCs w:val="20"/>
                <w:highlight w:val="none"/>
              </w:rPr>
            </w:pPr>
          </w:p>
        </w:tc>
        <w:tc>
          <w:tcPr>
            <w:tcW w:w="1134" w:type="dxa"/>
            <w:tcBorders>
              <w:top w:val="double" w:color="auto" w:sz="6" w:space="0"/>
              <w:bottom w:val="single" w:color="auto" w:sz="6" w:space="0"/>
            </w:tcBorders>
            <w:vAlign w:val="center"/>
          </w:tcPr>
          <w:p w14:paraId="5720B0FA">
            <w:pPr>
              <w:pStyle w:val="17"/>
              <w:jc w:val="left"/>
              <w:rPr>
                <w:rFonts w:hint="eastAsia" w:ascii="仿宋" w:hAnsi="仿宋" w:eastAsia="仿宋" w:cs="Calibri"/>
                <w:color w:val="auto"/>
                <w:kern w:val="0"/>
                <w:szCs w:val="20"/>
                <w:highlight w:val="none"/>
              </w:rPr>
            </w:pPr>
          </w:p>
        </w:tc>
        <w:tc>
          <w:tcPr>
            <w:tcW w:w="1134" w:type="dxa"/>
            <w:tcBorders>
              <w:top w:val="double" w:color="auto" w:sz="6" w:space="0"/>
              <w:bottom w:val="single" w:color="auto" w:sz="6" w:space="0"/>
            </w:tcBorders>
            <w:vAlign w:val="center"/>
          </w:tcPr>
          <w:p w14:paraId="68D66306">
            <w:pPr>
              <w:pStyle w:val="17"/>
              <w:jc w:val="left"/>
              <w:rPr>
                <w:rFonts w:hint="eastAsia" w:ascii="仿宋" w:hAnsi="仿宋" w:eastAsia="仿宋" w:cs="Calibri"/>
                <w:color w:val="auto"/>
                <w:kern w:val="0"/>
                <w:szCs w:val="20"/>
                <w:highlight w:val="none"/>
              </w:rPr>
            </w:pPr>
          </w:p>
        </w:tc>
        <w:tc>
          <w:tcPr>
            <w:tcW w:w="1134" w:type="dxa"/>
            <w:tcBorders>
              <w:top w:val="double" w:color="auto" w:sz="6" w:space="0"/>
              <w:bottom w:val="single" w:color="auto" w:sz="6" w:space="0"/>
            </w:tcBorders>
            <w:vAlign w:val="center"/>
          </w:tcPr>
          <w:p w14:paraId="01BA9378">
            <w:pPr>
              <w:pStyle w:val="17"/>
              <w:jc w:val="left"/>
              <w:rPr>
                <w:rFonts w:hint="eastAsia" w:ascii="仿宋" w:hAnsi="仿宋" w:eastAsia="仿宋" w:cs="Calibri"/>
                <w:color w:val="auto"/>
                <w:kern w:val="0"/>
                <w:szCs w:val="20"/>
                <w:highlight w:val="none"/>
              </w:rPr>
            </w:pPr>
          </w:p>
        </w:tc>
        <w:tc>
          <w:tcPr>
            <w:tcW w:w="709" w:type="dxa"/>
            <w:tcBorders>
              <w:top w:val="double" w:color="auto" w:sz="6" w:space="0"/>
              <w:bottom w:val="single" w:color="auto" w:sz="6" w:space="0"/>
            </w:tcBorders>
            <w:vAlign w:val="center"/>
          </w:tcPr>
          <w:p w14:paraId="2B293F6F">
            <w:pPr>
              <w:pStyle w:val="17"/>
              <w:jc w:val="left"/>
              <w:rPr>
                <w:rFonts w:hint="eastAsia" w:ascii="仿宋" w:hAnsi="仿宋" w:eastAsia="仿宋" w:cs="Calibri"/>
                <w:color w:val="auto"/>
                <w:kern w:val="0"/>
                <w:szCs w:val="20"/>
                <w:highlight w:val="none"/>
              </w:rPr>
            </w:pPr>
          </w:p>
        </w:tc>
      </w:tr>
      <w:tr w14:paraId="41D03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vAlign w:val="center"/>
          </w:tcPr>
          <w:p w14:paraId="11D7AEB1">
            <w:pPr>
              <w:pStyle w:val="17"/>
              <w:jc w:val="left"/>
              <w:rPr>
                <w:rFonts w:hint="eastAsia" w:ascii="仿宋" w:hAnsi="仿宋" w:eastAsia="仿宋" w:cs="Calibri"/>
                <w:color w:val="auto"/>
                <w:kern w:val="0"/>
                <w:szCs w:val="20"/>
                <w:highlight w:val="none"/>
              </w:rPr>
            </w:pPr>
          </w:p>
        </w:tc>
        <w:tc>
          <w:tcPr>
            <w:tcW w:w="1165" w:type="dxa"/>
            <w:tcBorders>
              <w:top w:val="nil"/>
            </w:tcBorders>
            <w:vAlign w:val="center"/>
          </w:tcPr>
          <w:p w14:paraId="61FB4420">
            <w:pPr>
              <w:pStyle w:val="17"/>
              <w:jc w:val="left"/>
              <w:rPr>
                <w:rFonts w:hint="eastAsia" w:ascii="仿宋" w:hAnsi="仿宋" w:eastAsia="仿宋" w:cs="Calibri"/>
                <w:color w:val="auto"/>
                <w:kern w:val="0"/>
                <w:szCs w:val="20"/>
                <w:highlight w:val="none"/>
              </w:rPr>
            </w:pPr>
          </w:p>
        </w:tc>
        <w:tc>
          <w:tcPr>
            <w:tcW w:w="1126" w:type="dxa"/>
            <w:tcBorders>
              <w:top w:val="nil"/>
            </w:tcBorders>
            <w:vAlign w:val="center"/>
          </w:tcPr>
          <w:p w14:paraId="5CED2048">
            <w:pPr>
              <w:pStyle w:val="17"/>
              <w:jc w:val="left"/>
              <w:rPr>
                <w:rFonts w:hint="eastAsia" w:ascii="仿宋" w:hAnsi="仿宋" w:eastAsia="仿宋" w:cs="Calibri"/>
                <w:color w:val="auto"/>
                <w:kern w:val="0"/>
                <w:szCs w:val="20"/>
                <w:highlight w:val="none"/>
              </w:rPr>
            </w:pPr>
          </w:p>
        </w:tc>
        <w:tc>
          <w:tcPr>
            <w:tcW w:w="567" w:type="dxa"/>
            <w:tcBorders>
              <w:top w:val="nil"/>
            </w:tcBorders>
            <w:vAlign w:val="center"/>
          </w:tcPr>
          <w:p w14:paraId="38D4EF1B">
            <w:pPr>
              <w:pStyle w:val="17"/>
              <w:jc w:val="left"/>
              <w:rPr>
                <w:rFonts w:hint="eastAsia" w:ascii="仿宋" w:hAnsi="仿宋" w:eastAsia="仿宋" w:cs="Calibri"/>
                <w:color w:val="auto"/>
                <w:kern w:val="0"/>
                <w:szCs w:val="20"/>
                <w:highlight w:val="none"/>
              </w:rPr>
            </w:pPr>
          </w:p>
        </w:tc>
        <w:tc>
          <w:tcPr>
            <w:tcW w:w="686" w:type="dxa"/>
            <w:tcBorders>
              <w:top w:val="nil"/>
            </w:tcBorders>
            <w:vAlign w:val="center"/>
          </w:tcPr>
          <w:p w14:paraId="185D1341">
            <w:pPr>
              <w:pStyle w:val="17"/>
              <w:jc w:val="left"/>
              <w:rPr>
                <w:rFonts w:hint="eastAsia" w:ascii="仿宋" w:hAnsi="仿宋" w:eastAsia="仿宋" w:cs="Calibri"/>
                <w:color w:val="auto"/>
                <w:kern w:val="0"/>
                <w:szCs w:val="20"/>
                <w:highlight w:val="none"/>
              </w:rPr>
            </w:pPr>
          </w:p>
        </w:tc>
        <w:tc>
          <w:tcPr>
            <w:tcW w:w="992" w:type="dxa"/>
            <w:tcBorders>
              <w:top w:val="nil"/>
            </w:tcBorders>
          </w:tcPr>
          <w:p w14:paraId="7A7B88A4">
            <w:pPr>
              <w:pStyle w:val="17"/>
              <w:jc w:val="left"/>
              <w:rPr>
                <w:rFonts w:hint="eastAsia" w:ascii="仿宋" w:hAnsi="仿宋" w:eastAsia="仿宋" w:cs="Calibri"/>
                <w:color w:val="auto"/>
                <w:kern w:val="0"/>
                <w:szCs w:val="20"/>
                <w:highlight w:val="none"/>
              </w:rPr>
            </w:pPr>
          </w:p>
        </w:tc>
        <w:tc>
          <w:tcPr>
            <w:tcW w:w="1134" w:type="dxa"/>
            <w:tcBorders>
              <w:top w:val="nil"/>
            </w:tcBorders>
            <w:vAlign w:val="center"/>
          </w:tcPr>
          <w:p w14:paraId="73D1AD4A">
            <w:pPr>
              <w:pStyle w:val="17"/>
              <w:jc w:val="left"/>
              <w:rPr>
                <w:rFonts w:hint="eastAsia" w:ascii="仿宋" w:hAnsi="仿宋" w:eastAsia="仿宋" w:cs="Calibri"/>
                <w:color w:val="auto"/>
                <w:kern w:val="0"/>
                <w:szCs w:val="20"/>
                <w:highlight w:val="none"/>
              </w:rPr>
            </w:pPr>
          </w:p>
        </w:tc>
        <w:tc>
          <w:tcPr>
            <w:tcW w:w="1134" w:type="dxa"/>
            <w:tcBorders>
              <w:top w:val="nil"/>
            </w:tcBorders>
            <w:vAlign w:val="center"/>
          </w:tcPr>
          <w:p w14:paraId="47931928">
            <w:pPr>
              <w:pStyle w:val="17"/>
              <w:jc w:val="left"/>
              <w:rPr>
                <w:rFonts w:hint="eastAsia" w:ascii="仿宋" w:hAnsi="仿宋" w:eastAsia="仿宋" w:cs="Calibri"/>
                <w:color w:val="auto"/>
                <w:kern w:val="0"/>
                <w:szCs w:val="20"/>
                <w:highlight w:val="none"/>
              </w:rPr>
            </w:pPr>
          </w:p>
        </w:tc>
        <w:tc>
          <w:tcPr>
            <w:tcW w:w="1134" w:type="dxa"/>
            <w:tcBorders>
              <w:top w:val="nil"/>
            </w:tcBorders>
            <w:vAlign w:val="center"/>
          </w:tcPr>
          <w:p w14:paraId="0B6505EA">
            <w:pPr>
              <w:pStyle w:val="17"/>
              <w:jc w:val="left"/>
              <w:rPr>
                <w:rFonts w:hint="eastAsia" w:ascii="仿宋" w:hAnsi="仿宋" w:eastAsia="仿宋" w:cs="Calibri"/>
                <w:color w:val="auto"/>
                <w:kern w:val="0"/>
                <w:szCs w:val="20"/>
                <w:highlight w:val="none"/>
              </w:rPr>
            </w:pPr>
          </w:p>
        </w:tc>
        <w:tc>
          <w:tcPr>
            <w:tcW w:w="709" w:type="dxa"/>
            <w:tcBorders>
              <w:top w:val="nil"/>
            </w:tcBorders>
            <w:vAlign w:val="center"/>
          </w:tcPr>
          <w:p w14:paraId="3E0A7880">
            <w:pPr>
              <w:pStyle w:val="17"/>
              <w:jc w:val="left"/>
              <w:rPr>
                <w:rFonts w:hint="eastAsia" w:ascii="仿宋" w:hAnsi="仿宋" w:eastAsia="仿宋" w:cs="Calibri"/>
                <w:color w:val="auto"/>
                <w:kern w:val="0"/>
                <w:szCs w:val="20"/>
                <w:highlight w:val="none"/>
              </w:rPr>
            </w:pPr>
          </w:p>
        </w:tc>
      </w:tr>
      <w:tr w14:paraId="74AA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52" w:type="dxa"/>
            <w:vAlign w:val="center"/>
          </w:tcPr>
          <w:p w14:paraId="7D85693D">
            <w:pPr>
              <w:pStyle w:val="17"/>
              <w:jc w:val="left"/>
              <w:rPr>
                <w:rFonts w:hint="eastAsia" w:ascii="仿宋" w:hAnsi="仿宋" w:eastAsia="仿宋" w:cs="Calibri"/>
                <w:color w:val="auto"/>
                <w:kern w:val="0"/>
                <w:szCs w:val="20"/>
                <w:highlight w:val="none"/>
              </w:rPr>
            </w:pPr>
          </w:p>
        </w:tc>
        <w:tc>
          <w:tcPr>
            <w:tcW w:w="1165" w:type="dxa"/>
            <w:vAlign w:val="center"/>
          </w:tcPr>
          <w:p w14:paraId="70850F72">
            <w:pPr>
              <w:pStyle w:val="17"/>
              <w:jc w:val="left"/>
              <w:rPr>
                <w:rFonts w:hint="eastAsia" w:ascii="仿宋" w:hAnsi="仿宋" w:eastAsia="仿宋" w:cs="Calibri"/>
                <w:color w:val="auto"/>
                <w:kern w:val="0"/>
                <w:szCs w:val="20"/>
                <w:highlight w:val="none"/>
              </w:rPr>
            </w:pPr>
          </w:p>
        </w:tc>
        <w:tc>
          <w:tcPr>
            <w:tcW w:w="1126" w:type="dxa"/>
            <w:vAlign w:val="center"/>
          </w:tcPr>
          <w:p w14:paraId="74A11416">
            <w:pPr>
              <w:pStyle w:val="17"/>
              <w:jc w:val="left"/>
              <w:rPr>
                <w:rFonts w:hint="eastAsia" w:ascii="仿宋" w:hAnsi="仿宋" w:eastAsia="仿宋" w:cs="Calibri"/>
                <w:color w:val="auto"/>
                <w:kern w:val="0"/>
                <w:szCs w:val="20"/>
                <w:highlight w:val="none"/>
              </w:rPr>
            </w:pPr>
          </w:p>
        </w:tc>
        <w:tc>
          <w:tcPr>
            <w:tcW w:w="567" w:type="dxa"/>
            <w:vAlign w:val="center"/>
          </w:tcPr>
          <w:p w14:paraId="7CC5A63E">
            <w:pPr>
              <w:pStyle w:val="17"/>
              <w:jc w:val="left"/>
              <w:rPr>
                <w:rFonts w:hint="eastAsia" w:ascii="仿宋" w:hAnsi="仿宋" w:eastAsia="仿宋" w:cs="Calibri"/>
                <w:color w:val="auto"/>
                <w:kern w:val="0"/>
                <w:szCs w:val="20"/>
                <w:highlight w:val="none"/>
              </w:rPr>
            </w:pPr>
          </w:p>
        </w:tc>
        <w:tc>
          <w:tcPr>
            <w:tcW w:w="686" w:type="dxa"/>
            <w:vAlign w:val="center"/>
          </w:tcPr>
          <w:p w14:paraId="3951089A">
            <w:pPr>
              <w:pStyle w:val="17"/>
              <w:jc w:val="left"/>
              <w:rPr>
                <w:rFonts w:hint="eastAsia" w:ascii="仿宋" w:hAnsi="仿宋" w:eastAsia="仿宋" w:cs="Calibri"/>
                <w:color w:val="auto"/>
                <w:kern w:val="0"/>
                <w:szCs w:val="20"/>
                <w:highlight w:val="none"/>
              </w:rPr>
            </w:pPr>
          </w:p>
        </w:tc>
        <w:tc>
          <w:tcPr>
            <w:tcW w:w="992" w:type="dxa"/>
          </w:tcPr>
          <w:p w14:paraId="69065B18">
            <w:pPr>
              <w:pStyle w:val="17"/>
              <w:jc w:val="left"/>
              <w:rPr>
                <w:rFonts w:hint="eastAsia" w:ascii="仿宋" w:hAnsi="仿宋" w:eastAsia="仿宋" w:cs="Calibri"/>
                <w:color w:val="auto"/>
                <w:kern w:val="0"/>
                <w:szCs w:val="20"/>
                <w:highlight w:val="none"/>
              </w:rPr>
            </w:pPr>
          </w:p>
        </w:tc>
        <w:tc>
          <w:tcPr>
            <w:tcW w:w="1134" w:type="dxa"/>
            <w:vAlign w:val="center"/>
          </w:tcPr>
          <w:p w14:paraId="7A8831EE">
            <w:pPr>
              <w:pStyle w:val="17"/>
              <w:jc w:val="left"/>
              <w:rPr>
                <w:rFonts w:hint="eastAsia" w:ascii="仿宋" w:hAnsi="仿宋" w:eastAsia="仿宋" w:cs="Calibri"/>
                <w:color w:val="auto"/>
                <w:kern w:val="0"/>
                <w:szCs w:val="20"/>
                <w:highlight w:val="none"/>
              </w:rPr>
            </w:pPr>
          </w:p>
        </w:tc>
        <w:tc>
          <w:tcPr>
            <w:tcW w:w="1134" w:type="dxa"/>
            <w:vAlign w:val="center"/>
          </w:tcPr>
          <w:p w14:paraId="6F1EE986">
            <w:pPr>
              <w:pStyle w:val="17"/>
              <w:jc w:val="left"/>
              <w:rPr>
                <w:rFonts w:hint="eastAsia" w:ascii="仿宋" w:hAnsi="仿宋" w:eastAsia="仿宋" w:cs="Calibri"/>
                <w:color w:val="auto"/>
                <w:kern w:val="0"/>
                <w:szCs w:val="20"/>
                <w:highlight w:val="none"/>
              </w:rPr>
            </w:pPr>
          </w:p>
        </w:tc>
        <w:tc>
          <w:tcPr>
            <w:tcW w:w="1134" w:type="dxa"/>
            <w:vAlign w:val="center"/>
          </w:tcPr>
          <w:p w14:paraId="7FA20324">
            <w:pPr>
              <w:pStyle w:val="17"/>
              <w:jc w:val="left"/>
              <w:rPr>
                <w:rFonts w:hint="eastAsia" w:ascii="仿宋" w:hAnsi="仿宋" w:eastAsia="仿宋" w:cs="Calibri"/>
                <w:color w:val="auto"/>
                <w:kern w:val="0"/>
                <w:szCs w:val="20"/>
                <w:highlight w:val="none"/>
              </w:rPr>
            </w:pPr>
          </w:p>
        </w:tc>
        <w:tc>
          <w:tcPr>
            <w:tcW w:w="709" w:type="dxa"/>
            <w:vAlign w:val="center"/>
          </w:tcPr>
          <w:p w14:paraId="7775DE92">
            <w:pPr>
              <w:pStyle w:val="17"/>
              <w:jc w:val="left"/>
              <w:rPr>
                <w:rFonts w:hint="eastAsia" w:ascii="仿宋" w:hAnsi="仿宋" w:eastAsia="仿宋" w:cs="Calibri"/>
                <w:color w:val="auto"/>
                <w:kern w:val="0"/>
                <w:szCs w:val="20"/>
                <w:highlight w:val="none"/>
              </w:rPr>
            </w:pPr>
          </w:p>
        </w:tc>
      </w:tr>
      <w:tr w14:paraId="52D0D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7EBCD076">
            <w:pPr>
              <w:pStyle w:val="17"/>
              <w:jc w:val="left"/>
              <w:rPr>
                <w:rFonts w:hint="eastAsia" w:ascii="仿宋" w:hAnsi="仿宋" w:eastAsia="仿宋" w:cs="Calibri"/>
                <w:color w:val="auto"/>
                <w:kern w:val="0"/>
                <w:szCs w:val="20"/>
                <w:highlight w:val="none"/>
              </w:rPr>
            </w:pPr>
          </w:p>
        </w:tc>
        <w:tc>
          <w:tcPr>
            <w:tcW w:w="1165" w:type="dxa"/>
            <w:vAlign w:val="center"/>
          </w:tcPr>
          <w:p w14:paraId="6B5E9FB2">
            <w:pPr>
              <w:pStyle w:val="17"/>
              <w:jc w:val="left"/>
              <w:rPr>
                <w:rFonts w:hint="eastAsia" w:ascii="仿宋" w:hAnsi="仿宋" w:eastAsia="仿宋" w:cs="Calibri"/>
                <w:color w:val="auto"/>
                <w:kern w:val="0"/>
                <w:szCs w:val="20"/>
                <w:highlight w:val="none"/>
              </w:rPr>
            </w:pPr>
          </w:p>
        </w:tc>
        <w:tc>
          <w:tcPr>
            <w:tcW w:w="1126" w:type="dxa"/>
            <w:vAlign w:val="center"/>
          </w:tcPr>
          <w:p w14:paraId="6EA55412">
            <w:pPr>
              <w:pStyle w:val="17"/>
              <w:jc w:val="left"/>
              <w:rPr>
                <w:rFonts w:hint="eastAsia" w:ascii="仿宋" w:hAnsi="仿宋" w:eastAsia="仿宋" w:cs="Calibri"/>
                <w:color w:val="auto"/>
                <w:kern w:val="0"/>
                <w:szCs w:val="20"/>
                <w:highlight w:val="none"/>
              </w:rPr>
            </w:pPr>
          </w:p>
        </w:tc>
        <w:tc>
          <w:tcPr>
            <w:tcW w:w="567" w:type="dxa"/>
            <w:vAlign w:val="center"/>
          </w:tcPr>
          <w:p w14:paraId="3EDBE99E">
            <w:pPr>
              <w:pStyle w:val="17"/>
              <w:jc w:val="left"/>
              <w:rPr>
                <w:rFonts w:hint="eastAsia" w:ascii="仿宋" w:hAnsi="仿宋" w:eastAsia="仿宋" w:cs="Calibri"/>
                <w:color w:val="auto"/>
                <w:kern w:val="0"/>
                <w:szCs w:val="20"/>
                <w:highlight w:val="none"/>
              </w:rPr>
            </w:pPr>
          </w:p>
        </w:tc>
        <w:tc>
          <w:tcPr>
            <w:tcW w:w="686" w:type="dxa"/>
            <w:vAlign w:val="center"/>
          </w:tcPr>
          <w:p w14:paraId="4E17CB36">
            <w:pPr>
              <w:pStyle w:val="17"/>
              <w:jc w:val="left"/>
              <w:rPr>
                <w:rFonts w:hint="eastAsia" w:ascii="仿宋" w:hAnsi="仿宋" w:eastAsia="仿宋" w:cs="Calibri"/>
                <w:color w:val="auto"/>
                <w:kern w:val="0"/>
                <w:szCs w:val="20"/>
                <w:highlight w:val="none"/>
              </w:rPr>
            </w:pPr>
          </w:p>
        </w:tc>
        <w:tc>
          <w:tcPr>
            <w:tcW w:w="992" w:type="dxa"/>
          </w:tcPr>
          <w:p w14:paraId="543A346A">
            <w:pPr>
              <w:pStyle w:val="17"/>
              <w:jc w:val="left"/>
              <w:rPr>
                <w:rFonts w:hint="eastAsia" w:ascii="仿宋" w:hAnsi="仿宋" w:eastAsia="仿宋" w:cs="Calibri"/>
                <w:color w:val="auto"/>
                <w:kern w:val="0"/>
                <w:szCs w:val="20"/>
                <w:highlight w:val="none"/>
              </w:rPr>
            </w:pPr>
          </w:p>
        </w:tc>
        <w:tc>
          <w:tcPr>
            <w:tcW w:w="1134" w:type="dxa"/>
            <w:vAlign w:val="center"/>
          </w:tcPr>
          <w:p w14:paraId="5E4A13DE">
            <w:pPr>
              <w:pStyle w:val="17"/>
              <w:jc w:val="left"/>
              <w:rPr>
                <w:rFonts w:hint="eastAsia" w:ascii="仿宋" w:hAnsi="仿宋" w:eastAsia="仿宋" w:cs="Calibri"/>
                <w:color w:val="auto"/>
                <w:kern w:val="0"/>
                <w:szCs w:val="20"/>
                <w:highlight w:val="none"/>
              </w:rPr>
            </w:pPr>
          </w:p>
        </w:tc>
        <w:tc>
          <w:tcPr>
            <w:tcW w:w="1134" w:type="dxa"/>
            <w:vAlign w:val="center"/>
          </w:tcPr>
          <w:p w14:paraId="166D384A">
            <w:pPr>
              <w:pStyle w:val="17"/>
              <w:jc w:val="left"/>
              <w:rPr>
                <w:rFonts w:hint="eastAsia" w:ascii="仿宋" w:hAnsi="仿宋" w:eastAsia="仿宋" w:cs="Calibri"/>
                <w:color w:val="auto"/>
                <w:kern w:val="0"/>
                <w:szCs w:val="20"/>
                <w:highlight w:val="none"/>
              </w:rPr>
            </w:pPr>
          </w:p>
        </w:tc>
        <w:tc>
          <w:tcPr>
            <w:tcW w:w="1134" w:type="dxa"/>
            <w:vAlign w:val="center"/>
          </w:tcPr>
          <w:p w14:paraId="5362D5D9">
            <w:pPr>
              <w:pStyle w:val="17"/>
              <w:jc w:val="left"/>
              <w:rPr>
                <w:rFonts w:hint="eastAsia" w:ascii="仿宋" w:hAnsi="仿宋" w:eastAsia="仿宋" w:cs="Calibri"/>
                <w:color w:val="auto"/>
                <w:kern w:val="0"/>
                <w:szCs w:val="20"/>
                <w:highlight w:val="none"/>
              </w:rPr>
            </w:pPr>
          </w:p>
        </w:tc>
        <w:tc>
          <w:tcPr>
            <w:tcW w:w="709" w:type="dxa"/>
            <w:vAlign w:val="center"/>
          </w:tcPr>
          <w:p w14:paraId="4CFB1128">
            <w:pPr>
              <w:pStyle w:val="17"/>
              <w:jc w:val="left"/>
              <w:rPr>
                <w:rFonts w:hint="eastAsia" w:ascii="仿宋" w:hAnsi="仿宋" w:eastAsia="仿宋" w:cs="Calibri"/>
                <w:color w:val="auto"/>
                <w:kern w:val="0"/>
                <w:szCs w:val="20"/>
                <w:highlight w:val="none"/>
              </w:rPr>
            </w:pPr>
          </w:p>
        </w:tc>
      </w:tr>
      <w:tr w14:paraId="1FBD1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497455F">
            <w:pPr>
              <w:pStyle w:val="17"/>
              <w:jc w:val="left"/>
              <w:rPr>
                <w:rFonts w:hint="eastAsia" w:ascii="仿宋" w:hAnsi="仿宋" w:eastAsia="仿宋" w:cs="Calibri"/>
                <w:color w:val="auto"/>
                <w:kern w:val="0"/>
                <w:szCs w:val="20"/>
                <w:highlight w:val="none"/>
              </w:rPr>
            </w:pPr>
          </w:p>
        </w:tc>
        <w:tc>
          <w:tcPr>
            <w:tcW w:w="1165" w:type="dxa"/>
            <w:vAlign w:val="center"/>
          </w:tcPr>
          <w:p w14:paraId="58A9BD34">
            <w:pPr>
              <w:pStyle w:val="17"/>
              <w:jc w:val="left"/>
              <w:rPr>
                <w:rFonts w:hint="eastAsia" w:ascii="仿宋" w:hAnsi="仿宋" w:eastAsia="仿宋" w:cs="Calibri"/>
                <w:color w:val="auto"/>
                <w:kern w:val="0"/>
                <w:szCs w:val="20"/>
                <w:highlight w:val="none"/>
              </w:rPr>
            </w:pPr>
          </w:p>
        </w:tc>
        <w:tc>
          <w:tcPr>
            <w:tcW w:w="1126" w:type="dxa"/>
            <w:vAlign w:val="center"/>
          </w:tcPr>
          <w:p w14:paraId="042872E3">
            <w:pPr>
              <w:pStyle w:val="17"/>
              <w:jc w:val="left"/>
              <w:rPr>
                <w:rFonts w:hint="eastAsia" w:ascii="仿宋" w:hAnsi="仿宋" w:eastAsia="仿宋" w:cs="Calibri"/>
                <w:color w:val="auto"/>
                <w:kern w:val="0"/>
                <w:szCs w:val="20"/>
                <w:highlight w:val="none"/>
              </w:rPr>
            </w:pPr>
          </w:p>
        </w:tc>
        <w:tc>
          <w:tcPr>
            <w:tcW w:w="567" w:type="dxa"/>
            <w:vAlign w:val="center"/>
          </w:tcPr>
          <w:p w14:paraId="5AFCB7D8">
            <w:pPr>
              <w:pStyle w:val="17"/>
              <w:jc w:val="left"/>
              <w:rPr>
                <w:rFonts w:hint="eastAsia" w:ascii="仿宋" w:hAnsi="仿宋" w:eastAsia="仿宋" w:cs="Calibri"/>
                <w:color w:val="auto"/>
                <w:kern w:val="0"/>
                <w:szCs w:val="20"/>
                <w:highlight w:val="none"/>
              </w:rPr>
            </w:pPr>
          </w:p>
        </w:tc>
        <w:tc>
          <w:tcPr>
            <w:tcW w:w="686" w:type="dxa"/>
            <w:vAlign w:val="center"/>
          </w:tcPr>
          <w:p w14:paraId="5B4C2468">
            <w:pPr>
              <w:pStyle w:val="17"/>
              <w:jc w:val="left"/>
              <w:rPr>
                <w:rFonts w:hint="eastAsia" w:ascii="仿宋" w:hAnsi="仿宋" w:eastAsia="仿宋" w:cs="Calibri"/>
                <w:color w:val="auto"/>
                <w:kern w:val="0"/>
                <w:szCs w:val="20"/>
                <w:highlight w:val="none"/>
              </w:rPr>
            </w:pPr>
          </w:p>
        </w:tc>
        <w:tc>
          <w:tcPr>
            <w:tcW w:w="992" w:type="dxa"/>
          </w:tcPr>
          <w:p w14:paraId="1D814342">
            <w:pPr>
              <w:pStyle w:val="17"/>
              <w:jc w:val="left"/>
              <w:rPr>
                <w:rFonts w:hint="eastAsia" w:ascii="仿宋" w:hAnsi="仿宋" w:eastAsia="仿宋" w:cs="Calibri"/>
                <w:color w:val="auto"/>
                <w:kern w:val="0"/>
                <w:szCs w:val="20"/>
                <w:highlight w:val="none"/>
              </w:rPr>
            </w:pPr>
          </w:p>
        </w:tc>
        <w:tc>
          <w:tcPr>
            <w:tcW w:w="1134" w:type="dxa"/>
            <w:vAlign w:val="center"/>
          </w:tcPr>
          <w:p w14:paraId="08FFA3A3">
            <w:pPr>
              <w:pStyle w:val="17"/>
              <w:jc w:val="left"/>
              <w:rPr>
                <w:rFonts w:hint="eastAsia" w:ascii="仿宋" w:hAnsi="仿宋" w:eastAsia="仿宋" w:cs="Calibri"/>
                <w:color w:val="auto"/>
                <w:kern w:val="0"/>
                <w:szCs w:val="20"/>
                <w:highlight w:val="none"/>
              </w:rPr>
            </w:pPr>
          </w:p>
        </w:tc>
        <w:tc>
          <w:tcPr>
            <w:tcW w:w="1134" w:type="dxa"/>
            <w:vAlign w:val="center"/>
          </w:tcPr>
          <w:p w14:paraId="066E187B">
            <w:pPr>
              <w:pStyle w:val="17"/>
              <w:jc w:val="left"/>
              <w:rPr>
                <w:rFonts w:hint="eastAsia" w:ascii="仿宋" w:hAnsi="仿宋" w:eastAsia="仿宋" w:cs="Calibri"/>
                <w:color w:val="auto"/>
                <w:kern w:val="0"/>
                <w:szCs w:val="20"/>
                <w:highlight w:val="none"/>
              </w:rPr>
            </w:pPr>
          </w:p>
        </w:tc>
        <w:tc>
          <w:tcPr>
            <w:tcW w:w="1134" w:type="dxa"/>
            <w:vAlign w:val="center"/>
          </w:tcPr>
          <w:p w14:paraId="255CCFFA">
            <w:pPr>
              <w:pStyle w:val="17"/>
              <w:jc w:val="left"/>
              <w:rPr>
                <w:rFonts w:hint="eastAsia" w:ascii="仿宋" w:hAnsi="仿宋" w:eastAsia="仿宋" w:cs="Calibri"/>
                <w:color w:val="auto"/>
                <w:kern w:val="0"/>
                <w:szCs w:val="20"/>
                <w:highlight w:val="none"/>
              </w:rPr>
            </w:pPr>
          </w:p>
        </w:tc>
        <w:tc>
          <w:tcPr>
            <w:tcW w:w="709" w:type="dxa"/>
            <w:vAlign w:val="center"/>
          </w:tcPr>
          <w:p w14:paraId="79E84208">
            <w:pPr>
              <w:pStyle w:val="17"/>
              <w:jc w:val="left"/>
              <w:rPr>
                <w:rFonts w:hint="eastAsia" w:ascii="仿宋" w:hAnsi="仿宋" w:eastAsia="仿宋" w:cs="Calibri"/>
                <w:color w:val="auto"/>
                <w:kern w:val="0"/>
                <w:szCs w:val="20"/>
                <w:highlight w:val="none"/>
              </w:rPr>
            </w:pPr>
          </w:p>
        </w:tc>
      </w:tr>
      <w:tr w14:paraId="075A6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FF6172E">
            <w:pPr>
              <w:pStyle w:val="17"/>
              <w:jc w:val="left"/>
              <w:rPr>
                <w:rFonts w:hint="eastAsia" w:ascii="仿宋" w:hAnsi="仿宋" w:eastAsia="仿宋" w:cs="Calibri"/>
                <w:color w:val="auto"/>
                <w:kern w:val="0"/>
                <w:szCs w:val="20"/>
                <w:highlight w:val="none"/>
              </w:rPr>
            </w:pPr>
          </w:p>
        </w:tc>
        <w:tc>
          <w:tcPr>
            <w:tcW w:w="1165" w:type="dxa"/>
            <w:vAlign w:val="center"/>
          </w:tcPr>
          <w:p w14:paraId="2D4FB967">
            <w:pPr>
              <w:pStyle w:val="17"/>
              <w:jc w:val="left"/>
              <w:rPr>
                <w:rFonts w:hint="eastAsia" w:ascii="仿宋" w:hAnsi="仿宋" w:eastAsia="仿宋" w:cs="Calibri"/>
                <w:color w:val="auto"/>
                <w:kern w:val="0"/>
                <w:szCs w:val="20"/>
                <w:highlight w:val="none"/>
              </w:rPr>
            </w:pPr>
          </w:p>
        </w:tc>
        <w:tc>
          <w:tcPr>
            <w:tcW w:w="1126" w:type="dxa"/>
            <w:vAlign w:val="center"/>
          </w:tcPr>
          <w:p w14:paraId="13330ED2">
            <w:pPr>
              <w:pStyle w:val="17"/>
              <w:jc w:val="left"/>
              <w:rPr>
                <w:rFonts w:hint="eastAsia" w:ascii="仿宋" w:hAnsi="仿宋" w:eastAsia="仿宋" w:cs="Calibri"/>
                <w:color w:val="auto"/>
                <w:kern w:val="0"/>
                <w:szCs w:val="20"/>
                <w:highlight w:val="none"/>
              </w:rPr>
            </w:pPr>
          </w:p>
        </w:tc>
        <w:tc>
          <w:tcPr>
            <w:tcW w:w="567" w:type="dxa"/>
            <w:vAlign w:val="center"/>
          </w:tcPr>
          <w:p w14:paraId="511716ED">
            <w:pPr>
              <w:pStyle w:val="17"/>
              <w:jc w:val="left"/>
              <w:rPr>
                <w:rFonts w:hint="eastAsia" w:ascii="仿宋" w:hAnsi="仿宋" w:eastAsia="仿宋" w:cs="Calibri"/>
                <w:color w:val="auto"/>
                <w:kern w:val="0"/>
                <w:szCs w:val="20"/>
                <w:highlight w:val="none"/>
              </w:rPr>
            </w:pPr>
          </w:p>
        </w:tc>
        <w:tc>
          <w:tcPr>
            <w:tcW w:w="686" w:type="dxa"/>
            <w:vAlign w:val="center"/>
          </w:tcPr>
          <w:p w14:paraId="577AC967">
            <w:pPr>
              <w:pStyle w:val="17"/>
              <w:jc w:val="left"/>
              <w:rPr>
                <w:rFonts w:hint="eastAsia" w:ascii="仿宋" w:hAnsi="仿宋" w:eastAsia="仿宋" w:cs="Calibri"/>
                <w:color w:val="auto"/>
                <w:kern w:val="0"/>
                <w:szCs w:val="20"/>
                <w:highlight w:val="none"/>
              </w:rPr>
            </w:pPr>
          </w:p>
        </w:tc>
        <w:tc>
          <w:tcPr>
            <w:tcW w:w="992" w:type="dxa"/>
          </w:tcPr>
          <w:p w14:paraId="6D813E31">
            <w:pPr>
              <w:pStyle w:val="17"/>
              <w:jc w:val="left"/>
              <w:rPr>
                <w:rFonts w:hint="eastAsia" w:ascii="仿宋" w:hAnsi="仿宋" w:eastAsia="仿宋" w:cs="Calibri"/>
                <w:color w:val="auto"/>
                <w:kern w:val="0"/>
                <w:szCs w:val="20"/>
                <w:highlight w:val="none"/>
              </w:rPr>
            </w:pPr>
          </w:p>
        </w:tc>
        <w:tc>
          <w:tcPr>
            <w:tcW w:w="1134" w:type="dxa"/>
            <w:vAlign w:val="center"/>
          </w:tcPr>
          <w:p w14:paraId="6C7A0E1E">
            <w:pPr>
              <w:pStyle w:val="17"/>
              <w:jc w:val="left"/>
              <w:rPr>
                <w:rFonts w:hint="eastAsia" w:ascii="仿宋" w:hAnsi="仿宋" w:eastAsia="仿宋" w:cs="Calibri"/>
                <w:color w:val="auto"/>
                <w:kern w:val="0"/>
                <w:szCs w:val="20"/>
                <w:highlight w:val="none"/>
              </w:rPr>
            </w:pPr>
          </w:p>
        </w:tc>
        <w:tc>
          <w:tcPr>
            <w:tcW w:w="1134" w:type="dxa"/>
            <w:vAlign w:val="center"/>
          </w:tcPr>
          <w:p w14:paraId="57FD8F04">
            <w:pPr>
              <w:pStyle w:val="17"/>
              <w:jc w:val="left"/>
              <w:rPr>
                <w:rFonts w:hint="eastAsia" w:ascii="仿宋" w:hAnsi="仿宋" w:eastAsia="仿宋" w:cs="Calibri"/>
                <w:color w:val="auto"/>
                <w:kern w:val="0"/>
                <w:szCs w:val="20"/>
                <w:highlight w:val="none"/>
              </w:rPr>
            </w:pPr>
          </w:p>
        </w:tc>
        <w:tc>
          <w:tcPr>
            <w:tcW w:w="1134" w:type="dxa"/>
            <w:vAlign w:val="center"/>
          </w:tcPr>
          <w:p w14:paraId="2E264B8B">
            <w:pPr>
              <w:pStyle w:val="17"/>
              <w:jc w:val="left"/>
              <w:rPr>
                <w:rFonts w:hint="eastAsia" w:ascii="仿宋" w:hAnsi="仿宋" w:eastAsia="仿宋" w:cs="Calibri"/>
                <w:color w:val="auto"/>
                <w:kern w:val="0"/>
                <w:szCs w:val="20"/>
                <w:highlight w:val="none"/>
              </w:rPr>
            </w:pPr>
          </w:p>
        </w:tc>
        <w:tc>
          <w:tcPr>
            <w:tcW w:w="709" w:type="dxa"/>
            <w:vAlign w:val="center"/>
          </w:tcPr>
          <w:p w14:paraId="5AE83E36">
            <w:pPr>
              <w:pStyle w:val="17"/>
              <w:jc w:val="left"/>
              <w:rPr>
                <w:rFonts w:hint="eastAsia" w:ascii="仿宋" w:hAnsi="仿宋" w:eastAsia="仿宋" w:cs="Calibri"/>
                <w:color w:val="auto"/>
                <w:kern w:val="0"/>
                <w:szCs w:val="20"/>
                <w:highlight w:val="none"/>
              </w:rPr>
            </w:pPr>
          </w:p>
        </w:tc>
      </w:tr>
      <w:tr w14:paraId="7B9A6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9B86087">
            <w:pPr>
              <w:pStyle w:val="17"/>
              <w:jc w:val="left"/>
              <w:rPr>
                <w:rFonts w:hint="eastAsia" w:ascii="仿宋" w:hAnsi="仿宋" w:eastAsia="仿宋" w:cs="Calibri"/>
                <w:color w:val="auto"/>
                <w:kern w:val="0"/>
                <w:szCs w:val="20"/>
                <w:highlight w:val="none"/>
              </w:rPr>
            </w:pPr>
          </w:p>
        </w:tc>
        <w:tc>
          <w:tcPr>
            <w:tcW w:w="1165" w:type="dxa"/>
            <w:vAlign w:val="center"/>
          </w:tcPr>
          <w:p w14:paraId="294A0021">
            <w:pPr>
              <w:pStyle w:val="17"/>
              <w:jc w:val="left"/>
              <w:rPr>
                <w:rFonts w:hint="eastAsia" w:ascii="仿宋" w:hAnsi="仿宋" w:eastAsia="仿宋" w:cs="Calibri"/>
                <w:color w:val="auto"/>
                <w:kern w:val="0"/>
                <w:szCs w:val="20"/>
                <w:highlight w:val="none"/>
              </w:rPr>
            </w:pPr>
          </w:p>
        </w:tc>
        <w:tc>
          <w:tcPr>
            <w:tcW w:w="1126" w:type="dxa"/>
            <w:vAlign w:val="center"/>
          </w:tcPr>
          <w:p w14:paraId="63D63D2F">
            <w:pPr>
              <w:pStyle w:val="17"/>
              <w:jc w:val="left"/>
              <w:rPr>
                <w:rFonts w:hint="eastAsia" w:ascii="仿宋" w:hAnsi="仿宋" w:eastAsia="仿宋" w:cs="Calibri"/>
                <w:color w:val="auto"/>
                <w:kern w:val="0"/>
                <w:szCs w:val="20"/>
                <w:highlight w:val="none"/>
              </w:rPr>
            </w:pPr>
          </w:p>
        </w:tc>
        <w:tc>
          <w:tcPr>
            <w:tcW w:w="567" w:type="dxa"/>
            <w:vAlign w:val="center"/>
          </w:tcPr>
          <w:p w14:paraId="2BBD4A72">
            <w:pPr>
              <w:pStyle w:val="17"/>
              <w:jc w:val="left"/>
              <w:rPr>
                <w:rFonts w:hint="eastAsia" w:ascii="仿宋" w:hAnsi="仿宋" w:eastAsia="仿宋" w:cs="Calibri"/>
                <w:color w:val="auto"/>
                <w:kern w:val="0"/>
                <w:szCs w:val="20"/>
                <w:highlight w:val="none"/>
              </w:rPr>
            </w:pPr>
          </w:p>
        </w:tc>
        <w:tc>
          <w:tcPr>
            <w:tcW w:w="686" w:type="dxa"/>
            <w:vAlign w:val="center"/>
          </w:tcPr>
          <w:p w14:paraId="71CAFD45">
            <w:pPr>
              <w:pStyle w:val="17"/>
              <w:jc w:val="left"/>
              <w:rPr>
                <w:rFonts w:hint="eastAsia" w:ascii="仿宋" w:hAnsi="仿宋" w:eastAsia="仿宋" w:cs="Calibri"/>
                <w:color w:val="auto"/>
                <w:kern w:val="0"/>
                <w:szCs w:val="20"/>
                <w:highlight w:val="none"/>
              </w:rPr>
            </w:pPr>
          </w:p>
        </w:tc>
        <w:tc>
          <w:tcPr>
            <w:tcW w:w="992" w:type="dxa"/>
          </w:tcPr>
          <w:p w14:paraId="17469EA6">
            <w:pPr>
              <w:pStyle w:val="17"/>
              <w:jc w:val="left"/>
              <w:rPr>
                <w:rFonts w:hint="eastAsia" w:ascii="仿宋" w:hAnsi="仿宋" w:eastAsia="仿宋" w:cs="Calibri"/>
                <w:color w:val="auto"/>
                <w:kern w:val="0"/>
                <w:szCs w:val="20"/>
                <w:highlight w:val="none"/>
              </w:rPr>
            </w:pPr>
          </w:p>
        </w:tc>
        <w:tc>
          <w:tcPr>
            <w:tcW w:w="1134" w:type="dxa"/>
            <w:vAlign w:val="center"/>
          </w:tcPr>
          <w:p w14:paraId="1631D857">
            <w:pPr>
              <w:pStyle w:val="17"/>
              <w:jc w:val="left"/>
              <w:rPr>
                <w:rFonts w:hint="eastAsia" w:ascii="仿宋" w:hAnsi="仿宋" w:eastAsia="仿宋" w:cs="Calibri"/>
                <w:color w:val="auto"/>
                <w:kern w:val="0"/>
                <w:szCs w:val="20"/>
                <w:highlight w:val="none"/>
              </w:rPr>
            </w:pPr>
          </w:p>
        </w:tc>
        <w:tc>
          <w:tcPr>
            <w:tcW w:w="1134" w:type="dxa"/>
            <w:vAlign w:val="center"/>
          </w:tcPr>
          <w:p w14:paraId="5AE9BF30">
            <w:pPr>
              <w:pStyle w:val="17"/>
              <w:jc w:val="left"/>
              <w:rPr>
                <w:rFonts w:hint="eastAsia" w:ascii="仿宋" w:hAnsi="仿宋" w:eastAsia="仿宋" w:cs="Calibri"/>
                <w:color w:val="auto"/>
                <w:kern w:val="0"/>
                <w:szCs w:val="20"/>
                <w:highlight w:val="none"/>
              </w:rPr>
            </w:pPr>
          </w:p>
        </w:tc>
        <w:tc>
          <w:tcPr>
            <w:tcW w:w="1134" w:type="dxa"/>
            <w:vAlign w:val="center"/>
          </w:tcPr>
          <w:p w14:paraId="6EFF89B3">
            <w:pPr>
              <w:pStyle w:val="17"/>
              <w:jc w:val="left"/>
              <w:rPr>
                <w:rFonts w:hint="eastAsia" w:ascii="仿宋" w:hAnsi="仿宋" w:eastAsia="仿宋" w:cs="Calibri"/>
                <w:color w:val="auto"/>
                <w:kern w:val="0"/>
                <w:szCs w:val="20"/>
                <w:highlight w:val="none"/>
              </w:rPr>
            </w:pPr>
          </w:p>
        </w:tc>
        <w:tc>
          <w:tcPr>
            <w:tcW w:w="709" w:type="dxa"/>
            <w:vAlign w:val="center"/>
          </w:tcPr>
          <w:p w14:paraId="29365CF4">
            <w:pPr>
              <w:pStyle w:val="17"/>
              <w:jc w:val="left"/>
              <w:rPr>
                <w:rFonts w:hint="eastAsia" w:ascii="仿宋" w:hAnsi="仿宋" w:eastAsia="仿宋" w:cs="Calibri"/>
                <w:color w:val="auto"/>
                <w:kern w:val="0"/>
                <w:szCs w:val="20"/>
                <w:highlight w:val="none"/>
              </w:rPr>
            </w:pPr>
          </w:p>
        </w:tc>
      </w:tr>
      <w:tr w14:paraId="1362D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0D9664C1">
            <w:pPr>
              <w:pStyle w:val="17"/>
              <w:jc w:val="left"/>
              <w:rPr>
                <w:rFonts w:hint="eastAsia" w:ascii="仿宋" w:hAnsi="仿宋" w:eastAsia="仿宋" w:cs="Calibri"/>
                <w:color w:val="auto"/>
                <w:kern w:val="0"/>
                <w:szCs w:val="20"/>
                <w:highlight w:val="none"/>
              </w:rPr>
            </w:pPr>
          </w:p>
        </w:tc>
        <w:tc>
          <w:tcPr>
            <w:tcW w:w="1165" w:type="dxa"/>
            <w:vAlign w:val="center"/>
          </w:tcPr>
          <w:p w14:paraId="55E574C9">
            <w:pPr>
              <w:pStyle w:val="17"/>
              <w:jc w:val="left"/>
              <w:rPr>
                <w:rFonts w:hint="eastAsia" w:ascii="仿宋" w:hAnsi="仿宋" w:eastAsia="仿宋" w:cs="Calibri"/>
                <w:color w:val="auto"/>
                <w:kern w:val="0"/>
                <w:szCs w:val="20"/>
                <w:highlight w:val="none"/>
              </w:rPr>
            </w:pPr>
          </w:p>
        </w:tc>
        <w:tc>
          <w:tcPr>
            <w:tcW w:w="1126" w:type="dxa"/>
            <w:vAlign w:val="center"/>
          </w:tcPr>
          <w:p w14:paraId="4A3E859A">
            <w:pPr>
              <w:pStyle w:val="17"/>
              <w:jc w:val="left"/>
              <w:rPr>
                <w:rFonts w:hint="eastAsia" w:ascii="仿宋" w:hAnsi="仿宋" w:eastAsia="仿宋" w:cs="Calibri"/>
                <w:color w:val="auto"/>
                <w:kern w:val="0"/>
                <w:szCs w:val="20"/>
                <w:highlight w:val="none"/>
              </w:rPr>
            </w:pPr>
          </w:p>
        </w:tc>
        <w:tc>
          <w:tcPr>
            <w:tcW w:w="567" w:type="dxa"/>
            <w:vAlign w:val="center"/>
          </w:tcPr>
          <w:p w14:paraId="66F9F877">
            <w:pPr>
              <w:pStyle w:val="17"/>
              <w:jc w:val="left"/>
              <w:rPr>
                <w:rFonts w:hint="eastAsia" w:ascii="仿宋" w:hAnsi="仿宋" w:eastAsia="仿宋" w:cs="Calibri"/>
                <w:color w:val="auto"/>
                <w:kern w:val="0"/>
                <w:szCs w:val="20"/>
                <w:highlight w:val="none"/>
              </w:rPr>
            </w:pPr>
          </w:p>
        </w:tc>
        <w:tc>
          <w:tcPr>
            <w:tcW w:w="686" w:type="dxa"/>
            <w:vAlign w:val="center"/>
          </w:tcPr>
          <w:p w14:paraId="1FC9F76B">
            <w:pPr>
              <w:pStyle w:val="17"/>
              <w:jc w:val="left"/>
              <w:rPr>
                <w:rFonts w:hint="eastAsia" w:ascii="仿宋" w:hAnsi="仿宋" w:eastAsia="仿宋" w:cs="Calibri"/>
                <w:color w:val="auto"/>
                <w:kern w:val="0"/>
                <w:szCs w:val="20"/>
                <w:highlight w:val="none"/>
              </w:rPr>
            </w:pPr>
          </w:p>
        </w:tc>
        <w:tc>
          <w:tcPr>
            <w:tcW w:w="992" w:type="dxa"/>
          </w:tcPr>
          <w:p w14:paraId="509B5E75">
            <w:pPr>
              <w:pStyle w:val="17"/>
              <w:jc w:val="left"/>
              <w:rPr>
                <w:rFonts w:hint="eastAsia" w:ascii="仿宋" w:hAnsi="仿宋" w:eastAsia="仿宋" w:cs="Calibri"/>
                <w:color w:val="auto"/>
                <w:kern w:val="0"/>
                <w:szCs w:val="20"/>
                <w:highlight w:val="none"/>
              </w:rPr>
            </w:pPr>
          </w:p>
        </w:tc>
        <w:tc>
          <w:tcPr>
            <w:tcW w:w="1134" w:type="dxa"/>
            <w:vAlign w:val="center"/>
          </w:tcPr>
          <w:p w14:paraId="0804D5AA">
            <w:pPr>
              <w:pStyle w:val="17"/>
              <w:jc w:val="left"/>
              <w:rPr>
                <w:rFonts w:hint="eastAsia" w:ascii="仿宋" w:hAnsi="仿宋" w:eastAsia="仿宋" w:cs="Calibri"/>
                <w:color w:val="auto"/>
                <w:kern w:val="0"/>
                <w:szCs w:val="20"/>
                <w:highlight w:val="none"/>
              </w:rPr>
            </w:pPr>
          </w:p>
        </w:tc>
        <w:tc>
          <w:tcPr>
            <w:tcW w:w="1134" w:type="dxa"/>
            <w:vAlign w:val="center"/>
          </w:tcPr>
          <w:p w14:paraId="7D289A90">
            <w:pPr>
              <w:pStyle w:val="17"/>
              <w:jc w:val="left"/>
              <w:rPr>
                <w:rFonts w:hint="eastAsia" w:ascii="仿宋" w:hAnsi="仿宋" w:eastAsia="仿宋" w:cs="Calibri"/>
                <w:color w:val="auto"/>
                <w:kern w:val="0"/>
                <w:szCs w:val="20"/>
                <w:highlight w:val="none"/>
              </w:rPr>
            </w:pPr>
          </w:p>
        </w:tc>
        <w:tc>
          <w:tcPr>
            <w:tcW w:w="1134" w:type="dxa"/>
            <w:vAlign w:val="center"/>
          </w:tcPr>
          <w:p w14:paraId="7ACD2EAE">
            <w:pPr>
              <w:pStyle w:val="17"/>
              <w:jc w:val="left"/>
              <w:rPr>
                <w:rFonts w:hint="eastAsia" w:ascii="仿宋" w:hAnsi="仿宋" w:eastAsia="仿宋" w:cs="Calibri"/>
                <w:color w:val="auto"/>
                <w:kern w:val="0"/>
                <w:szCs w:val="20"/>
                <w:highlight w:val="none"/>
              </w:rPr>
            </w:pPr>
          </w:p>
        </w:tc>
        <w:tc>
          <w:tcPr>
            <w:tcW w:w="709" w:type="dxa"/>
            <w:vAlign w:val="center"/>
          </w:tcPr>
          <w:p w14:paraId="790C5929">
            <w:pPr>
              <w:pStyle w:val="17"/>
              <w:jc w:val="left"/>
              <w:rPr>
                <w:rFonts w:hint="eastAsia" w:ascii="仿宋" w:hAnsi="仿宋" w:eastAsia="仿宋" w:cs="Calibri"/>
                <w:color w:val="auto"/>
                <w:kern w:val="0"/>
                <w:szCs w:val="20"/>
                <w:highlight w:val="none"/>
              </w:rPr>
            </w:pPr>
          </w:p>
        </w:tc>
      </w:tr>
      <w:tr w14:paraId="634E8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56B4C541">
            <w:pPr>
              <w:spacing w:line="360" w:lineRule="auto"/>
              <w:jc w:val="left"/>
              <w:rPr>
                <w:rFonts w:hint="eastAsia" w:ascii="仿宋" w:hAnsi="仿宋" w:eastAsia="仿宋" w:cs="Calibri"/>
                <w:color w:val="auto"/>
                <w:highlight w:val="none"/>
              </w:rPr>
            </w:pPr>
          </w:p>
        </w:tc>
        <w:tc>
          <w:tcPr>
            <w:tcW w:w="1165" w:type="dxa"/>
            <w:vAlign w:val="center"/>
          </w:tcPr>
          <w:p w14:paraId="249EA087">
            <w:pPr>
              <w:spacing w:line="360" w:lineRule="auto"/>
              <w:jc w:val="left"/>
              <w:rPr>
                <w:rFonts w:hint="eastAsia" w:ascii="仿宋" w:hAnsi="仿宋" w:eastAsia="仿宋" w:cs="Calibri"/>
                <w:color w:val="auto"/>
                <w:highlight w:val="none"/>
              </w:rPr>
            </w:pPr>
          </w:p>
        </w:tc>
        <w:tc>
          <w:tcPr>
            <w:tcW w:w="1126" w:type="dxa"/>
            <w:vAlign w:val="center"/>
          </w:tcPr>
          <w:p w14:paraId="2A29DB35">
            <w:pPr>
              <w:spacing w:line="360" w:lineRule="auto"/>
              <w:jc w:val="left"/>
              <w:rPr>
                <w:rFonts w:hint="eastAsia" w:ascii="仿宋" w:hAnsi="仿宋" w:eastAsia="仿宋" w:cs="Calibri"/>
                <w:color w:val="auto"/>
                <w:highlight w:val="none"/>
              </w:rPr>
            </w:pPr>
          </w:p>
        </w:tc>
        <w:tc>
          <w:tcPr>
            <w:tcW w:w="567" w:type="dxa"/>
            <w:vAlign w:val="center"/>
          </w:tcPr>
          <w:p w14:paraId="29AB70FB">
            <w:pPr>
              <w:spacing w:line="360" w:lineRule="auto"/>
              <w:jc w:val="left"/>
              <w:rPr>
                <w:rFonts w:hint="eastAsia" w:ascii="仿宋" w:hAnsi="仿宋" w:eastAsia="仿宋" w:cs="Calibri"/>
                <w:color w:val="auto"/>
                <w:highlight w:val="none"/>
              </w:rPr>
            </w:pPr>
          </w:p>
        </w:tc>
        <w:tc>
          <w:tcPr>
            <w:tcW w:w="686" w:type="dxa"/>
            <w:vAlign w:val="center"/>
          </w:tcPr>
          <w:p w14:paraId="65CF27AE">
            <w:pPr>
              <w:spacing w:line="360" w:lineRule="auto"/>
              <w:jc w:val="left"/>
              <w:rPr>
                <w:rFonts w:hint="eastAsia" w:ascii="仿宋" w:hAnsi="仿宋" w:eastAsia="仿宋" w:cs="Calibri"/>
                <w:color w:val="auto"/>
                <w:highlight w:val="none"/>
              </w:rPr>
            </w:pPr>
          </w:p>
        </w:tc>
        <w:tc>
          <w:tcPr>
            <w:tcW w:w="992" w:type="dxa"/>
          </w:tcPr>
          <w:p w14:paraId="07CDF024">
            <w:pPr>
              <w:spacing w:line="360" w:lineRule="auto"/>
              <w:jc w:val="left"/>
              <w:rPr>
                <w:rFonts w:hint="eastAsia" w:ascii="仿宋" w:hAnsi="仿宋" w:eastAsia="仿宋" w:cs="Calibri"/>
                <w:color w:val="auto"/>
                <w:highlight w:val="none"/>
              </w:rPr>
            </w:pPr>
          </w:p>
        </w:tc>
        <w:tc>
          <w:tcPr>
            <w:tcW w:w="1134" w:type="dxa"/>
            <w:vAlign w:val="center"/>
          </w:tcPr>
          <w:p w14:paraId="59DEB66B">
            <w:pPr>
              <w:spacing w:line="360" w:lineRule="auto"/>
              <w:jc w:val="left"/>
              <w:rPr>
                <w:rFonts w:hint="eastAsia" w:ascii="仿宋" w:hAnsi="仿宋" w:eastAsia="仿宋" w:cs="Calibri"/>
                <w:color w:val="auto"/>
                <w:highlight w:val="none"/>
              </w:rPr>
            </w:pPr>
          </w:p>
        </w:tc>
        <w:tc>
          <w:tcPr>
            <w:tcW w:w="1134" w:type="dxa"/>
            <w:vAlign w:val="center"/>
          </w:tcPr>
          <w:p w14:paraId="743744F9">
            <w:pPr>
              <w:spacing w:line="360" w:lineRule="auto"/>
              <w:jc w:val="left"/>
              <w:rPr>
                <w:rFonts w:hint="eastAsia" w:ascii="仿宋" w:hAnsi="仿宋" w:eastAsia="仿宋" w:cs="Calibri"/>
                <w:color w:val="auto"/>
                <w:highlight w:val="none"/>
              </w:rPr>
            </w:pPr>
          </w:p>
        </w:tc>
        <w:tc>
          <w:tcPr>
            <w:tcW w:w="1134" w:type="dxa"/>
            <w:vAlign w:val="center"/>
          </w:tcPr>
          <w:p w14:paraId="7B21131F">
            <w:pPr>
              <w:spacing w:line="360" w:lineRule="auto"/>
              <w:jc w:val="left"/>
              <w:rPr>
                <w:rFonts w:hint="eastAsia" w:ascii="仿宋" w:hAnsi="仿宋" w:eastAsia="仿宋" w:cs="Calibri"/>
                <w:color w:val="auto"/>
                <w:highlight w:val="none"/>
              </w:rPr>
            </w:pPr>
          </w:p>
        </w:tc>
        <w:tc>
          <w:tcPr>
            <w:tcW w:w="709" w:type="dxa"/>
            <w:vAlign w:val="center"/>
          </w:tcPr>
          <w:p w14:paraId="7524CD0E">
            <w:pPr>
              <w:spacing w:line="360" w:lineRule="auto"/>
              <w:jc w:val="left"/>
              <w:rPr>
                <w:rFonts w:hint="eastAsia" w:ascii="仿宋" w:hAnsi="仿宋" w:eastAsia="仿宋" w:cs="Calibri"/>
                <w:color w:val="auto"/>
                <w:highlight w:val="none"/>
              </w:rPr>
            </w:pPr>
          </w:p>
        </w:tc>
      </w:tr>
      <w:tr w14:paraId="06723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3A9905F6">
            <w:pPr>
              <w:pStyle w:val="17"/>
              <w:jc w:val="left"/>
              <w:rPr>
                <w:rFonts w:hint="eastAsia" w:ascii="仿宋" w:hAnsi="仿宋" w:eastAsia="仿宋" w:cs="Calibri"/>
                <w:color w:val="auto"/>
                <w:kern w:val="0"/>
                <w:szCs w:val="20"/>
                <w:highlight w:val="none"/>
              </w:rPr>
            </w:pPr>
          </w:p>
        </w:tc>
        <w:tc>
          <w:tcPr>
            <w:tcW w:w="1165" w:type="dxa"/>
            <w:vAlign w:val="center"/>
          </w:tcPr>
          <w:p w14:paraId="5479827F">
            <w:pPr>
              <w:pStyle w:val="17"/>
              <w:jc w:val="left"/>
              <w:rPr>
                <w:rFonts w:hint="eastAsia" w:ascii="仿宋" w:hAnsi="仿宋" w:eastAsia="仿宋" w:cs="Calibri"/>
                <w:color w:val="auto"/>
                <w:kern w:val="0"/>
                <w:szCs w:val="20"/>
                <w:highlight w:val="none"/>
              </w:rPr>
            </w:pPr>
          </w:p>
        </w:tc>
        <w:tc>
          <w:tcPr>
            <w:tcW w:w="1126" w:type="dxa"/>
            <w:vAlign w:val="center"/>
          </w:tcPr>
          <w:p w14:paraId="784A985B">
            <w:pPr>
              <w:pStyle w:val="17"/>
              <w:jc w:val="left"/>
              <w:rPr>
                <w:rFonts w:hint="eastAsia" w:ascii="仿宋" w:hAnsi="仿宋" w:eastAsia="仿宋" w:cs="Calibri"/>
                <w:color w:val="auto"/>
                <w:kern w:val="0"/>
                <w:szCs w:val="20"/>
                <w:highlight w:val="none"/>
              </w:rPr>
            </w:pPr>
          </w:p>
        </w:tc>
        <w:tc>
          <w:tcPr>
            <w:tcW w:w="567" w:type="dxa"/>
            <w:vAlign w:val="center"/>
          </w:tcPr>
          <w:p w14:paraId="3B8CB427">
            <w:pPr>
              <w:pStyle w:val="17"/>
              <w:jc w:val="left"/>
              <w:rPr>
                <w:rFonts w:hint="eastAsia" w:ascii="仿宋" w:hAnsi="仿宋" w:eastAsia="仿宋" w:cs="Calibri"/>
                <w:color w:val="auto"/>
                <w:kern w:val="0"/>
                <w:szCs w:val="20"/>
                <w:highlight w:val="none"/>
              </w:rPr>
            </w:pPr>
          </w:p>
        </w:tc>
        <w:tc>
          <w:tcPr>
            <w:tcW w:w="686" w:type="dxa"/>
            <w:vAlign w:val="center"/>
          </w:tcPr>
          <w:p w14:paraId="3847C651">
            <w:pPr>
              <w:pStyle w:val="17"/>
              <w:jc w:val="left"/>
              <w:rPr>
                <w:rFonts w:hint="eastAsia" w:ascii="仿宋" w:hAnsi="仿宋" w:eastAsia="仿宋" w:cs="Calibri"/>
                <w:color w:val="auto"/>
                <w:kern w:val="0"/>
                <w:szCs w:val="20"/>
                <w:highlight w:val="none"/>
              </w:rPr>
            </w:pPr>
          </w:p>
        </w:tc>
        <w:tc>
          <w:tcPr>
            <w:tcW w:w="992" w:type="dxa"/>
          </w:tcPr>
          <w:p w14:paraId="0B9F40B2">
            <w:pPr>
              <w:pStyle w:val="17"/>
              <w:jc w:val="left"/>
              <w:rPr>
                <w:rFonts w:hint="eastAsia" w:ascii="仿宋" w:hAnsi="仿宋" w:eastAsia="仿宋" w:cs="Calibri"/>
                <w:color w:val="auto"/>
                <w:kern w:val="0"/>
                <w:szCs w:val="20"/>
                <w:highlight w:val="none"/>
              </w:rPr>
            </w:pPr>
          </w:p>
        </w:tc>
        <w:tc>
          <w:tcPr>
            <w:tcW w:w="1134" w:type="dxa"/>
            <w:vAlign w:val="center"/>
          </w:tcPr>
          <w:p w14:paraId="192C4776">
            <w:pPr>
              <w:pStyle w:val="17"/>
              <w:jc w:val="left"/>
              <w:rPr>
                <w:rFonts w:hint="eastAsia" w:ascii="仿宋" w:hAnsi="仿宋" w:eastAsia="仿宋" w:cs="Calibri"/>
                <w:color w:val="auto"/>
                <w:kern w:val="0"/>
                <w:szCs w:val="20"/>
                <w:highlight w:val="none"/>
              </w:rPr>
            </w:pPr>
          </w:p>
        </w:tc>
        <w:tc>
          <w:tcPr>
            <w:tcW w:w="1134" w:type="dxa"/>
            <w:vAlign w:val="center"/>
          </w:tcPr>
          <w:p w14:paraId="75D643E6">
            <w:pPr>
              <w:pStyle w:val="17"/>
              <w:jc w:val="left"/>
              <w:rPr>
                <w:rFonts w:hint="eastAsia" w:ascii="仿宋" w:hAnsi="仿宋" w:eastAsia="仿宋" w:cs="Calibri"/>
                <w:color w:val="auto"/>
                <w:kern w:val="0"/>
                <w:szCs w:val="20"/>
                <w:highlight w:val="none"/>
              </w:rPr>
            </w:pPr>
          </w:p>
        </w:tc>
        <w:tc>
          <w:tcPr>
            <w:tcW w:w="1134" w:type="dxa"/>
            <w:vAlign w:val="center"/>
          </w:tcPr>
          <w:p w14:paraId="3C34481F">
            <w:pPr>
              <w:pStyle w:val="17"/>
              <w:jc w:val="left"/>
              <w:rPr>
                <w:rFonts w:hint="eastAsia" w:ascii="仿宋" w:hAnsi="仿宋" w:eastAsia="仿宋" w:cs="Calibri"/>
                <w:color w:val="auto"/>
                <w:kern w:val="0"/>
                <w:szCs w:val="20"/>
                <w:highlight w:val="none"/>
              </w:rPr>
            </w:pPr>
          </w:p>
        </w:tc>
        <w:tc>
          <w:tcPr>
            <w:tcW w:w="709" w:type="dxa"/>
            <w:vAlign w:val="center"/>
          </w:tcPr>
          <w:p w14:paraId="0D8551EA">
            <w:pPr>
              <w:pStyle w:val="17"/>
              <w:jc w:val="left"/>
              <w:rPr>
                <w:rFonts w:hint="eastAsia" w:ascii="仿宋" w:hAnsi="仿宋" w:eastAsia="仿宋" w:cs="Calibri"/>
                <w:color w:val="auto"/>
                <w:kern w:val="0"/>
                <w:szCs w:val="20"/>
                <w:highlight w:val="none"/>
              </w:rPr>
            </w:pPr>
          </w:p>
        </w:tc>
      </w:tr>
      <w:tr w14:paraId="3B696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F88117A">
            <w:pPr>
              <w:spacing w:line="360" w:lineRule="auto"/>
              <w:jc w:val="left"/>
              <w:rPr>
                <w:rFonts w:hint="eastAsia" w:ascii="仿宋" w:hAnsi="仿宋" w:eastAsia="仿宋" w:cs="Calibri"/>
                <w:color w:val="auto"/>
                <w:highlight w:val="none"/>
              </w:rPr>
            </w:pPr>
          </w:p>
        </w:tc>
        <w:tc>
          <w:tcPr>
            <w:tcW w:w="1165" w:type="dxa"/>
            <w:vAlign w:val="center"/>
          </w:tcPr>
          <w:p w14:paraId="0C3B17A3">
            <w:pPr>
              <w:spacing w:line="360" w:lineRule="auto"/>
              <w:jc w:val="left"/>
              <w:rPr>
                <w:rFonts w:hint="eastAsia" w:ascii="仿宋" w:hAnsi="仿宋" w:eastAsia="仿宋" w:cs="Calibri"/>
                <w:color w:val="auto"/>
                <w:highlight w:val="none"/>
              </w:rPr>
            </w:pPr>
          </w:p>
        </w:tc>
        <w:tc>
          <w:tcPr>
            <w:tcW w:w="1126" w:type="dxa"/>
            <w:vAlign w:val="center"/>
          </w:tcPr>
          <w:p w14:paraId="3857E822">
            <w:pPr>
              <w:spacing w:line="360" w:lineRule="auto"/>
              <w:jc w:val="left"/>
              <w:rPr>
                <w:rFonts w:hint="eastAsia" w:ascii="仿宋" w:hAnsi="仿宋" w:eastAsia="仿宋" w:cs="Calibri"/>
                <w:color w:val="auto"/>
                <w:highlight w:val="none"/>
              </w:rPr>
            </w:pPr>
          </w:p>
        </w:tc>
        <w:tc>
          <w:tcPr>
            <w:tcW w:w="567" w:type="dxa"/>
            <w:vAlign w:val="center"/>
          </w:tcPr>
          <w:p w14:paraId="14184A74">
            <w:pPr>
              <w:spacing w:line="360" w:lineRule="auto"/>
              <w:jc w:val="left"/>
              <w:rPr>
                <w:rFonts w:hint="eastAsia" w:ascii="仿宋" w:hAnsi="仿宋" w:eastAsia="仿宋" w:cs="Calibri"/>
                <w:color w:val="auto"/>
                <w:highlight w:val="none"/>
              </w:rPr>
            </w:pPr>
          </w:p>
        </w:tc>
        <w:tc>
          <w:tcPr>
            <w:tcW w:w="686" w:type="dxa"/>
            <w:vAlign w:val="center"/>
          </w:tcPr>
          <w:p w14:paraId="0E29062B">
            <w:pPr>
              <w:spacing w:line="360" w:lineRule="auto"/>
              <w:jc w:val="left"/>
              <w:rPr>
                <w:rFonts w:hint="eastAsia" w:ascii="仿宋" w:hAnsi="仿宋" w:eastAsia="仿宋" w:cs="Calibri"/>
                <w:color w:val="auto"/>
                <w:highlight w:val="none"/>
              </w:rPr>
            </w:pPr>
          </w:p>
        </w:tc>
        <w:tc>
          <w:tcPr>
            <w:tcW w:w="992" w:type="dxa"/>
          </w:tcPr>
          <w:p w14:paraId="1DDEE429">
            <w:pPr>
              <w:spacing w:line="360" w:lineRule="auto"/>
              <w:jc w:val="left"/>
              <w:rPr>
                <w:rFonts w:hint="eastAsia" w:ascii="仿宋" w:hAnsi="仿宋" w:eastAsia="仿宋" w:cs="Calibri"/>
                <w:color w:val="auto"/>
                <w:highlight w:val="none"/>
              </w:rPr>
            </w:pPr>
          </w:p>
        </w:tc>
        <w:tc>
          <w:tcPr>
            <w:tcW w:w="1134" w:type="dxa"/>
            <w:vAlign w:val="center"/>
          </w:tcPr>
          <w:p w14:paraId="2C3DE2F4">
            <w:pPr>
              <w:spacing w:line="360" w:lineRule="auto"/>
              <w:jc w:val="left"/>
              <w:rPr>
                <w:rFonts w:hint="eastAsia" w:ascii="仿宋" w:hAnsi="仿宋" w:eastAsia="仿宋" w:cs="Calibri"/>
                <w:color w:val="auto"/>
                <w:highlight w:val="none"/>
              </w:rPr>
            </w:pPr>
          </w:p>
        </w:tc>
        <w:tc>
          <w:tcPr>
            <w:tcW w:w="1134" w:type="dxa"/>
            <w:vAlign w:val="center"/>
          </w:tcPr>
          <w:p w14:paraId="1214EC5D">
            <w:pPr>
              <w:spacing w:line="360" w:lineRule="auto"/>
              <w:jc w:val="left"/>
              <w:rPr>
                <w:rFonts w:hint="eastAsia" w:ascii="仿宋" w:hAnsi="仿宋" w:eastAsia="仿宋" w:cs="Calibri"/>
                <w:color w:val="auto"/>
                <w:highlight w:val="none"/>
              </w:rPr>
            </w:pPr>
          </w:p>
        </w:tc>
        <w:tc>
          <w:tcPr>
            <w:tcW w:w="1134" w:type="dxa"/>
            <w:vAlign w:val="center"/>
          </w:tcPr>
          <w:p w14:paraId="2BFA7F14">
            <w:pPr>
              <w:spacing w:line="360" w:lineRule="auto"/>
              <w:jc w:val="left"/>
              <w:rPr>
                <w:rFonts w:hint="eastAsia" w:ascii="仿宋" w:hAnsi="仿宋" w:eastAsia="仿宋" w:cs="Calibri"/>
                <w:color w:val="auto"/>
                <w:highlight w:val="none"/>
              </w:rPr>
            </w:pPr>
          </w:p>
        </w:tc>
        <w:tc>
          <w:tcPr>
            <w:tcW w:w="709" w:type="dxa"/>
            <w:vAlign w:val="center"/>
          </w:tcPr>
          <w:p w14:paraId="097CC2B0">
            <w:pPr>
              <w:spacing w:line="360" w:lineRule="auto"/>
              <w:jc w:val="left"/>
              <w:rPr>
                <w:rFonts w:hint="eastAsia" w:ascii="仿宋" w:hAnsi="仿宋" w:eastAsia="仿宋" w:cs="Calibri"/>
                <w:color w:val="auto"/>
                <w:highlight w:val="none"/>
              </w:rPr>
            </w:pPr>
          </w:p>
        </w:tc>
      </w:tr>
      <w:tr w14:paraId="22AE9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3ACDA398">
            <w:pPr>
              <w:spacing w:line="360" w:lineRule="auto"/>
              <w:jc w:val="left"/>
              <w:rPr>
                <w:rFonts w:hint="eastAsia" w:ascii="仿宋" w:hAnsi="仿宋" w:eastAsia="仿宋" w:cs="Calibri"/>
                <w:color w:val="auto"/>
                <w:highlight w:val="none"/>
              </w:rPr>
            </w:pPr>
          </w:p>
        </w:tc>
        <w:tc>
          <w:tcPr>
            <w:tcW w:w="1165" w:type="dxa"/>
            <w:vAlign w:val="center"/>
          </w:tcPr>
          <w:p w14:paraId="6E0F8A9E">
            <w:pPr>
              <w:spacing w:line="360" w:lineRule="auto"/>
              <w:jc w:val="left"/>
              <w:rPr>
                <w:rFonts w:hint="eastAsia" w:ascii="仿宋" w:hAnsi="仿宋" w:eastAsia="仿宋" w:cs="Calibri"/>
                <w:color w:val="auto"/>
                <w:highlight w:val="none"/>
              </w:rPr>
            </w:pPr>
          </w:p>
        </w:tc>
        <w:tc>
          <w:tcPr>
            <w:tcW w:w="1126" w:type="dxa"/>
            <w:vAlign w:val="center"/>
          </w:tcPr>
          <w:p w14:paraId="026E72D4">
            <w:pPr>
              <w:spacing w:line="360" w:lineRule="auto"/>
              <w:jc w:val="left"/>
              <w:rPr>
                <w:rFonts w:hint="eastAsia" w:ascii="仿宋" w:hAnsi="仿宋" w:eastAsia="仿宋" w:cs="Calibri"/>
                <w:color w:val="auto"/>
                <w:highlight w:val="none"/>
              </w:rPr>
            </w:pPr>
          </w:p>
        </w:tc>
        <w:tc>
          <w:tcPr>
            <w:tcW w:w="567" w:type="dxa"/>
            <w:vAlign w:val="center"/>
          </w:tcPr>
          <w:p w14:paraId="3D931C11">
            <w:pPr>
              <w:spacing w:line="360" w:lineRule="auto"/>
              <w:jc w:val="left"/>
              <w:rPr>
                <w:rFonts w:hint="eastAsia" w:ascii="仿宋" w:hAnsi="仿宋" w:eastAsia="仿宋" w:cs="Calibri"/>
                <w:color w:val="auto"/>
                <w:highlight w:val="none"/>
              </w:rPr>
            </w:pPr>
          </w:p>
        </w:tc>
        <w:tc>
          <w:tcPr>
            <w:tcW w:w="686" w:type="dxa"/>
            <w:vAlign w:val="center"/>
          </w:tcPr>
          <w:p w14:paraId="4B0D182E">
            <w:pPr>
              <w:spacing w:line="360" w:lineRule="auto"/>
              <w:jc w:val="left"/>
              <w:rPr>
                <w:rFonts w:hint="eastAsia" w:ascii="仿宋" w:hAnsi="仿宋" w:eastAsia="仿宋" w:cs="Calibri"/>
                <w:color w:val="auto"/>
                <w:highlight w:val="none"/>
              </w:rPr>
            </w:pPr>
          </w:p>
        </w:tc>
        <w:tc>
          <w:tcPr>
            <w:tcW w:w="992" w:type="dxa"/>
          </w:tcPr>
          <w:p w14:paraId="6EFA987E">
            <w:pPr>
              <w:spacing w:line="360" w:lineRule="auto"/>
              <w:jc w:val="left"/>
              <w:rPr>
                <w:rFonts w:hint="eastAsia" w:ascii="仿宋" w:hAnsi="仿宋" w:eastAsia="仿宋" w:cs="Calibri"/>
                <w:color w:val="auto"/>
                <w:highlight w:val="none"/>
              </w:rPr>
            </w:pPr>
          </w:p>
        </w:tc>
        <w:tc>
          <w:tcPr>
            <w:tcW w:w="1134" w:type="dxa"/>
            <w:vAlign w:val="center"/>
          </w:tcPr>
          <w:p w14:paraId="1DD2D4DA">
            <w:pPr>
              <w:spacing w:line="360" w:lineRule="auto"/>
              <w:jc w:val="left"/>
              <w:rPr>
                <w:rFonts w:hint="eastAsia" w:ascii="仿宋" w:hAnsi="仿宋" w:eastAsia="仿宋" w:cs="Calibri"/>
                <w:color w:val="auto"/>
                <w:highlight w:val="none"/>
              </w:rPr>
            </w:pPr>
          </w:p>
        </w:tc>
        <w:tc>
          <w:tcPr>
            <w:tcW w:w="1134" w:type="dxa"/>
            <w:vAlign w:val="center"/>
          </w:tcPr>
          <w:p w14:paraId="0469B3A9">
            <w:pPr>
              <w:spacing w:line="360" w:lineRule="auto"/>
              <w:jc w:val="left"/>
              <w:rPr>
                <w:rFonts w:hint="eastAsia" w:ascii="仿宋" w:hAnsi="仿宋" w:eastAsia="仿宋" w:cs="Calibri"/>
                <w:color w:val="auto"/>
                <w:highlight w:val="none"/>
              </w:rPr>
            </w:pPr>
          </w:p>
        </w:tc>
        <w:tc>
          <w:tcPr>
            <w:tcW w:w="1134" w:type="dxa"/>
            <w:vAlign w:val="center"/>
          </w:tcPr>
          <w:p w14:paraId="6960F9A6">
            <w:pPr>
              <w:spacing w:line="360" w:lineRule="auto"/>
              <w:jc w:val="left"/>
              <w:rPr>
                <w:rFonts w:hint="eastAsia" w:ascii="仿宋" w:hAnsi="仿宋" w:eastAsia="仿宋" w:cs="Calibri"/>
                <w:color w:val="auto"/>
                <w:highlight w:val="none"/>
              </w:rPr>
            </w:pPr>
          </w:p>
        </w:tc>
        <w:tc>
          <w:tcPr>
            <w:tcW w:w="709" w:type="dxa"/>
            <w:vAlign w:val="center"/>
          </w:tcPr>
          <w:p w14:paraId="7831FF7F">
            <w:pPr>
              <w:spacing w:line="360" w:lineRule="auto"/>
              <w:jc w:val="left"/>
              <w:rPr>
                <w:rFonts w:hint="eastAsia" w:ascii="仿宋" w:hAnsi="仿宋" w:eastAsia="仿宋" w:cs="Calibri"/>
                <w:color w:val="auto"/>
                <w:highlight w:val="none"/>
              </w:rPr>
            </w:pPr>
          </w:p>
        </w:tc>
      </w:tr>
      <w:tr w14:paraId="7C327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619F7E1">
            <w:pPr>
              <w:spacing w:line="360" w:lineRule="auto"/>
              <w:jc w:val="left"/>
              <w:rPr>
                <w:rFonts w:hint="eastAsia" w:ascii="仿宋" w:hAnsi="仿宋" w:eastAsia="仿宋" w:cs="Calibri"/>
                <w:color w:val="auto"/>
                <w:highlight w:val="none"/>
              </w:rPr>
            </w:pPr>
          </w:p>
        </w:tc>
        <w:tc>
          <w:tcPr>
            <w:tcW w:w="1165" w:type="dxa"/>
            <w:vAlign w:val="center"/>
          </w:tcPr>
          <w:p w14:paraId="1171C53F">
            <w:pPr>
              <w:spacing w:line="360" w:lineRule="auto"/>
              <w:jc w:val="left"/>
              <w:rPr>
                <w:rFonts w:hint="eastAsia" w:ascii="仿宋" w:hAnsi="仿宋" w:eastAsia="仿宋" w:cs="Calibri"/>
                <w:color w:val="auto"/>
                <w:highlight w:val="none"/>
              </w:rPr>
            </w:pPr>
          </w:p>
        </w:tc>
        <w:tc>
          <w:tcPr>
            <w:tcW w:w="1126" w:type="dxa"/>
            <w:vAlign w:val="center"/>
          </w:tcPr>
          <w:p w14:paraId="4BC71C92">
            <w:pPr>
              <w:spacing w:line="360" w:lineRule="auto"/>
              <w:jc w:val="left"/>
              <w:rPr>
                <w:rFonts w:hint="eastAsia" w:ascii="仿宋" w:hAnsi="仿宋" w:eastAsia="仿宋" w:cs="Calibri"/>
                <w:color w:val="auto"/>
                <w:highlight w:val="none"/>
              </w:rPr>
            </w:pPr>
          </w:p>
        </w:tc>
        <w:tc>
          <w:tcPr>
            <w:tcW w:w="567" w:type="dxa"/>
            <w:vAlign w:val="center"/>
          </w:tcPr>
          <w:p w14:paraId="24ACDB74">
            <w:pPr>
              <w:spacing w:line="360" w:lineRule="auto"/>
              <w:jc w:val="left"/>
              <w:rPr>
                <w:rFonts w:hint="eastAsia" w:ascii="仿宋" w:hAnsi="仿宋" w:eastAsia="仿宋" w:cs="Calibri"/>
                <w:color w:val="auto"/>
                <w:highlight w:val="none"/>
              </w:rPr>
            </w:pPr>
          </w:p>
        </w:tc>
        <w:tc>
          <w:tcPr>
            <w:tcW w:w="686" w:type="dxa"/>
            <w:vAlign w:val="center"/>
          </w:tcPr>
          <w:p w14:paraId="6864A52D">
            <w:pPr>
              <w:spacing w:line="360" w:lineRule="auto"/>
              <w:jc w:val="left"/>
              <w:rPr>
                <w:rFonts w:hint="eastAsia" w:ascii="仿宋" w:hAnsi="仿宋" w:eastAsia="仿宋" w:cs="Calibri"/>
                <w:color w:val="auto"/>
                <w:highlight w:val="none"/>
              </w:rPr>
            </w:pPr>
          </w:p>
        </w:tc>
        <w:tc>
          <w:tcPr>
            <w:tcW w:w="992" w:type="dxa"/>
          </w:tcPr>
          <w:p w14:paraId="4C565629">
            <w:pPr>
              <w:spacing w:line="360" w:lineRule="auto"/>
              <w:jc w:val="left"/>
              <w:rPr>
                <w:rFonts w:hint="eastAsia" w:ascii="仿宋" w:hAnsi="仿宋" w:eastAsia="仿宋" w:cs="Calibri"/>
                <w:color w:val="auto"/>
                <w:highlight w:val="none"/>
              </w:rPr>
            </w:pPr>
          </w:p>
        </w:tc>
        <w:tc>
          <w:tcPr>
            <w:tcW w:w="1134" w:type="dxa"/>
            <w:vAlign w:val="center"/>
          </w:tcPr>
          <w:p w14:paraId="62B8EF09">
            <w:pPr>
              <w:spacing w:line="360" w:lineRule="auto"/>
              <w:jc w:val="left"/>
              <w:rPr>
                <w:rFonts w:hint="eastAsia" w:ascii="仿宋" w:hAnsi="仿宋" w:eastAsia="仿宋" w:cs="Calibri"/>
                <w:color w:val="auto"/>
                <w:highlight w:val="none"/>
              </w:rPr>
            </w:pPr>
          </w:p>
        </w:tc>
        <w:tc>
          <w:tcPr>
            <w:tcW w:w="1134" w:type="dxa"/>
            <w:vAlign w:val="center"/>
          </w:tcPr>
          <w:p w14:paraId="334BC1DC">
            <w:pPr>
              <w:spacing w:line="360" w:lineRule="auto"/>
              <w:jc w:val="left"/>
              <w:rPr>
                <w:rFonts w:hint="eastAsia" w:ascii="仿宋" w:hAnsi="仿宋" w:eastAsia="仿宋" w:cs="Calibri"/>
                <w:color w:val="auto"/>
                <w:highlight w:val="none"/>
              </w:rPr>
            </w:pPr>
          </w:p>
        </w:tc>
        <w:tc>
          <w:tcPr>
            <w:tcW w:w="1134" w:type="dxa"/>
            <w:vAlign w:val="center"/>
          </w:tcPr>
          <w:p w14:paraId="34A941D1">
            <w:pPr>
              <w:spacing w:line="360" w:lineRule="auto"/>
              <w:jc w:val="left"/>
              <w:rPr>
                <w:rFonts w:hint="eastAsia" w:ascii="仿宋" w:hAnsi="仿宋" w:eastAsia="仿宋" w:cs="Calibri"/>
                <w:color w:val="auto"/>
                <w:highlight w:val="none"/>
              </w:rPr>
            </w:pPr>
          </w:p>
        </w:tc>
        <w:tc>
          <w:tcPr>
            <w:tcW w:w="709" w:type="dxa"/>
            <w:vAlign w:val="center"/>
          </w:tcPr>
          <w:p w14:paraId="4907B03B">
            <w:pPr>
              <w:spacing w:line="360" w:lineRule="auto"/>
              <w:jc w:val="left"/>
              <w:rPr>
                <w:rFonts w:hint="eastAsia" w:ascii="仿宋" w:hAnsi="仿宋" w:eastAsia="仿宋" w:cs="Calibri"/>
                <w:color w:val="auto"/>
                <w:highlight w:val="none"/>
              </w:rPr>
            </w:pPr>
          </w:p>
        </w:tc>
      </w:tr>
      <w:tr w14:paraId="72B3B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23735E4">
            <w:pPr>
              <w:spacing w:line="360" w:lineRule="auto"/>
              <w:jc w:val="left"/>
              <w:rPr>
                <w:rFonts w:hint="eastAsia" w:ascii="仿宋" w:hAnsi="仿宋" w:eastAsia="仿宋" w:cs="Calibri"/>
                <w:color w:val="auto"/>
                <w:highlight w:val="none"/>
              </w:rPr>
            </w:pPr>
          </w:p>
        </w:tc>
        <w:tc>
          <w:tcPr>
            <w:tcW w:w="1165" w:type="dxa"/>
            <w:vAlign w:val="center"/>
          </w:tcPr>
          <w:p w14:paraId="0D9F0964">
            <w:pPr>
              <w:spacing w:line="360" w:lineRule="auto"/>
              <w:jc w:val="left"/>
              <w:rPr>
                <w:rFonts w:hint="eastAsia" w:ascii="仿宋" w:hAnsi="仿宋" w:eastAsia="仿宋" w:cs="Calibri"/>
                <w:color w:val="auto"/>
                <w:highlight w:val="none"/>
              </w:rPr>
            </w:pPr>
          </w:p>
        </w:tc>
        <w:tc>
          <w:tcPr>
            <w:tcW w:w="1126" w:type="dxa"/>
            <w:vAlign w:val="center"/>
          </w:tcPr>
          <w:p w14:paraId="272D43C9">
            <w:pPr>
              <w:spacing w:line="360" w:lineRule="auto"/>
              <w:jc w:val="left"/>
              <w:rPr>
                <w:rFonts w:hint="eastAsia" w:ascii="仿宋" w:hAnsi="仿宋" w:eastAsia="仿宋" w:cs="Calibri"/>
                <w:color w:val="auto"/>
                <w:highlight w:val="none"/>
              </w:rPr>
            </w:pPr>
          </w:p>
        </w:tc>
        <w:tc>
          <w:tcPr>
            <w:tcW w:w="567" w:type="dxa"/>
            <w:vAlign w:val="center"/>
          </w:tcPr>
          <w:p w14:paraId="57006A89">
            <w:pPr>
              <w:spacing w:line="360" w:lineRule="auto"/>
              <w:jc w:val="left"/>
              <w:rPr>
                <w:rFonts w:hint="eastAsia" w:ascii="仿宋" w:hAnsi="仿宋" w:eastAsia="仿宋" w:cs="Calibri"/>
                <w:color w:val="auto"/>
                <w:highlight w:val="none"/>
              </w:rPr>
            </w:pPr>
          </w:p>
        </w:tc>
        <w:tc>
          <w:tcPr>
            <w:tcW w:w="686" w:type="dxa"/>
            <w:vAlign w:val="center"/>
          </w:tcPr>
          <w:p w14:paraId="657884F1">
            <w:pPr>
              <w:spacing w:line="360" w:lineRule="auto"/>
              <w:jc w:val="left"/>
              <w:rPr>
                <w:rFonts w:hint="eastAsia" w:ascii="仿宋" w:hAnsi="仿宋" w:eastAsia="仿宋" w:cs="Calibri"/>
                <w:color w:val="auto"/>
                <w:highlight w:val="none"/>
              </w:rPr>
            </w:pPr>
          </w:p>
        </w:tc>
        <w:tc>
          <w:tcPr>
            <w:tcW w:w="992" w:type="dxa"/>
          </w:tcPr>
          <w:p w14:paraId="1E7FCB1C">
            <w:pPr>
              <w:spacing w:line="360" w:lineRule="auto"/>
              <w:jc w:val="left"/>
              <w:rPr>
                <w:rFonts w:hint="eastAsia" w:ascii="仿宋" w:hAnsi="仿宋" w:eastAsia="仿宋" w:cs="Calibri"/>
                <w:color w:val="auto"/>
                <w:highlight w:val="none"/>
              </w:rPr>
            </w:pPr>
          </w:p>
        </w:tc>
        <w:tc>
          <w:tcPr>
            <w:tcW w:w="1134" w:type="dxa"/>
            <w:vAlign w:val="center"/>
          </w:tcPr>
          <w:p w14:paraId="5968BFFC">
            <w:pPr>
              <w:spacing w:line="360" w:lineRule="auto"/>
              <w:jc w:val="left"/>
              <w:rPr>
                <w:rFonts w:hint="eastAsia" w:ascii="仿宋" w:hAnsi="仿宋" w:eastAsia="仿宋" w:cs="Calibri"/>
                <w:color w:val="auto"/>
                <w:highlight w:val="none"/>
              </w:rPr>
            </w:pPr>
          </w:p>
        </w:tc>
        <w:tc>
          <w:tcPr>
            <w:tcW w:w="1134" w:type="dxa"/>
            <w:vAlign w:val="center"/>
          </w:tcPr>
          <w:p w14:paraId="07BFF08A">
            <w:pPr>
              <w:spacing w:line="360" w:lineRule="auto"/>
              <w:jc w:val="left"/>
              <w:rPr>
                <w:rFonts w:hint="eastAsia" w:ascii="仿宋" w:hAnsi="仿宋" w:eastAsia="仿宋" w:cs="Calibri"/>
                <w:color w:val="auto"/>
                <w:highlight w:val="none"/>
              </w:rPr>
            </w:pPr>
          </w:p>
        </w:tc>
        <w:tc>
          <w:tcPr>
            <w:tcW w:w="1134" w:type="dxa"/>
            <w:vAlign w:val="center"/>
          </w:tcPr>
          <w:p w14:paraId="5EB6E026">
            <w:pPr>
              <w:spacing w:line="360" w:lineRule="auto"/>
              <w:jc w:val="left"/>
              <w:rPr>
                <w:rFonts w:hint="eastAsia" w:ascii="仿宋" w:hAnsi="仿宋" w:eastAsia="仿宋" w:cs="Calibri"/>
                <w:color w:val="auto"/>
                <w:highlight w:val="none"/>
              </w:rPr>
            </w:pPr>
          </w:p>
        </w:tc>
        <w:tc>
          <w:tcPr>
            <w:tcW w:w="709" w:type="dxa"/>
            <w:vAlign w:val="center"/>
          </w:tcPr>
          <w:p w14:paraId="5F39E06B">
            <w:pPr>
              <w:spacing w:line="360" w:lineRule="auto"/>
              <w:jc w:val="left"/>
              <w:rPr>
                <w:rFonts w:hint="eastAsia" w:ascii="仿宋" w:hAnsi="仿宋" w:eastAsia="仿宋" w:cs="Calibri"/>
                <w:color w:val="auto"/>
                <w:highlight w:val="none"/>
              </w:rPr>
            </w:pPr>
          </w:p>
        </w:tc>
      </w:tr>
      <w:tr w14:paraId="5F4FA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4C5532C">
            <w:pPr>
              <w:spacing w:line="360" w:lineRule="auto"/>
              <w:jc w:val="left"/>
              <w:rPr>
                <w:rFonts w:hint="eastAsia" w:ascii="仿宋" w:hAnsi="仿宋" w:eastAsia="仿宋" w:cs="Calibri"/>
                <w:color w:val="auto"/>
                <w:highlight w:val="none"/>
              </w:rPr>
            </w:pPr>
          </w:p>
        </w:tc>
        <w:tc>
          <w:tcPr>
            <w:tcW w:w="1165" w:type="dxa"/>
            <w:vAlign w:val="center"/>
          </w:tcPr>
          <w:p w14:paraId="23AF851D">
            <w:pPr>
              <w:spacing w:line="360" w:lineRule="auto"/>
              <w:jc w:val="left"/>
              <w:rPr>
                <w:rFonts w:hint="eastAsia" w:ascii="仿宋" w:hAnsi="仿宋" w:eastAsia="仿宋" w:cs="Calibri"/>
                <w:color w:val="auto"/>
                <w:highlight w:val="none"/>
              </w:rPr>
            </w:pPr>
          </w:p>
        </w:tc>
        <w:tc>
          <w:tcPr>
            <w:tcW w:w="1126" w:type="dxa"/>
            <w:vAlign w:val="center"/>
          </w:tcPr>
          <w:p w14:paraId="7CC162F2">
            <w:pPr>
              <w:spacing w:line="360" w:lineRule="auto"/>
              <w:jc w:val="left"/>
              <w:rPr>
                <w:rFonts w:hint="eastAsia" w:ascii="仿宋" w:hAnsi="仿宋" w:eastAsia="仿宋" w:cs="Calibri"/>
                <w:color w:val="auto"/>
                <w:highlight w:val="none"/>
              </w:rPr>
            </w:pPr>
          </w:p>
        </w:tc>
        <w:tc>
          <w:tcPr>
            <w:tcW w:w="567" w:type="dxa"/>
            <w:vAlign w:val="center"/>
          </w:tcPr>
          <w:p w14:paraId="3D91C0CA">
            <w:pPr>
              <w:spacing w:line="360" w:lineRule="auto"/>
              <w:jc w:val="left"/>
              <w:rPr>
                <w:rFonts w:hint="eastAsia" w:ascii="仿宋" w:hAnsi="仿宋" w:eastAsia="仿宋" w:cs="Calibri"/>
                <w:color w:val="auto"/>
                <w:highlight w:val="none"/>
              </w:rPr>
            </w:pPr>
          </w:p>
        </w:tc>
        <w:tc>
          <w:tcPr>
            <w:tcW w:w="686" w:type="dxa"/>
            <w:vAlign w:val="center"/>
          </w:tcPr>
          <w:p w14:paraId="27CF3C31">
            <w:pPr>
              <w:spacing w:line="360" w:lineRule="auto"/>
              <w:jc w:val="left"/>
              <w:rPr>
                <w:rFonts w:hint="eastAsia" w:ascii="仿宋" w:hAnsi="仿宋" w:eastAsia="仿宋" w:cs="Calibri"/>
                <w:color w:val="auto"/>
                <w:highlight w:val="none"/>
              </w:rPr>
            </w:pPr>
          </w:p>
        </w:tc>
        <w:tc>
          <w:tcPr>
            <w:tcW w:w="992" w:type="dxa"/>
          </w:tcPr>
          <w:p w14:paraId="44A497FE">
            <w:pPr>
              <w:spacing w:line="360" w:lineRule="auto"/>
              <w:jc w:val="left"/>
              <w:rPr>
                <w:rFonts w:hint="eastAsia" w:ascii="仿宋" w:hAnsi="仿宋" w:eastAsia="仿宋" w:cs="Calibri"/>
                <w:color w:val="auto"/>
                <w:highlight w:val="none"/>
              </w:rPr>
            </w:pPr>
          </w:p>
        </w:tc>
        <w:tc>
          <w:tcPr>
            <w:tcW w:w="1134" w:type="dxa"/>
            <w:vAlign w:val="center"/>
          </w:tcPr>
          <w:p w14:paraId="010A7391">
            <w:pPr>
              <w:spacing w:line="360" w:lineRule="auto"/>
              <w:jc w:val="left"/>
              <w:rPr>
                <w:rFonts w:hint="eastAsia" w:ascii="仿宋" w:hAnsi="仿宋" w:eastAsia="仿宋" w:cs="Calibri"/>
                <w:color w:val="auto"/>
                <w:highlight w:val="none"/>
              </w:rPr>
            </w:pPr>
          </w:p>
        </w:tc>
        <w:tc>
          <w:tcPr>
            <w:tcW w:w="1134" w:type="dxa"/>
            <w:vAlign w:val="center"/>
          </w:tcPr>
          <w:p w14:paraId="12AFE7B9">
            <w:pPr>
              <w:spacing w:line="360" w:lineRule="auto"/>
              <w:jc w:val="left"/>
              <w:rPr>
                <w:rFonts w:hint="eastAsia" w:ascii="仿宋" w:hAnsi="仿宋" w:eastAsia="仿宋" w:cs="Calibri"/>
                <w:color w:val="auto"/>
                <w:highlight w:val="none"/>
              </w:rPr>
            </w:pPr>
          </w:p>
        </w:tc>
        <w:tc>
          <w:tcPr>
            <w:tcW w:w="1134" w:type="dxa"/>
            <w:vAlign w:val="center"/>
          </w:tcPr>
          <w:p w14:paraId="3DA7F8E1">
            <w:pPr>
              <w:spacing w:line="360" w:lineRule="auto"/>
              <w:jc w:val="left"/>
              <w:rPr>
                <w:rFonts w:hint="eastAsia" w:ascii="仿宋" w:hAnsi="仿宋" w:eastAsia="仿宋" w:cs="Calibri"/>
                <w:color w:val="auto"/>
                <w:highlight w:val="none"/>
              </w:rPr>
            </w:pPr>
          </w:p>
        </w:tc>
        <w:tc>
          <w:tcPr>
            <w:tcW w:w="709" w:type="dxa"/>
            <w:vAlign w:val="center"/>
          </w:tcPr>
          <w:p w14:paraId="7AB1B6A1">
            <w:pPr>
              <w:spacing w:line="360" w:lineRule="auto"/>
              <w:jc w:val="left"/>
              <w:rPr>
                <w:rFonts w:hint="eastAsia" w:ascii="仿宋" w:hAnsi="仿宋" w:eastAsia="仿宋" w:cs="Calibri"/>
                <w:color w:val="auto"/>
                <w:highlight w:val="none"/>
              </w:rPr>
            </w:pPr>
          </w:p>
        </w:tc>
      </w:tr>
      <w:tr w14:paraId="026AE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66D7DA9">
            <w:pPr>
              <w:spacing w:line="360" w:lineRule="auto"/>
              <w:jc w:val="left"/>
              <w:rPr>
                <w:rFonts w:hint="eastAsia" w:ascii="仿宋" w:hAnsi="仿宋" w:eastAsia="仿宋" w:cs="Calibri"/>
                <w:color w:val="auto"/>
                <w:highlight w:val="none"/>
              </w:rPr>
            </w:pPr>
          </w:p>
        </w:tc>
        <w:tc>
          <w:tcPr>
            <w:tcW w:w="1165" w:type="dxa"/>
            <w:vAlign w:val="center"/>
          </w:tcPr>
          <w:p w14:paraId="4F359E62">
            <w:pPr>
              <w:spacing w:line="360" w:lineRule="auto"/>
              <w:jc w:val="left"/>
              <w:rPr>
                <w:rFonts w:hint="eastAsia" w:ascii="仿宋" w:hAnsi="仿宋" w:eastAsia="仿宋" w:cs="Calibri"/>
                <w:color w:val="auto"/>
                <w:highlight w:val="none"/>
              </w:rPr>
            </w:pPr>
          </w:p>
        </w:tc>
        <w:tc>
          <w:tcPr>
            <w:tcW w:w="1126" w:type="dxa"/>
            <w:vAlign w:val="center"/>
          </w:tcPr>
          <w:p w14:paraId="3C28C672">
            <w:pPr>
              <w:spacing w:line="360" w:lineRule="auto"/>
              <w:jc w:val="left"/>
              <w:rPr>
                <w:rFonts w:hint="eastAsia" w:ascii="仿宋" w:hAnsi="仿宋" w:eastAsia="仿宋" w:cs="Calibri"/>
                <w:color w:val="auto"/>
                <w:highlight w:val="none"/>
              </w:rPr>
            </w:pPr>
          </w:p>
        </w:tc>
        <w:tc>
          <w:tcPr>
            <w:tcW w:w="567" w:type="dxa"/>
            <w:vAlign w:val="center"/>
          </w:tcPr>
          <w:p w14:paraId="66D685F7">
            <w:pPr>
              <w:spacing w:line="360" w:lineRule="auto"/>
              <w:jc w:val="left"/>
              <w:rPr>
                <w:rFonts w:hint="eastAsia" w:ascii="仿宋" w:hAnsi="仿宋" w:eastAsia="仿宋" w:cs="Calibri"/>
                <w:color w:val="auto"/>
                <w:highlight w:val="none"/>
              </w:rPr>
            </w:pPr>
          </w:p>
        </w:tc>
        <w:tc>
          <w:tcPr>
            <w:tcW w:w="686" w:type="dxa"/>
            <w:vAlign w:val="center"/>
          </w:tcPr>
          <w:p w14:paraId="4A465197">
            <w:pPr>
              <w:spacing w:line="360" w:lineRule="auto"/>
              <w:jc w:val="left"/>
              <w:rPr>
                <w:rFonts w:hint="eastAsia" w:ascii="仿宋" w:hAnsi="仿宋" w:eastAsia="仿宋" w:cs="Calibri"/>
                <w:color w:val="auto"/>
                <w:highlight w:val="none"/>
              </w:rPr>
            </w:pPr>
          </w:p>
        </w:tc>
        <w:tc>
          <w:tcPr>
            <w:tcW w:w="992" w:type="dxa"/>
          </w:tcPr>
          <w:p w14:paraId="27AD1CAD">
            <w:pPr>
              <w:spacing w:line="360" w:lineRule="auto"/>
              <w:jc w:val="left"/>
              <w:rPr>
                <w:rFonts w:hint="eastAsia" w:ascii="仿宋" w:hAnsi="仿宋" w:eastAsia="仿宋" w:cs="Calibri"/>
                <w:color w:val="auto"/>
                <w:highlight w:val="none"/>
              </w:rPr>
            </w:pPr>
          </w:p>
        </w:tc>
        <w:tc>
          <w:tcPr>
            <w:tcW w:w="1134" w:type="dxa"/>
            <w:vAlign w:val="center"/>
          </w:tcPr>
          <w:p w14:paraId="5D20337A">
            <w:pPr>
              <w:spacing w:line="360" w:lineRule="auto"/>
              <w:jc w:val="left"/>
              <w:rPr>
                <w:rFonts w:hint="eastAsia" w:ascii="仿宋" w:hAnsi="仿宋" w:eastAsia="仿宋" w:cs="Calibri"/>
                <w:color w:val="auto"/>
                <w:highlight w:val="none"/>
              </w:rPr>
            </w:pPr>
          </w:p>
        </w:tc>
        <w:tc>
          <w:tcPr>
            <w:tcW w:w="1134" w:type="dxa"/>
            <w:vAlign w:val="center"/>
          </w:tcPr>
          <w:p w14:paraId="00F20DEE">
            <w:pPr>
              <w:spacing w:line="360" w:lineRule="auto"/>
              <w:jc w:val="left"/>
              <w:rPr>
                <w:rFonts w:hint="eastAsia" w:ascii="仿宋" w:hAnsi="仿宋" w:eastAsia="仿宋" w:cs="Calibri"/>
                <w:color w:val="auto"/>
                <w:highlight w:val="none"/>
              </w:rPr>
            </w:pPr>
          </w:p>
        </w:tc>
        <w:tc>
          <w:tcPr>
            <w:tcW w:w="1134" w:type="dxa"/>
            <w:vAlign w:val="center"/>
          </w:tcPr>
          <w:p w14:paraId="52D340F2">
            <w:pPr>
              <w:spacing w:line="360" w:lineRule="auto"/>
              <w:jc w:val="left"/>
              <w:rPr>
                <w:rFonts w:hint="eastAsia" w:ascii="仿宋" w:hAnsi="仿宋" w:eastAsia="仿宋" w:cs="Calibri"/>
                <w:color w:val="auto"/>
                <w:highlight w:val="none"/>
              </w:rPr>
            </w:pPr>
          </w:p>
        </w:tc>
        <w:tc>
          <w:tcPr>
            <w:tcW w:w="709" w:type="dxa"/>
            <w:vAlign w:val="center"/>
          </w:tcPr>
          <w:p w14:paraId="490272D6">
            <w:pPr>
              <w:spacing w:line="360" w:lineRule="auto"/>
              <w:jc w:val="left"/>
              <w:rPr>
                <w:rFonts w:hint="eastAsia" w:ascii="仿宋" w:hAnsi="仿宋" w:eastAsia="仿宋" w:cs="Calibri"/>
                <w:color w:val="auto"/>
                <w:highlight w:val="none"/>
              </w:rPr>
            </w:pPr>
          </w:p>
        </w:tc>
      </w:tr>
      <w:tr w14:paraId="6F3DC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B9E5007">
            <w:pPr>
              <w:spacing w:line="360" w:lineRule="auto"/>
              <w:jc w:val="left"/>
              <w:rPr>
                <w:rFonts w:hint="eastAsia" w:ascii="仿宋" w:hAnsi="仿宋" w:eastAsia="仿宋" w:cs="Calibri"/>
                <w:color w:val="auto"/>
                <w:highlight w:val="none"/>
              </w:rPr>
            </w:pPr>
          </w:p>
        </w:tc>
        <w:tc>
          <w:tcPr>
            <w:tcW w:w="1165" w:type="dxa"/>
            <w:vAlign w:val="center"/>
          </w:tcPr>
          <w:p w14:paraId="00286273">
            <w:pPr>
              <w:spacing w:line="360" w:lineRule="auto"/>
              <w:jc w:val="left"/>
              <w:rPr>
                <w:rFonts w:hint="eastAsia" w:ascii="仿宋" w:hAnsi="仿宋" w:eastAsia="仿宋" w:cs="Calibri"/>
                <w:color w:val="auto"/>
                <w:highlight w:val="none"/>
              </w:rPr>
            </w:pPr>
          </w:p>
        </w:tc>
        <w:tc>
          <w:tcPr>
            <w:tcW w:w="1126" w:type="dxa"/>
            <w:vAlign w:val="center"/>
          </w:tcPr>
          <w:p w14:paraId="54818070">
            <w:pPr>
              <w:spacing w:line="360" w:lineRule="auto"/>
              <w:jc w:val="left"/>
              <w:rPr>
                <w:rFonts w:hint="eastAsia" w:ascii="仿宋" w:hAnsi="仿宋" w:eastAsia="仿宋" w:cs="Calibri"/>
                <w:color w:val="auto"/>
                <w:highlight w:val="none"/>
              </w:rPr>
            </w:pPr>
          </w:p>
        </w:tc>
        <w:tc>
          <w:tcPr>
            <w:tcW w:w="567" w:type="dxa"/>
            <w:vAlign w:val="center"/>
          </w:tcPr>
          <w:p w14:paraId="127CC62B">
            <w:pPr>
              <w:spacing w:line="360" w:lineRule="auto"/>
              <w:jc w:val="left"/>
              <w:rPr>
                <w:rFonts w:hint="eastAsia" w:ascii="仿宋" w:hAnsi="仿宋" w:eastAsia="仿宋" w:cs="Calibri"/>
                <w:color w:val="auto"/>
                <w:highlight w:val="none"/>
              </w:rPr>
            </w:pPr>
          </w:p>
        </w:tc>
        <w:tc>
          <w:tcPr>
            <w:tcW w:w="686" w:type="dxa"/>
            <w:vAlign w:val="center"/>
          </w:tcPr>
          <w:p w14:paraId="78603148">
            <w:pPr>
              <w:spacing w:line="360" w:lineRule="auto"/>
              <w:jc w:val="left"/>
              <w:rPr>
                <w:rFonts w:hint="eastAsia" w:ascii="仿宋" w:hAnsi="仿宋" w:eastAsia="仿宋" w:cs="Calibri"/>
                <w:color w:val="auto"/>
                <w:highlight w:val="none"/>
              </w:rPr>
            </w:pPr>
          </w:p>
        </w:tc>
        <w:tc>
          <w:tcPr>
            <w:tcW w:w="992" w:type="dxa"/>
          </w:tcPr>
          <w:p w14:paraId="57AFE75E">
            <w:pPr>
              <w:spacing w:line="360" w:lineRule="auto"/>
              <w:jc w:val="left"/>
              <w:rPr>
                <w:rFonts w:hint="eastAsia" w:ascii="仿宋" w:hAnsi="仿宋" w:eastAsia="仿宋" w:cs="Calibri"/>
                <w:color w:val="auto"/>
                <w:highlight w:val="none"/>
              </w:rPr>
            </w:pPr>
          </w:p>
        </w:tc>
        <w:tc>
          <w:tcPr>
            <w:tcW w:w="1134" w:type="dxa"/>
            <w:vAlign w:val="center"/>
          </w:tcPr>
          <w:p w14:paraId="1FD8A973">
            <w:pPr>
              <w:spacing w:line="360" w:lineRule="auto"/>
              <w:jc w:val="left"/>
              <w:rPr>
                <w:rFonts w:hint="eastAsia" w:ascii="仿宋" w:hAnsi="仿宋" w:eastAsia="仿宋" w:cs="Calibri"/>
                <w:color w:val="auto"/>
                <w:highlight w:val="none"/>
              </w:rPr>
            </w:pPr>
          </w:p>
        </w:tc>
        <w:tc>
          <w:tcPr>
            <w:tcW w:w="1134" w:type="dxa"/>
            <w:vAlign w:val="center"/>
          </w:tcPr>
          <w:p w14:paraId="3DA44919">
            <w:pPr>
              <w:spacing w:line="360" w:lineRule="auto"/>
              <w:jc w:val="left"/>
              <w:rPr>
                <w:rFonts w:hint="eastAsia" w:ascii="仿宋" w:hAnsi="仿宋" w:eastAsia="仿宋" w:cs="Calibri"/>
                <w:color w:val="auto"/>
                <w:highlight w:val="none"/>
              </w:rPr>
            </w:pPr>
          </w:p>
        </w:tc>
        <w:tc>
          <w:tcPr>
            <w:tcW w:w="1134" w:type="dxa"/>
            <w:vAlign w:val="center"/>
          </w:tcPr>
          <w:p w14:paraId="5E4E2A23">
            <w:pPr>
              <w:spacing w:line="360" w:lineRule="auto"/>
              <w:jc w:val="left"/>
              <w:rPr>
                <w:rFonts w:hint="eastAsia" w:ascii="仿宋" w:hAnsi="仿宋" w:eastAsia="仿宋" w:cs="Calibri"/>
                <w:color w:val="auto"/>
                <w:highlight w:val="none"/>
              </w:rPr>
            </w:pPr>
          </w:p>
        </w:tc>
        <w:tc>
          <w:tcPr>
            <w:tcW w:w="709" w:type="dxa"/>
            <w:vAlign w:val="center"/>
          </w:tcPr>
          <w:p w14:paraId="67BC933D">
            <w:pPr>
              <w:spacing w:line="360" w:lineRule="auto"/>
              <w:jc w:val="left"/>
              <w:rPr>
                <w:rFonts w:hint="eastAsia" w:ascii="仿宋" w:hAnsi="仿宋" w:eastAsia="仿宋" w:cs="Calibri"/>
                <w:color w:val="auto"/>
                <w:highlight w:val="none"/>
              </w:rPr>
            </w:pPr>
          </w:p>
        </w:tc>
      </w:tr>
      <w:tr w14:paraId="69AC2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7BE68C8">
            <w:pPr>
              <w:spacing w:line="360" w:lineRule="auto"/>
              <w:jc w:val="left"/>
              <w:rPr>
                <w:rFonts w:hint="eastAsia" w:ascii="仿宋" w:hAnsi="仿宋" w:eastAsia="仿宋" w:cs="Calibri"/>
                <w:color w:val="auto"/>
                <w:highlight w:val="none"/>
              </w:rPr>
            </w:pPr>
          </w:p>
        </w:tc>
        <w:tc>
          <w:tcPr>
            <w:tcW w:w="1165" w:type="dxa"/>
            <w:vAlign w:val="center"/>
          </w:tcPr>
          <w:p w14:paraId="17876D99">
            <w:pPr>
              <w:spacing w:line="360" w:lineRule="auto"/>
              <w:jc w:val="left"/>
              <w:rPr>
                <w:rFonts w:hint="eastAsia" w:ascii="仿宋" w:hAnsi="仿宋" w:eastAsia="仿宋" w:cs="Calibri"/>
                <w:color w:val="auto"/>
                <w:highlight w:val="none"/>
              </w:rPr>
            </w:pPr>
          </w:p>
        </w:tc>
        <w:tc>
          <w:tcPr>
            <w:tcW w:w="1126" w:type="dxa"/>
            <w:vAlign w:val="center"/>
          </w:tcPr>
          <w:p w14:paraId="28880893">
            <w:pPr>
              <w:spacing w:line="360" w:lineRule="auto"/>
              <w:jc w:val="left"/>
              <w:rPr>
                <w:rFonts w:hint="eastAsia" w:ascii="仿宋" w:hAnsi="仿宋" w:eastAsia="仿宋" w:cs="Calibri"/>
                <w:color w:val="auto"/>
                <w:highlight w:val="none"/>
              </w:rPr>
            </w:pPr>
          </w:p>
        </w:tc>
        <w:tc>
          <w:tcPr>
            <w:tcW w:w="567" w:type="dxa"/>
            <w:vAlign w:val="center"/>
          </w:tcPr>
          <w:p w14:paraId="745DAC4E">
            <w:pPr>
              <w:spacing w:line="360" w:lineRule="auto"/>
              <w:jc w:val="left"/>
              <w:rPr>
                <w:rFonts w:hint="eastAsia" w:ascii="仿宋" w:hAnsi="仿宋" w:eastAsia="仿宋" w:cs="Calibri"/>
                <w:color w:val="auto"/>
                <w:highlight w:val="none"/>
              </w:rPr>
            </w:pPr>
          </w:p>
        </w:tc>
        <w:tc>
          <w:tcPr>
            <w:tcW w:w="686" w:type="dxa"/>
            <w:vAlign w:val="center"/>
          </w:tcPr>
          <w:p w14:paraId="29B2764E">
            <w:pPr>
              <w:spacing w:line="360" w:lineRule="auto"/>
              <w:jc w:val="left"/>
              <w:rPr>
                <w:rFonts w:hint="eastAsia" w:ascii="仿宋" w:hAnsi="仿宋" w:eastAsia="仿宋" w:cs="Calibri"/>
                <w:color w:val="auto"/>
                <w:highlight w:val="none"/>
              </w:rPr>
            </w:pPr>
          </w:p>
        </w:tc>
        <w:tc>
          <w:tcPr>
            <w:tcW w:w="992" w:type="dxa"/>
          </w:tcPr>
          <w:p w14:paraId="20467763">
            <w:pPr>
              <w:spacing w:line="360" w:lineRule="auto"/>
              <w:jc w:val="left"/>
              <w:rPr>
                <w:rFonts w:hint="eastAsia" w:ascii="仿宋" w:hAnsi="仿宋" w:eastAsia="仿宋" w:cs="Calibri"/>
                <w:color w:val="auto"/>
                <w:highlight w:val="none"/>
              </w:rPr>
            </w:pPr>
          </w:p>
        </w:tc>
        <w:tc>
          <w:tcPr>
            <w:tcW w:w="1134" w:type="dxa"/>
            <w:vAlign w:val="center"/>
          </w:tcPr>
          <w:p w14:paraId="25E506D2">
            <w:pPr>
              <w:spacing w:line="360" w:lineRule="auto"/>
              <w:jc w:val="left"/>
              <w:rPr>
                <w:rFonts w:hint="eastAsia" w:ascii="仿宋" w:hAnsi="仿宋" w:eastAsia="仿宋" w:cs="Calibri"/>
                <w:color w:val="auto"/>
                <w:highlight w:val="none"/>
              </w:rPr>
            </w:pPr>
          </w:p>
        </w:tc>
        <w:tc>
          <w:tcPr>
            <w:tcW w:w="1134" w:type="dxa"/>
            <w:vAlign w:val="center"/>
          </w:tcPr>
          <w:p w14:paraId="34178021">
            <w:pPr>
              <w:spacing w:line="360" w:lineRule="auto"/>
              <w:jc w:val="left"/>
              <w:rPr>
                <w:rFonts w:hint="eastAsia" w:ascii="仿宋" w:hAnsi="仿宋" w:eastAsia="仿宋" w:cs="Calibri"/>
                <w:color w:val="auto"/>
                <w:highlight w:val="none"/>
              </w:rPr>
            </w:pPr>
          </w:p>
        </w:tc>
        <w:tc>
          <w:tcPr>
            <w:tcW w:w="1134" w:type="dxa"/>
            <w:vAlign w:val="center"/>
          </w:tcPr>
          <w:p w14:paraId="2FA09B95">
            <w:pPr>
              <w:spacing w:line="360" w:lineRule="auto"/>
              <w:jc w:val="left"/>
              <w:rPr>
                <w:rFonts w:hint="eastAsia" w:ascii="仿宋" w:hAnsi="仿宋" w:eastAsia="仿宋" w:cs="Calibri"/>
                <w:color w:val="auto"/>
                <w:highlight w:val="none"/>
              </w:rPr>
            </w:pPr>
          </w:p>
        </w:tc>
        <w:tc>
          <w:tcPr>
            <w:tcW w:w="709" w:type="dxa"/>
            <w:vAlign w:val="center"/>
          </w:tcPr>
          <w:p w14:paraId="24A9A7C6">
            <w:pPr>
              <w:spacing w:line="360" w:lineRule="auto"/>
              <w:jc w:val="left"/>
              <w:rPr>
                <w:rFonts w:hint="eastAsia" w:ascii="仿宋" w:hAnsi="仿宋" w:eastAsia="仿宋" w:cs="Calibri"/>
                <w:color w:val="auto"/>
                <w:highlight w:val="none"/>
              </w:rPr>
            </w:pPr>
          </w:p>
        </w:tc>
      </w:tr>
    </w:tbl>
    <w:p w14:paraId="507B52A8">
      <w:pPr>
        <w:spacing w:line="360" w:lineRule="auto"/>
        <w:rPr>
          <w:rFonts w:hint="eastAsia" w:ascii="仿宋" w:hAnsi="仿宋" w:eastAsia="仿宋"/>
          <w:color w:val="auto"/>
          <w:highlight w:val="none"/>
        </w:rPr>
      </w:pPr>
    </w:p>
    <w:p w14:paraId="03E0AFD6">
      <w:pPr>
        <w:spacing w:line="360" w:lineRule="auto"/>
        <w:rPr>
          <w:rFonts w:hint="eastAsia" w:ascii="仿宋" w:hAnsi="仿宋" w:eastAsia="仿宋"/>
          <w:color w:val="auto"/>
          <w:highlight w:val="none"/>
        </w:rPr>
      </w:pPr>
      <w:r>
        <w:rPr>
          <w:rFonts w:ascii="仿宋" w:hAnsi="仿宋" w:eastAsia="仿宋"/>
          <w:color w:val="auto"/>
          <w:highlight w:val="none"/>
        </w:rPr>
        <w:br w:type="page"/>
      </w:r>
    </w:p>
    <w:p w14:paraId="6104EA0F">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附件3 工程质量保修书</w:t>
      </w:r>
    </w:p>
    <w:p w14:paraId="4CBFEC0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p>
    <w:p w14:paraId="07ED06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p>
    <w:p w14:paraId="29D9331F">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（工程全称）订立工程质量保修书。</w:t>
      </w:r>
    </w:p>
    <w:p w14:paraId="7854D6E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一、工程质量保修范围和内容</w:t>
      </w:r>
    </w:p>
    <w:p w14:paraId="61939583">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71AF6FCA">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B4BCC3">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二、质量保修期</w:t>
      </w:r>
    </w:p>
    <w:p w14:paraId="443E194F">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28420528">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14:paraId="54EDFCB9">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6310A02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062A55FB">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0C1CA01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个采暖期、供冷期；</w:t>
      </w:r>
    </w:p>
    <w:p w14:paraId="11B7623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6．住宅小区内的给排水设施、道路等配套工程为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55BB3563">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7．其他项目保修期限约定如下：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6C382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263B3FC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三、缺陷责任期</w:t>
      </w:r>
    </w:p>
    <w:p w14:paraId="172C543B">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个月，缺陷责任期自工程通过竣工验收之日起计算。单位/区段工程先于全部工程进行验收，单位/区段工程缺陷责任期自单位/区段工程验收合格之日起算。</w:t>
      </w:r>
    </w:p>
    <w:p w14:paraId="0C933D23">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缺陷责任期终止后，发包人应返还剩余的质量保证金。</w:t>
      </w:r>
    </w:p>
    <w:p w14:paraId="2E8FA53E">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四、质量保修责任</w:t>
      </w:r>
    </w:p>
    <w:p w14:paraId="3DF69D41">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1．属于保修范围、内容的项目，承包人应当在接到保修通知之日起7天内派人保修。承包人不在约定期限内派人保修的，发包人可以委托他人修理。</w:t>
      </w:r>
    </w:p>
    <w:p w14:paraId="260D7AA9">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1171FA5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17A1CE43">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0228748B">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五、保修费用</w:t>
      </w:r>
    </w:p>
    <w:p w14:paraId="1D1BB65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5EE80860">
      <w:pPr>
        <w:snapToGrid w:val="0"/>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六、双方约定的其他工程质量保修事项：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B58067">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工程质量保修书由发包人、承包人在工程竣工验收前共同签署，作为工程总承包合同附件，其有效期限至保修期满。</w:t>
      </w:r>
    </w:p>
    <w:p w14:paraId="27CC363E">
      <w:pPr>
        <w:snapToGrid w:val="0"/>
        <w:spacing w:line="360" w:lineRule="auto"/>
        <w:ind w:firstLine="420"/>
        <w:rPr>
          <w:rFonts w:hint="eastAsia" w:ascii="宋体" w:hAnsi="宋体" w:cs="宋体"/>
          <w:color w:val="auto"/>
          <w:szCs w:val="21"/>
          <w:highlight w:val="none"/>
        </w:rPr>
      </w:pPr>
    </w:p>
    <w:p w14:paraId="16600C6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发包人(公章)：               承包人(公章)：          </w:t>
      </w:r>
    </w:p>
    <w:p w14:paraId="18271C90">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地  址：                     地  址：       </w:t>
      </w:r>
    </w:p>
    <w:p w14:paraId="6C8D8685">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法定代表人(签字)：           法定代表人(签字)：       </w:t>
      </w:r>
    </w:p>
    <w:p w14:paraId="5CAA948D">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委托代理人(签字)：       </w:t>
      </w:r>
    </w:p>
    <w:p w14:paraId="2CD2A41F">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258281FA">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传  真：                     传  真：  </w:t>
      </w:r>
    </w:p>
    <w:p w14:paraId="0E142F3C">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开户银行：                   开户银行：</w:t>
      </w:r>
    </w:p>
    <w:p w14:paraId="06632AC0">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账  号：                     账  号： </w:t>
      </w:r>
    </w:p>
    <w:p w14:paraId="6DE5799B">
      <w:pP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邮政编码：                   邮政编码：   </w:t>
      </w:r>
    </w:p>
    <w:p w14:paraId="2CF94B68">
      <w:pPr>
        <w:snapToGrid w:val="0"/>
        <w:spacing w:line="360" w:lineRule="auto"/>
        <w:jc w:val="left"/>
        <w:rPr>
          <w:rFonts w:hint="eastAsia" w:ascii="仿宋" w:hAnsi="仿宋" w:eastAsia="仿宋"/>
          <w:color w:val="auto"/>
          <w:sz w:val="30"/>
          <w:szCs w:val="30"/>
          <w:highlight w:val="none"/>
        </w:rPr>
        <w:sectPr>
          <w:headerReference r:id="rId9" w:type="default"/>
          <w:pgSz w:w="11907" w:h="16840"/>
          <w:pgMar w:top="1304" w:right="1474" w:bottom="1304" w:left="1474" w:header="850" w:footer="1020" w:gutter="0"/>
          <w:pgBorders>
            <w:top w:val="none" w:sz="0" w:space="0"/>
            <w:left w:val="none" w:sz="0" w:space="0"/>
            <w:bottom w:val="none" w:sz="0" w:space="0"/>
            <w:right w:val="none" w:sz="0" w:space="0"/>
          </w:pgBorders>
          <w:cols w:space="720" w:num="1"/>
          <w:docGrid w:linePitch="326" w:charSpace="0"/>
        </w:sectPr>
      </w:pPr>
    </w:p>
    <w:p w14:paraId="3206EA5C">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附件4 主要建设工程文件目录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448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2125" w:type="dxa"/>
            <w:vAlign w:val="center"/>
          </w:tcPr>
          <w:p w14:paraId="76A2BDD7">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文件名称</w:t>
            </w:r>
          </w:p>
        </w:tc>
        <w:tc>
          <w:tcPr>
            <w:tcW w:w="1276" w:type="dxa"/>
            <w:vAlign w:val="center"/>
          </w:tcPr>
          <w:p w14:paraId="2E581AAA">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套数</w:t>
            </w:r>
          </w:p>
        </w:tc>
        <w:tc>
          <w:tcPr>
            <w:tcW w:w="1450" w:type="dxa"/>
            <w:vAlign w:val="center"/>
          </w:tcPr>
          <w:p w14:paraId="33CDBE79">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费用（元）</w:t>
            </w:r>
          </w:p>
        </w:tc>
        <w:tc>
          <w:tcPr>
            <w:tcW w:w="1243" w:type="dxa"/>
            <w:vAlign w:val="center"/>
          </w:tcPr>
          <w:p w14:paraId="0818D8E6">
            <w:pPr>
              <w:pStyle w:val="17"/>
              <w:jc w:val="center"/>
              <w:rPr>
                <w:rFonts w:hint="eastAsia" w:ascii="宋体" w:hAnsi="宋体" w:cs="宋体"/>
                <w:color w:val="auto"/>
                <w:kern w:val="0"/>
                <w:szCs w:val="20"/>
                <w:highlight w:val="none"/>
              </w:rPr>
            </w:pPr>
            <w:r>
              <w:rPr>
                <w:rFonts w:hint="eastAsia" w:ascii="宋体" w:hAnsi="宋体" w:cs="宋体"/>
                <w:color w:val="auto"/>
                <w:kern w:val="0"/>
                <w:szCs w:val="20"/>
                <w:highlight w:val="none"/>
              </w:rPr>
              <w:t>质量</w:t>
            </w:r>
          </w:p>
        </w:tc>
        <w:tc>
          <w:tcPr>
            <w:tcW w:w="1450" w:type="dxa"/>
            <w:vAlign w:val="center"/>
          </w:tcPr>
          <w:p w14:paraId="5CCA062B">
            <w:pPr>
              <w:spacing w:line="360" w:lineRule="auto"/>
              <w:jc w:val="center"/>
              <w:rPr>
                <w:rFonts w:hint="eastAsia" w:ascii="宋体" w:hAnsi="宋体" w:cs="宋体"/>
                <w:color w:val="auto"/>
                <w:highlight w:val="none"/>
              </w:rPr>
            </w:pPr>
            <w:r>
              <w:rPr>
                <w:rFonts w:hint="eastAsia" w:ascii="宋体" w:hAnsi="宋体" w:cs="宋体"/>
                <w:color w:val="auto"/>
                <w:highlight w:val="none"/>
              </w:rPr>
              <w:t>移交时间</w:t>
            </w:r>
          </w:p>
        </w:tc>
        <w:tc>
          <w:tcPr>
            <w:tcW w:w="1670" w:type="dxa"/>
            <w:vAlign w:val="center"/>
          </w:tcPr>
          <w:p w14:paraId="3F9DD9A7">
            <w:pPr>
              <w:spacing w:line="360" w:lineRule="auto"/>
              <w:jc w:val="center"/>
              <w:rPr>
                <w:rFonts w:hint="eastAsia" w:ascii="宋体" w:hAnsi="宋体" w:cs="宋体"/>
                <w:color w:val="auto"/>
                <w:highlight w:val="none"/>
              </w:rPr>
            </w:pPr>
            <w:r>
              <w:rPr>
                <w:rFonts w:hint="eastAsia" w:ascii="宋体" w:hAnsi="宋体" w:cs="宋体"/>
                <w:color w:val="auto"/>
                <w:highlight w:val="none"/>
              </w:rPr>
              <w:t>责任人</w:t>
            </w:r>
          </w:p>
        </w:tc>
      </w:tr>
      <w:tr w14:paraId="2AD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E414929">
            <w:pPr>
              <w:pStyle w:val="17"/>
              <w:jc w:val="center"/>
              <w:rPr>
                <w:rFonts w:hint="eastAsia" w:ascii="仿宋" w:hAnsi="仿宋" w:eastAsia="仿宋" w:cs="Calibri"/>
                <w:color w:val="auto"/>
                <w:kern w:val="0"/>
                <w:szCs w:val="20"/>
                <w:highlight w:val="none"/>
              </w:rPr>
            </w:pPr>
          </w:p>
        </w:tc>
        <w:tc>
          <w:tcPr>
            <w:tcW w:w="1276" w:type="dxa"/>
            <w:vAlign w:val="center"/>
          </w:tcPr>
          <w:p w14:paraId="1DF25432">
            <w:pPr>
              <w:pStyle w:val="17"/>
              <w:jc w:val="center"/>
              <w:rPr>
                <w:rFonts w:hint="eastAsia" w:ascii="仿宋" w:hAnsi="仿宋" w:eastAsia="仿宋" w:cs="Calibri"/>
                <w:color w:val="auto"/>
                <w:kern w:val="0"/>
                <w:szCs w:val="20"/>
                <w:highlight w:val="none"/>
              </w:rPr>
            </w:pPr>
          </w:p>
        </w:tc>
        <w:tc>
          <w:tcPr>
            <w:tcW w:w="1450" w:type="dxa"/>
            <w:vAlign w:val="center"/>
          </w:tcPr>
          <w:p w14:paraId="7EC9FF8F">
            <w:pPr>
              <w:pStyle w:val="17"/>
              <w:jc w:val="center"/>
              <w:rPr>
                <w:rFonts w:hint="eastAsia" w:ascii="仿宋" w:hAnsi="仿宋" w:eastAsia="仿宋" w:cs="Calibri"/>
                <w:color w:val="auto"/>
                <w:kern w:val="0"/>
                <w:szCs w:val="20"/>
                <w:highlight w:val="none"/>
              </w:rPr>
            </w:pPr>
          </w:p>
        </w:tc>
        <w:tc>
          <w:tcPr>
            <w:tcW w:w="1243" w:type="dxa"/>
            <w:vAlign w:val="center"/>
          </w:tcPr>
          <w:p w14:paraId="178FCB38">
            <w:pPr>
              <w:pStyle w:val="17"/>
              <w:jc w:val="center"/>
              <w:rPr>
                <w:rFonts w:hint="eastAsia" w:ascii="仿宋" w:hAnsi="仿宋" w:eastAsia="仿宋" w:cs="Calibri"/>
                <w:color w:val="auto"/>
                <w:kern w:val="0"/>
                <w:szCs w:val="20"/>
                <w:highlight w:val="none"/>
              </w:rPr>
            </w:pPr>
          </w:p>
        </w:tc>
        <w:tc>
          <w:tcPr>
            <w:tcW w:w="1450" w:type="dxa"/>
            <w:vAlign w:val="center"/>
          </w:tcPr>
          <w:p w14:paraId="55A8EA7C">
            <w:pPr>
              <w:pStyle w:val="17"/>
              <w:jc w:val="center"/>
              <w:rPr>
                <w:rFonts w:hint="eastAsia" w:ascii="仿宋" w:hAnsi="仿宋" w:eastAsia="仿宋" w:cs="Calibri"/>
                <w:color w:val="auto"/>
                <w:kern w:val="0"/>
                <w:szCs w:val="20"/>
                <w:highlight w:val="none"/>
              </w:rPr>
            </w:pPr>
          </w:p>
        </w:tc>
        <w:tc>
          <w:tcPr>
            <w:tcW w:w="1670" w:type="dxa"/>
            <w:vAlign w:val="center"/>
          </w:tcPr>
          <w:p w14:paraId="2F650E51">
            <w:pPr>
              <w:pStyle w:val="17"/>
              <w:jc w:val="center"/>
              <w:rPr>
                <w:rFonts w:hint="eastAsia" w:ascii="仿宋" w:hAnsi="仿宋" w:eastAsia="仿宋" w:cs="Calibri"/>
                <w:color w:val="auto"/>
                <w:kern w:val="0"/>
                <w:szCs w:val="20"/>
                <w:highlight w:val="none"/>
              </w:rPr>
            </w:pPr>
          </w:p>
        </w:tc>
      </w:tr>
      <w:tr w14:paraId="5399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61383480">
            <w:pPr>
              <w:pStyle w:val="17"/>
              <w:jc w:val="center"/>
              <w:rPr>
                <w:rFonts w:hint="eastAsia" w:ascii="仿宋" w:hAnsi="仿宋" w:eastAsia="仿宋" w:cs="Calibri"/>
                <w:color w:val="auto"/>
                <w:kern w:val="0"/>
                <w:szCs w:val="20"/>
                <w:highlight w:val="none"/>
              </w:rPr>
            </w:pPr>
          </w:p>
        </w:tc>
        <w:tc>
          <w:tcPr>
            <w:tcW w:w="1276" w:type="dxa"/>
            <w:vAlign w:val="center"/>
          </w:tcPr>
          <w:p w14:paraId="377AFF35">
            <w:pPr>
              <w:pStyle w:val="17"/>
              <w:jc w:val="center"/>
              <w:rPr>
                <w:rFonts w:hint="eastAsia" w:ascii="仿宋" w:hAnsi="仿宋" w:eastAsia="仿宋" w:cs="Calibri"/>
                <w:color w:val="auto"/>
                <w:kern w:val="0"/>
                <w:szCs w:val="20"/>
                <w:highlight w:val="none"/>
              </w:rPr>
            </w:pPr>
          </w:p>
        </w:tc>
        <w:tc>
          <w:tcPr>
            <w:tcW w:w="1450" w:type="dxa"/>
            <w:vAlign w:val="center"/>
          </w:tcPr>
          <w:p w14:paraId="5A710309">
            <w:pPr>
              <w:pStyle w:val="17"/>
              <w:jc w:val="center"/>
              <w:rPr>
                <w:rFonts w:hint="eastAsia" w:ascii="仿宋" w:hAnsi="仿宋" w:eastAsia="仿宋" w:cs="Calibri"/>
                <w:color w:val="auto"/>
                <w:kern w:val="0"/>
                <w:szCs w:val="20"/>
                <w:highlight w:val="none"/>
              </w:rPr>
            </w:pPr>
          </w:p>
        </w:tc>
        <w:tc>
          <w:tcPr>
            <w:tcW w:w="1243" w:type="dxa"/>
            <w:vAlign w:val="center"/>
          </w:tcPr>
          <w:p w14:paraId="45403663">
            <w:pPr>
              <w:pStyle w:val="17"/>
              <w:jc w:val="center"/>
              <w:rPr>
                <w:rFonts w:hint="eastAsia" w:ascii="仿宋" w:hAnsi="仿宋" w:eastAsia="仿宋" w:cs="Calibri"/>
                <w:color w:val="auto"/>
                <w:kern w:val="0"/>
                <w:szCs w:val="20"/>
                <w:highlight w:val="none"/>
              </w:rPr>
            </w:pPr>
          </w:p>
        </w:tc>
        <w:tc>
          <w:tcPr>
            <w:tcW w:w="1450" w:type="dxa"/>
            <w:vAlign w:val="center"/>
          </w:tcPr>
          <w:p w14:paraId="75BCFEEB">
            <w:pPr>
              <w:pStyle w:val="17"/>
              <w:jc w:val="center"/>
              <w:rPr>
                <w:rFonts w:hint="eastAsia" w:ascii="仿宋" w:hAnsi="仿宋" w:eastAsia="仿宋" w:cs="Calibri"/>
                <w:color w:val="auto"/>
                <w:kern w:val="0"/>
                <w:szCs w:val="20"/>
                <w:highlight w:val="none"/>
              </w:rPr>
            </w:pPr>
          </w:p>
        </w:tc>
        <w:tc>
          <w:tcPr>
            <w:tcW w:w="1670" w:type="dxa"/>
            <w:vAlign w:val="center"/>
          </w:tcPr>
          <w:p w14:paraId="18BD43FB">
            <w:pPr>
              <w:pStyle w:val="17"/>
              <w:jc w:val="center"/>
              <w:rPr>
                <w:rFonts w:hint="eastAsia" w:ascii="仿宋" w:hAnsi="仿宋" w:eastAsia="仿宋" w:cs="Calibri"/>
                <w:color w:val="auto"/>
                <w:kern w:val="0"/>
                <w:szCs w:val="20"/>
                <w:highlight w:val="none"/>
              </w:rPr>
            </w:pPr>
          </w:p>
        </w:tc>
      </w:tr>
      <w:tr w14:paraId="2721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CBC0751">
            <w:pPr>
              <w:pStyle w:val="17"/>
              <w:jc w:val="center"/>
              <w:rPr>
                <w:rFonts w:hint="eastAsia" w:ascii="仿宋" w:hAnsi="仿宋" w:eastAsia="仿宋" w:cs="Calibri"/>
                <w:color w:val="auto"/>
                <w:kern w:val="0"/>
                <w:szCs w:val="20"/>
                <w:highlight w:val="none"/>
              </w:rPr>
            </w:pPr>
          </w:p>
        </w:tc>
        <w:tc>
          <w:tcPr>
            <w:tcW w:w="1276" w:type="dxa"/>
            <w:vAlign w:val="center"/>
          </w:tcPr>
          <w:p w14:paraId="055828CE">
            <w:pPr>
              <w:pStyle w:val="17"/>
              <w:jc w:val="center"/>
              <w:rPr>
                <w:rFonts w:hint="eastAsia" w:ascii="仿宋" w:hAnsi="仿宋" w:eastAsia="仿宋" w:cs="Calibri"/>
                <w:color w:val="auto"/>
                <w:kern w:val="0"/>
                <w:szCs w:val="20"/>
                <w:highlight w:val="none"/>
              </w:rPr>
            </w:pPr>
          </w:p>
        </w:tc>
        <w:tc>
          <w:tcPr>
            <w:tcW w:w="1450" w:type="dxa"/>
            <w:vAlign w:val="center"/>
          </w:tcPr>
          <w:p w14:paraId="3BAEA7A4">
            <w:pPr>
              <w:pStyle w:val="17"/>
              <w:jc w:val="center"/>
              <w:rPr>
                <w:rFonts w:hint="eastAsia" w:ascii="仿宋" w:hAnsi="仿宋" w:eastAsia="仿宋" w:cs="Calibri"/>
                <w:color w:val="auto"/>
                <w:kern w:val="0"/>
                <w:szCs w:val="20"/>
                <w:highlight w:val="none"/>
              </w:rPr>
            </w:pPr>
          </w:p>
        </w:tc>
        <w:tc>
          <w:tcPr>
            <w:tcW w:w="1243" w:type="dxa"/>
            <w:vAlign w:val="center"/>
          </w:tcPr>
          <w:p w14:paraId="25FF2C2D">
            <w:pPr>
              <w:pStyle w:val="17"/>
              <w:jc w:val="center"/>
              <w:rPr>
                <w:rFonts w:hint="eastAsia" w:ascii="仿宋" w:hAnsi="仿宋" w:eastAsia="仿宋" w:cs="Calibri"/>
                <w:color w:val="auto"/>
                <w:kern w:val="0"/>
                <w:szCs w:val="20"/>
                <w:highlight w:val="none"/>
              </w:rPr>
            </w:pPr>
          </w:p>
        </w:tc>
        <w:tc>
          <w:tcPr>
            <w:tcW w:w="1450" w:type="dxa"/>
            <w:vAlign w:val="center"/>
          </w:tcPr>
          <w:p w14:paraId="11E11C4F">
            <w:pPr>
              <w:pStyle w:val="17"/>
              <w:jc w:val="center"/>
              <w:rPr>
                <w:rFonts w:hint="eastAsia" w:ascii="仿宋" w:hAnsi="仿宋" w:eastAsia="仿宋" w:cs="Calibri"/>
                <w:color w:val="auto"/>
                <w:kern w:val="0"/>
                <w:szCs w:val="20"/>
                <w:highlight w:val="none"/>
              </w:rPr>
            </w:pPr>
          </w:p>
        </w:tc>
        <w:tc>
          <w:tcPr>
            <w:tcW w:w="1670" w:type="dxa"/>
            <w:vAlign w:val="center"/>
          </w:tcPr>
          <w:p w14:paraId="2F0D81ED">
            <w:pPr>
              <w:pStyle w:val="17"/>
              <w:jc w:val="center"/>
              <w:rPr>
                <w:rFonts w:hint="eastAsia" w:ascii="仿宋" w:hAnsi="仿宋" w:eastAsia="仿宋" w:cs="Calibri"/>
                <w:color w:val="auto"/>
                <w:kern w:val="0"/>
                <w:szCs w:val="20"/>
                <w:highlight w:val="none"/>
              </w:rPr>
            </w:pPr>
          </w:p>
        </w:tc>
      </w:tr>
      <w:tr w14:paraId="4B9D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0914320">
            <w:pPr>
              <w:pStyle w:val="17"/>
              <w:jc w:val="center"/>
              <w:rPr>
                <w:rFonts w:hint="eastAsia" w:ascii="仿宋" w:hAnsi="仿宋" w:eastAsia="仿宋" w:cs="Calibri"/>
                <w:color w:val="auto"/>
                <w:kern w:val="0"/>
                <w:szCs w:val="20"/>
                <w:highlight w:val="none"/>
              </w:rPr>
            </w:pPr>
          </w:p>
        </w:tc>
        <w:tc>
          <w:tcPr>
            <w:tcW w:w="1276" w:type="dxa"/>
            <w:vAlign w:val="center"/>
          </w:tcPr>
          <w:p w14:paraId="764602AE">
            <w:pPr>
              <w:pStyle w:val="17"/>
              <w:jc w:val="center"/>
              <w:rPr>
                <w:rFonts w:hint="eastAsia" w:ascii="仿宋" w:hAnsi="仿宋" w:eastAsia="仿宋" w:cs="Calibri"/>
                <w:color w:val="auto"/>
                <w:kern w:val="0"/>
                <w:szCs w:val="20"/>
                <w:highlight w:val="none"/>
              </w:rPr>
            </w:pPr>
          </w:p>
        </w:tc>
        <w:tc>
          <w:tcPr>
            <w:tcW w:w="1450" w:type="dxa"/>
            <w:vAlign w:val="center"/>
          </w:tcPr>
          <w:p w14:paraId="1EAFDF31">
            <w:pPr>
              <w:pStyle w:val="17"/>
              <w:jc w:val="center"/>
              <w:rPr>
                <w:rFonts w:hint="eastAsia" w:ascii="仿宋" w:hAnsi="仿宋" w:eastAsia="仿宋" w:cs="Calibri"/>
                <w:color w:val="auto"/>
                <w:kern w:val="0"/>
                <w:szCs w:val="20"/>
                <w:highlight w:val="none"/>
              </w:rPr>
            </w:pPr>
          </w:p>
        </w:tc>
        <w:tc>
          <w:tcPr>
            <w:tcW w:w="1243" w:type="dxa"/>
            <w:vAlign w:val="center"/>
          </w:tcPr>
          <w:p w14:paraId="7570E145">
            <w:pPr>
              <w:pStyle w:val="17"/>
              <w:jc w:val="center"/>
              <w:rPr>
                <w:rFonts w:hint="eastAsia" w:ascii="仿宋" w:hAnsi="仿宋" w:eastAsia="仿宋" w:cs="Calibri"/>
                <w:color w:val="auto"/>
                <w:kern w:val="0"/>
                <w:szCs w:val="20"/>
                <w:highlight w:val="none"/>
              </w:rPr>
            </w:pPr>
          </w:p>
        </w:tc>
        <w:tc>
          <w:tcPr>
            <w:tcW w:w="1450" w:type="dxa"/>
            <w:vAlign w:val="center"/>
          </w:tcPr>
          <w:p w14:paraId="0B0C6D5E">
            <w:pPr>
              <w:pStyle w:val="17"/>
              <w:jc w:val="center"/>
              <w:rPr>
                <w:rFonts w:hint="eastAsia" w:ascii="仿宋" w:hAnsi="仿宋" w:eastAsia="仿宋" w:cs="Calibri"/>
                <w:color w:val="auto"/>
                <w:kern w:val="0"/>
                <w:szCs w:val="20"/>
                <w:highlight w:val="none"/>
              </w:rPr>
            </w:pPr>
          </w:p>
        </w:tc>
        <w:tc>
          <w:tcPr>
            <w:tcW w:w="1670" w:type="dxa"/>
            <w:vAlign w:val="center"/>
          </w:tcPr>
          <w:p w14:paraId="33E9815D">
            <w:pPr>
              <w:pStyle w:val="17"/>
              <w:jc w:val="center"/>
              <w:rPr>
                <w:rFonts w:hint="eastAsia" w:ascii="仿宋" w:hAnsi="仿宋" w:eastAsia="仿宋" w:cs="Calibri"/>
                <w:color w:val="auto"/>
                <w:kern w:val="0"/>
                <w:szCs w:val="20"/>
                <w:highlight w:val="none"/>
              </w:rPr>
            </w:pPr>
          </w:p>
        </w:tc>
      </w:tr>
      <w:tr w14:paraId="3C2D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13860835">
            <w:pPr>
              <w:pStyle w:val="17"/>
              <w:jc w:val="center"/>
              <w:rPr>
                <w:rFonts w:hint="eastAsia" w:ascii="仿宋" w:hAnsi="仿宋" w:eastAsia="仿宋" w:cs="Calibri"/>
                <w:color w:val="auto"/>
                <w:kern w:val="0"/>
                <w:szCs w:val="20"/>
                <w:highlight w:val="none"/>
              </w:rPr>
            </w:pPr>
          </w:p>
        </w:tc>
        <w:tc>
          <w:tcPr>
            <w:tcW w:w="1276" w:type="dxa"/>
            <w:vAlign w:val="center"/>
          </w:tcPr>
          <w:p w14:paraId="5E89F899">
            <w:pPr>
              <w:pStyle w:val="17"/>
              <w:jc w:val="center"/>
              <w:rPr>
                <w:rFonts w:hint="eastAsia" w:ascii="仿宋" w:hAnsi="仿宋" w:eastAsia="仿宋" w:cs="Calibri"/>
                <w:color w:val="auto"/>
                <w:kern w:val="0"/>
                <w:szCs w:val="20"/>
                <w:highlight w:val="none"/>
              </w:rPr>
            </w:pPr>
          </w:p>
        </w:tc>
        <w:tc>
          <w:tcPr>
            <w:tcW w:w="1450" w:type="dxa"/>
            <w:vAlign w:val="center"/>
          </w:tcPr>
          <w:p w14:paraId="4A3F639B">
            <w:pPr>
              <w:pStyle w:val="17"/>
              <w:jc w:val="center"/>
              <w:rPr>
                <w:rFonts w:hint="eastAsia" w:ascii="仿宋" w:hAnsi="仿宋" w:eastAsia="仿宋" w:cs="Calibri"/>
                <w:color w:val="auto"/>
                <w:kern w:val="0"/>
                <w:szCs w:val="20"/>
                <w:highlight w:val="none"/>
              </w:rPr>
            </w:pPr>
          </w:p>
        </w:tc>
        <w:tc>
          <w:tcPr>
            <w:tcW w:w="1243" w:type="dxa"/>
            <w:vAlign w:val="center"/>
          </w:tcPr>
          <w:p w14:paraId="6ED74706">
            <w:pPr>
              <w:pStyle w:val="17"/>
              <w:jc w:val="center"/>
              <w:rPr>
                <w:rFonts w:hint="eastAsia" w:ascii="仿宋" w:hAnsi="仿宋" w:eastAsia="仿宋" w:cs="Calibri"/>
                <w:color w:val="auto"/>
                <w:kern w:val="0"/>
                <w:szCs w:val="20"/>
                <w:highlight w:val="none"/>
              </w:rPr>
            </w:pPr>
          </w:p>
        </w:tc>
        <w:tc>
          <w:tcPr>
            <w:tcW w:w="1450" w:type="dxa"/>
            <w:vAlign w:val="center"/>
          </w:tcPr>
          <w:p w14:paraId="668D1E40">
            <w:pPr>
              <w:pStyle w:val="17"/>
              <w:jc w:val="center"/>
              <w:rPr>
                <w:rFonts w:hint="eastAsia" w:ascii="仿宋" w:hAnsi="仿宋" w:eastAsia="仿宋" w:cs="Calibri"/>
                <w:color w:val="auto"/>
                <w:kern w:val="0"/>
                <w:szCs w:val="20"/>
                <w:highlight w:val="none"/>
              </w:rPr>
            </w:pPr>
          </w:p>
        </w:tc>
        <w:tc>
          <w:tcPr>
            <w:tcW w:w="1670" w:type="dxa"/>
            <w:vAlign w:val="center"/>
          </w:tcPr>
          <w:p w14:paraId="46E3C8E7">
            <w:pPr>
              <w:pStyle w:val="17"/>
              <w:jc w:val="center"/>
              <w:rPr>
                <w:rFonts w:hint="eastAsia" w:ascii="仿宋" w:hAnsi="仿宋" w:eastAsia="仿宋" w:cs="Calibri"/>
                <w:color w:val="auto"/>
                <w:kern w:val="0"/>
                <w:szCs w:val="20"/>
                <w:highlight w:val="none"/>
              </w:rPr>
            </w:pPr>
          </w:p>
        </w:tc>
      </w:tr>
      <w:tr w14:paraId="17D4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1F11C8D">
            <w:pPr>
              <w:pStyle w:val="17"/>
              <w:jc w:val="center"/>
              <w:rPr>
                <w:rFonts w:hint="eastAsia" w:ascii="仿宋" w:hAnsi="仿宋" w:eastAsia="仿宋" w:cs="Calibri"/>
                <w:color w:val="auto"/>
                <w:kern w:val="0"/>
                <w:szCs w:val="20"/>
                <w:highlight w:val="none"/>
              </w:rPr>
            </w:pPr>
          </w:p>
        </w:tc>
        <w:tc>
          <w:tcPr>
            <w:tcW w:w="1276" w:type="dxa"/>
            <w:vAlign w:val="center"/>
          </w:tcPr>
          <w:p w14:paraId="6DF6804E">
            <w:pPr>
              <w:pStyle w:val="17"/>
              <w:jc w:val="center"/>
              <w:rPr>
                <w:rFonts w:hint="eastAsia" w:ascii="仿宋" w:hAnsi="仿宋" w:eastAsia="仿宋" w:cs="Calibri"/>
                <w:color w:val="auto"/>
                <w:kern w:val="0"/>
                <w:szCs w:val="20"/>
                <w:highlight w:val="none"/>
              </w:rPr>
            </w:pPr>
          </w:p>
        </w:tc>
        <w:tc>
          <w:tcPr>
            <w:tcW w:w="1450" w:type="dxa"/>
            <w:vAlign w:val="center"/>
          </w:tcPr>
          <w:p w14:paraId="41B7D42E">
            <w:pPr>
              <w:pStyle w:val="17"/>
              <w:jc w:val="center"/>
              <w:rPr>
                <w:rFonts w:hint="eastAsia" w:ascii="仿宋" w:hAnsi="仿宋" w:eastAsia="仿宋" w:cs="Calibri"/>
                <w:color w:val="auto"/>
                <w:kern w:val="0"/>
                <w:szCs w:val="20"/>
                <w:highlight w:val="none"/>
              </w:rPr>
            </w:pPr>
          </w:p>
        </w:tc>
        <w:tc>
          <w:tcPr>
            <w:tcW w:w="1243" w:type="dxa"/>
            <w:vAlign w:val="center"/>
          </w:tcPr>
          <w:p w14:paraId="25DFF846">
            <w:pPr>
              <w:pStyle w:val="17"/>
              <w:jc w:val="center"/>
              <w:rPr>
                <w:rFonts w:hint="eastAsia" w:ascii="仿宋" w:hAnsi="仿宋" w:eastAsia="仿宋" w:cs="Calibri"/>
                <w:color w:val="auto"/>
                <w:kern w:val="0"/>
                <w:szCs w:val="20"/>
                <w:highlight w:val="none"/>
              </w:rPr>
            </w:pPr>
          </w:p>
        </w:tc>
        <w:tc>
          <w:tcPr>
            <w:tcW w:w="1450" w:type="dxa"/>
            <w:vAlign w:val="center"/>
          </w:tcPr>
          <w:p w14:paraId="00F44034">
            <w:pPr>
              <w:pStyle w:val="17"/>
              <w:jc w:val="center"/>
              <w:rPr>
                <w:rFonts w:hint="eastAsia" w:ascii="仿宋" w:hAnsi="仿宋" w:eastAsia="仿宋" w:cs="Calibri"/>
                <w:color w:val="auto"/>
                <w:kern w:val="0"/>
                <w:szCs w:val="20"/>
                <w:highlight w:val="none"/>
              </w:rPr>
            </w:pPr>
          </w:p>
        </w:tc>
        <w:tc>
          <w:tcPr>
            <w:tcW w:w="1670" w:type="dxa"/>
            <w:vAlign w:val="center"/>
          </w:tcPr>
          <w:p w14:paraId="3132FC4C">
            <w:pPr>
              <w:pStyle w:val="17"/>
              <w:jc w:val="center"/>
              <w:rPr>
                <w:rFonts w:hint="eastAsia" w:ascii="仿宋" w:hAnsi="仿宋" w:eastAsia="仿宋" w:cs="Calibri"/>
                <w:color w:val="auto"/>
                <w:kern w:val="0"/>
                <w:szCs w:val="20"/>
                <w:highlight w:val="none"/>
              </w:rPr>
            </w:pPr>
          </w:p>
        </w:tc>
      </w:tr>
      <w:tr w14:paraId="5F9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206BC00">
            <w:pPr>
              <w:pStyle w:val="17"/>
              <w:jc w:val="center"/>
              <w:rPr>
                <w:rFonts w:hint="eastAsia" w:ascii="仿宋" w:hAnsi="仿宋" w:eastAsia="仿宋" w:cs="Calibri"/>
                <w:color w:val="auto"/>
                <w:kern w:val="0"/>
                <w:szCs w:val="20"/>
                <w:highlight w:val="none"/>
              </w:rPr>
            </w:pPr>
          </w:p>
        </w:tc>
        <w:tc>
          <w:tcPr>
            <w:tcW w:w="1276" w:type="dxa"/>
            <w:vAlign w:val="center"/>
          </w:tcPr>
          <w:p w14:paraId="60944E6A">
            <w:pPr>
              <w:pStyle w:val="17"/>
              <w:jc w:val="center"/>
              <w:rPr>
                <w:rFonts w:hint="eastAsia" w:ascii="仿宋" w:hAnsi="仿宋" w:eastAsia="仿宋" w:cs="Calibri"/>
                <w:color w:val="auto"/>
                <w:kern w:val="0"/>
                <w:szCs w:val="20"/>
                <w:highlight w:val="none"/>
              </w:rPr>
            </w:pPr>
          </w:p>
        </w:tc>
        <w:tc>
          <w:tcPr>
            <w:tcW w:w="1450" w:type="dxa"/>
            <w:vAlign w:val="center"/>
          </w:tcPr>
          <w:p w14:paraId="3CE2358B">
            <w:pPr>
              <w:pStyle w:val="17"/>
              <w:jc w:val="center"/>
              <w:rPr>
                <w:rFonts w:hint="eastAsia" w:ascii="仿宋" w:hAnsi="仿宋" w:eastAsia="仿宋" w:cs="Calibri"/>
                <w:color w:val="auto"/>
                <w:kern w:val="0"/>
                <w:szCs w:val="20"/>
                <w:highlight w:val="none"/>
              </w:rPr>
            </w:pPr>
          </w:p>
        </w:tc>
        <w:tc>
          <w:tcPr>
            <w:tcW w:w="1243" w:type="dxa"/>
            <w:vAlign w:val="center"/>
          </w:tcPr>
          <w:p w14:paraId="321CE73F">
            <w:pPr>
              <w:pStyle w:val="17"/>
              <w:jc w:val="center"/>
              <w:rPr>
                <w:rFonts w:hint="eastAsia" w:ascii="仿宋" w:hAnsi="仿宋" w:eastAsia="仿宋" w:cs="Calibri"/>
                <w:color w:val="auto"/>
                <w:kern w:val="0"/>
                <w:szCs w:val="20"/>
                <w:highlight w:val="none"/>
              </w:rPr>
            </w:pPr>
          </w:p>
        </w:tc>
        <w:tc>
          <w:tcPr>
            <w:tcW w:w="1450" w:type="dxa"/>
            <w:vAlign w:val="center"/>
          </w:tcPr>
          <w:p w14:paraId="78449F9F">
            <w:pPr>
              <w:pStyle w:val="17"/>
              <w:jc w:val="center"/>
              <w:rPr>
                <w:rFonts w:hint="eastAsia" w:ascii="仿宋" w:hAnsi="仿宋" w:eastAsia="仿宋" w:cs="Calibri"/>
                <w:color w:val="auto"/>
                <w:kern w:val="0"/>
                <w:szCs w:val="20"/>
                <w:highlight w:val="none"/>
              </w:rPr>
            </w:pPr>
          </w:p>
        </w:tc>
        <w:tc>
          <w:tcPr>
            <w:tcW w:w="1670" w:type="dxa"/>
            <w:vAlign w:val="center"/>
          </w:tcPr>
          <w:p w14:paraId="1BA2C725">
            <w:pPr>
              <w:pStyle w:val="17"/>
              <w:jc w:val="center"/>
              <w:rPr>
                <w:rFonts w:hint="eastAsia" w:ascii="仿宋" w:hAnsi="仿宋" w:eastAsia="仿宋" w:cs="Calibri"/>
                <w:color w:val="auto"/>
                <w:kern w:val="0"/>
                <w:szCs w:val="20"/>
                <w:highlight w:val="none"/>
              </w:rPr>
            </w:pPr>
          </w:p>
        </w:tc>
      </w:tr>
      <w:tr w14:paraId="3631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22B80AEB">
            <w:pPr>
              <w:pStyle w:val="17"/>
              <w:jc w:val="center"/>
              <w:rPr>
                <w:rFonts w:hint="eastAsia" w:ascii="仿宋" w:hAnsi="仿宋" w:eastAsia="仿宋" w:cs="Calibri"/>
                <w:color w:val="auto"/>
                <w:kern w:val="0"/>
                <w:szCs w:val="20"/>
                <w:highlight w:val="none"/>
              </w:rPr>
            </w:pPr>
          </w:p>
        </w:tc>
        <w:tc>
          <w:tcPr>
            <w:tcW w:w="1276" w:type="dxa"/>
            <w:vAlign w:val="center"/>
          </w:tcPr>
          <w:p w14:paraId="5527A1A6">
            <w:pPr>
              <w:pStyle w:val="17"/>
              <w:jc w:val="center"/>
              <w:rPr>
                <w:rFonts w:hint="eastAsia" w:ascii="仿宋" w:hAnsi="仿宋" w:eastAsia="仿宋" w:cs="Calibri"/>
                <w:color w:val="auto"/>
                <w:kern w:val="0"/>
                <w:szCs w:val="20"/>
                <w:highlight w:val="none"/>
              </w:rPr>
            </w:pPr>
          </w:p>
        </w:tc>
        <w:tc>
          <w:tcPr>
            <w:tcW w:w="1450" w:type="dxa"/>
            <w:vAlign w:val="center"/>
          </w:tcPr>
          <w:p w14:paraId="2E5689E9">
            <w:pPr>
              <w:pStyle w:val="17"/>
              <w:jc w:val="center"/>
              <w:rPr>
                <w:rFonts w:hint="eastAsia" w:ascii="仿宋" w:hAnsi="仿宋" w:eastAsia="仿宋" w:cs="Calibri"/>
                <w:color w:val="auto"/>
                <w:kern w:val="0"/>
                <w:szCs w:val="20"/>
                <w:highlight w:val="none"/>
              </w:rPr>
            </w:pPr>
          </w:p>
        </w:tc>
        <w:tc>
          <w:tcPr>
            <w:tcW w:w="1243" w:type="dxa"/>
            <w:vAlign w:val="center"/>
          </w:tcPr>
          <w:p w14:paraId="17811E18">
            <w:pPr>
              <w:pStyle w:val="17"/>
              <w:jc w:val="center"/>
              <w:rPr>
                <w:rFonts w:hint="eastAsia" w:ascii="仿宋" w:hAnsi="仿宋" w:eastAsia="仿宋" w:cs="Calibri"/>
                <w:color w:val="auto"/>
                <w:kern w:val="0"/>
                <w:szCs w:val="20"/>
                <w:highlight w:val="none"/>
              </w:rPr>
            </w:pPr>
          </w:p>
        </w:tc>
        <w:tc>
          <w:tcPr>
            <w:tcW w:w="1450" w:type="dxa"/>
            <w:vAlign w:val="center"/>
          </w:tcPr>
          <w:p w14:paraId="23D7E6D1">
            <w:pPr>
              <w:pStyle w:val="17"/>
              <w:jc w:val="center"/>
              <w:rPr>
                <w:rFonts w:hint="eastAsia" w:ascii="仿宋" w:hAnsi="仿宋" w:eastAsia="仿宋" w:cs="Calibri"/>
                <w:color w:val="auto"/>
                <w:kern w:val="0"/>
                <w:szCs w:val="20"/>
                <w:highlight w:val="none"/>
              </w:rPr>
            </w:pPr>
          </w:p>
        </w:tc>
        <w:tc>
          <w:tcPr>
            <w:tcW w:w="1670" w:type="dxa"/>
            <w:vAlign w:val="center"/>
          </w:tcPr>
          <w:p w14:paraId="7D4406D9">
            <w:pPr>
              <w:pStyle w:val="17"/>
              <w:jc w:val="center"/>
              <w:rPr>
                <w:rFonts w:hint="eastAsia" w:ascii="仿宋" w:hAnsi="仿宋" w:eastAsia="仿宋" w:cs="Calibri"/>
                <w:color w:val="auto"/>
                <w:kern w:val="0"/>
                <w:szCs w:val="20"/>
                <w:highlight w:val="none"/>
              </w:rPr>
            </w:pPr>
          </w:p>
        </w:tc>
      </w:tr>
      <w:tr w14:paraId="1B31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898470B">
            <w:pPr>
              <w:spacing w:line="360" w:lineRule="auto"/>
              <w:jc w:val="center"/>
              <w:rPr>
                <w:rFonts w:hint="eastAsia" w:ascii="仿宋" w:hAnsi="仿宋" w:eastAsia="仿宋" w:cs="Calibri"/>
                <w:color w:val="auto"/>
                <w:highlight w:val="none"/>
              </w:rPr>
            </w:pPr>
          </w:p>
        </w:tc>
        <w:tc>
          <w:tcPr>
            <w:tcW w:w="1276" w:type="dxa"/>
            <w:vAlign w:val="center"/>
          </w:tcPr>
          <w:p w14:paraId="1DED14F2">
            <w:pPr>
              <w:spacing w:line="360" w:lineRule="auto"/>
              <w:jc w:val="center"/>
              <w:rPr>
                <w:rFonts w:hint="eastAsia" w:ascii="仿宋" w:hAnsi="仿宋" w:eastAsia="仿宋" w:cs="Calibri"/>
                <w:color w:val="auto"/>
                <w:highlight w:val="none"/>
              </w:rPr>
            </w:pPr>
          </w:p>
        </w:tc>
        <w:tc>
          <w:tcPr>
            <w:tcW w:w="1450" w:type="dxa"/>
            <w:vAlign w:val="center"/>
          </w:tcPr>
          <w:p w14:paraId="31504C5D">
            <w:pPr>
              <w:spacing w:line="360" w:lineRule="auto"/>
              <w:jc w:val="center"/>
              <w:rPr>
                <w:rFonts w:hint="eastAsia" w:ascii="仿宋" w:hAnsi="仿宋" w:eastAsia="仿宋" w:cs="Calibri"/>
                <w:color w:val="auto"/>
                <w:highlight w:val="none"/>
              </w:rPr>
            </w:pPr>
          </w:p>
        </w:tc>
        <w:tc>
          <w:tcPr>
            <w:tcW w:w="1243" w:type="dxa"/>
            <w:vAlign w:val="center"/>
          </w:tcPr>
          <w:p w14:paraId="73603677">
            <w:pPr>
              <w:spacing w:line="360" w:lineRule="auto"/>
              <w:jc w:val="center"/>
              <w:rPr>
                <w:rFonts w:hint="eastAsia" w:ascii="仿宋" w:hAnsi="仿宋" w:eastAsia="仿宋" w:cs="Calibri"/>
                <w:color w:val="auto"/>
                <w:highlight w:val="none"/>
              </w:rPr>
            </w:pPr>
          </w:p>
        </w:tc>
        <w:tc>
          <w:tcPr>
            <w:tcW w:w="1450" w:type="dxa"/>
            <w:vAlign w:val="center"/>
          </w:tcPr>
          <w:p w14:paraId="6786B078">
            <w:pPr>
              <w:spacing w:line="360" w:lineRule="auto"/>
              <w:jc w:val="center"/>
              <w:rPr>
                <w:rFonts w:hint="eastAsia" w:ascii="仿宋" w:hAnsi="仿宋" w:eastAsia="仿宋" w:cs="Calibri"/>
                <w:color w:val="auto"/>
                <w:highlight w:val="none"/>
              </w:rPr>
            </w:pPr>
          </w:p>
        </w:tc>
        <w:tc>
          <w:tcPr>
            <w:tcW w:w="1670" w:type="dxa"/>
            <w:vAlign w:val="center"/>
          </w:tcPr>
          <w:p w14:paraId="77DFE759">
            <w:pPr>
              <w:spacing w:line="360" w:lineRule="auto"/>
              <w:jc w:val="center"/>
              <w:rPr>
                <w:rFonts w:hint="eastAsia" w:ascii="仿宋" w:hAnsi="仿宋" w:eastAsia="仿宋" w:cs="Calibri"/>
                <w:color w:val="auto"/>
                <w:highlight w:val="none"/>
              </w:rPr>
            </w:pPr>
          </w:p>
        </w:tc>
      </w:tr>
      <w:tr w14:paraId="0AFA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131956E">
            <w:pPr>
              <w:pStyle w:val="17"/>
              <w:jc w:val="center"/>
              <w:rPr>
                <w:rFonts w:hint="eastAsia" w:ascii="仿宋" w:hAnsi="仿宋" w:eastAsia="仿宋" w:cs="Calibri"/>
                <w:color w:val="auto"/>
                <w:kern w:val="0"/>
                <w:szCs w:val="20"/>
                <w:highlight w:val="none"/>
              </w:rPr>
            </w:pPr>
          </w:p>
        </w:tc>
        <w:tc>
          <w:tcPr>
            <w:tcW w:w="1276" w:type="dxa"/>
            <w:vAlign w:val="center"/>
          </w:tcPr>
          <w:p w14:paraId="7528A3AD">
            <w:pPr>
              <w:pStyle w:val="17"/>
              <w:jc w:val="center"/>
              <w:rPr>
                <w:rFonts w:hint="eastAsia" w:ascii="仿宋" w:hAnsi="仿宋" w:eastAsia="仿宋" w:cs="Calibri"/>
                <w:color w:val="auto"/>
                <w:kern w:val="0"/>
                <w:szCs w:val="20"/>
                <w:highlight w:val="none"/>
              </w:rPr>
            </w:pPr>
          </w:p>
        </w:tc>
        <w:tc>
          <w:tcPr>
            <w:tcW w:w="1450" w:type="dxa"/>
            <w:vAlign w:val="center"/>
          </w:tcPr>
          <w:p w14:paraId="3B5EE036">
            <w:pPr>
              <w:pStyle w:val="17"/>
              <w:jc w:val="center"/>
              <w:rPr>
                <w:rFonts w:hint="eastAsia" w:ascii="仿宋" w:hAnsi="仿宋" w:eastAsia="仿宋" w:cs="Calibri"/>
                <w:color w:val="auto"/>
                <w:kern w:val="0"/>
                <w:szCs w:val="20"/>
                <w:highlight w:val="none"/>
              </w:rPr>
            </w:pPr>
          </w:p>
        </w:tc>
        <w:tc>
          <w:tcPr>
            <w:tcW w:w="1243" w:type="dxa"/>
            <w:vAlign w:val="center"/>
          </w:tcPr>
          <w:p w14:paraId="3BF0807D">
            <w:pPr>
              <w:pStyle w:val="17"/>
              <w:jc w:val="center"/>
              <w:rPr>
                <w:rFonts w:hint="eastAsia" w:ascii="仿宋" w:hAnsi="仿宋" w:eastAsia="仿宋" w:cs="Calibri"/>
                <w:color w:val="auto"/>
                <w:kern w:val="0"/>
                <w:szCs w:val="20"/>
                <w:highlight w:val="none"/>
              </w:rPr>
            </w:pPr>
          </w:p>
        </w:tc>
        <w:tc>
          <w:tcPr>
            <w:tcW w:w="1450" w:type="dxa"/>
            <w:vAlign w:val="center"/>
          </w:tcPr>
          <w:p w14:paraId="429385B7">
            <w:pPr>
              <w:pStyle w:val="17"/>
              <w:jc w:val="center"/>
              <w:rPr>
                <w:rFonts w:hint="eastAsia" w:ascii="仿宋" w:hAnsi="仿宋" w:eastAsia="仿宋" w:cs="Calibri"/>
                <w:color w:val="auto"/>
                <w:kern w:val="0"/>
                <w:szCs w:val="20"/>
                <w:highlight w:val="none"/>
              </w:rPr>
            </w:pPr>
          </w:p>
        </w:tc>
        <w:tc>
          <w:tcPr>
            <w:tcW w:w="1670" w:type="dxa"/>
            <w:vAlign w:val="center"/>
          </w:tcPr>
          <w:p w14:paraId="7D3478BA">
            <w:pPr>
              <w:pStyle w:val="17"/>
              <w:jc w:val="center"/>
              <w:rPr>
                <w:rFonts w:hint="eastAsia" w:ascii="仿宋" w:hAnsi="仿宋" w:eastAsia="仿宋" w:cs="Calibri"/>
                <w:color w:val="auto"/>
                <w:kern w:val="0"/>
                <w:szCs w:val="20"/>
                <w:highlight w:val="none"/>
              </w:rPr>
            </w:pPr>
          </w:p>
        </w:tc>
      </w:tr>
      <w:tr w14:paraId="549D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37684A7E">
            <w:pPr>
              <w:spacing w:line="360" w:lineRule="auto"/>
              <w:jc w:val="center"/>
              <w:rPr>
                <w:rFonts w:hint="eastAsia" w:ascii="仿宋" w:hAnsi="仿宋" w:eastAsia="仿宋" w:cs="Calibri"/>
                <w:color w:val="auto"/>
                <w:highlight w:val="none"/>
              </w:rPr>
            </w:pPr>
          </w:p>
        </w:tc>
        <w:tc>
          <w:tcPr>
            <w:tcW w:w="1276" w:type="dxa"/>
            <w:vAlign w:val="center"/>
          </w:tcPr>
          <w:p w14:paraId="13AFF48C">
            <w:pPr>
              <w:spacing w:line="360" w:lineRule="auto"/>
              <w:jc w:val="center"/>
              <w:rPr>
                <w:rFonts w:hint="eastAsia" w:ascii="仿宋" w:hAnsi="仿宋" w:eastAsia="仿宋" w:cs="Calibri"/>
                <w:color w:val="auto"/>
                <w:highlight w:val="none"/>
              </w:rPr>
            </w:pPr>
          </w:p>
        </w:tc>
        <w:tc>
          <w:tcPr>
            <w:tcW w:w="1450" w:type="dxa"/>
            <w:vAlign w:val="center"/>
          </w:tcPr>
          <w:p w14:paraId="321F461B">
            <w:pPr>
              <w:spacing w:line="360" w:lineRule="auto"/>
              <w:jc w:val="center"/>
              <w:rPr>
                <w:rFonts w:hint="eastAsia" w:ascii="仿宋" w:hAnsi="仿宋" w:eastAsia="仿宋" w:cs="Calibri"/>
                <w:color w:val="auto"/>
                <w:highlight w:val="none"/>
              </w:rPr>
            </w:pPr>
          </w:p>
        </w:tc>
        <w:tc>
          <w:tcPr>
            <w:tcW w:w="1243" w:type="dxa"/>
            <w:vAlign w:val="center"/>
          </w:tcPr>
          <w:p w14:paraId="453D02F8">
            <w:pPr>
              <w:spacing w:line="360" w:lineRule="auto"/>
              <w:jc w:val="center"/>
              <w:rPr>
                <w:rFonts w:hint="eastAsia" w:ascii="仿宋" w:hAnsi="仿宋" w:eastAsia="仿宋" w:cs="Calibri"/>
                <w:color w:val="auto"/>
                <w:highlight w:val="none"/>
              </w:rPr>
            </w:pPr>
          </w:p>
        </w:tc>
        <w:tc>
          <w:tcPr>
            <w:tcW w:w="1450" w:type="dxa"/>
            <w:vAlign w:val="center"/>
          </w:tcPr>
          <w:p w14:paraId="7E4642D6">
            <w:pPr>
              <w:spacing w:line="360" w:lineRule="auto"/>
              <w:jc w:val="center"/>
              <w:rPr>
                <w:rFonts w:hint="eastAsia" w:ascii="仿宋" w:hAnsi="仿宋" w:eastAsia="仿宋" w:cs="Calibri"/>
                <w:color w:val="auto"/>
                <w:highlight w:val="none"/>
              </w:rPr>
            </w:pPr>
          </w:p>
        </w:tc>
        <w:tc>
          <w:tcPr>
            <w:tcW w:w="1670" w:type="dxa"/>
            <w:vAlign w:val="center"/>
          </w:tcPr>
          <w:p w14:paraId="08E0CD98">
            <w:pPr>
              <w:spacing w:line="360" w:lineRule="auto"/>
              <w:jc w:val="center"/>
              <w:rPr>
                <w:rFonts w:hint="eastAsia" w:ascii="仿宋" w:hAnsi="仿宋" w:eastAsia="仿宋" w:cs="Calibri"/>
                <w:color w:val="auto"/>
                <w:highlight w:val="none"/>
              </w:rPr>
            </w:pPr>
          </w:p>
        </w:tc>
      </w:tr>
      <w:tr w14:paraId="578F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7EAC25E">
            <w:pPr>
              <w:spacing w:line="360" w:lineRule="auto"/>
              <w:jc w:val="center"/>
              <w:rPr>
                <w:rFonts w:hint="eastAsia" w:ascii="仿宋" w:hAnsi="仿宋" w:eastAsia="仿宋" w:cs="Calibri"/>
                <w:color w:val="auto"/>
                <w:highlight w:val="none"/>
              </w:rPr>
            </w:pPr>
          </w:p>
        </w:tc>
        <w:tc>
          <w:tcPr>
            <w:tcW w:w="1276" w:type="dxa"/>
            <w:vAlign w:val="center"/>
          </w:tcPr>
          <w:p w14:paraId="76BCDE6E">
            <w:pPr>
              <w:spacing w:line="360" w:lineRule="auto"/>
              <w:jc w:val="center"/>
              <w:rPr>
                <w:rFonts w:hint="eastAsia" w:ascii="仿宋" w:hAnsi="仿宋" w:eastAsia="仿宋" w:cs="Calibri"/>
                <w:color w:val="auto"/>
                <w:highlight w:val="none"/>
              </w:rPr>
            </w:pPr>
          </w:p>
        </w:tc>
        <w:tc>
          <w:tcPr>
            <w:tcW w:w="1450" w:type="dxa"/>
            <w:vAlign w:val="center"/>
          </w:tcPr>
          <w:p w14:paraId="0AC3D2B6">
            <w:pPr>
              <w:spacing w:line="360" w:lineRule="auto"/>
              <w:jc w:val="center"/>
              <w:rPr>
                <w:rFonts w:hint="eastAsia" w:ascii="仿宋" w:hAnsi="仿宋" w:eastAsia="仿宋" w:cs="Calibri"/>
                <w:color w:val="auto"/>
                <w:highlight w:val="none"/>
              </w:rPr>
            </w:pPr>
          </w:p>
        </w:tc>
        <w:tc>
          <w:tcPr>
            <w:tcW w:w="1243" w:type="dxa"/>
            <w:vAlign w:val="center"/>
          </w:tcPr>
          <w:p w14:paraId="4E4BC825">
            <w:pPr>
              <w:spacing w:line="360" w:lineRule="auto"/>
              <w:jc w:val="center"/>
              <w:rPr>
                <w:rFonts w:hint="eastAsia" w:ascii="仿宋" w:hAnsi="仿宋" w:eastAsia="仿宋" w:cs="Calibri"/>
                <w:color w:val="auto"/>
                <w:highlight w:val="none"/>
              </w:rPr>
            </w:pPr>
          </w:p>
        </w:tc>
        <w:tc>
          <w:tcPr>
            <w:tcW w:w="1450" w:type="dxa"/>
            <w:vAlign w:val="center"/>
          </w:tcPr>
          <w:p w14:paraId="7D2AC48A">
            <w:pPr>
              <w:spacing w:line="360" w:lineRule="auto"/>
              <w:jc w:val="center"/>
              <w:rPr>
                <w:rFonts w:hint="eastAsia" w:ascii="仿宋" w:hAnsi="仿宋" w:eastAsia="仿宋" w:cs="Calibri"/>
                <w:color w:val="auto"/>
                <w:highlight w:val="none"/>
              </w:rPr>
            </w:pPr>
          </w:p>
        </w:tc>
        <w:tc>
          <w:tcPr>
            <w:tcW w:w="1670" w:type="dxa"/>
            <w:vAlign w:val="center"/>
          </w:tcPr>
          <w:p w14:paraId="18E537BD">
            <w:pPr>
              <w:spacing w:line="360" w:lineRule="auto"/>
              <w:jc w:val="center"/>
              <w:rPr>
                <w:rFonts w:hint="eastAsia" w:ascii="仿宋" w:hAnsi="仿宋" w:eastAsia="仿宋" w:cs="Calibri"/>
                <w:color w:val="auto"/>
                <w:highlight w:val="none"/>
              </w:rPr>
            </w:pPr>
          </w:p>
        </w:tc>
      </w:tr>
      <w:tr w14:paraId="17F1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7E6E11BB">
            <w:pPr>
              <w:spacing w:line="360" w:lineRule="auto"/>
              <w:jc w:val="center"/>
              <w:rPr>
                <w:rFonts w:hint="eastAsia" w:ascii="仿宋" w:hAnsi="仿宋" w:eastAsia="仿宋" w:cs="Calibri"/>
                <w:color w:val="auto"/>
                <w:highlight w:val="none"/>
              </w:rPr>
            </w:pPr>
          </w:p>
        </w:tc>
        <w:tc>
          <w:tcPr>
            <w:tcW w:w="1276" w:type="dxa"/>
            <w:vAlign w:val="center"/>
          </w:tcPr>
          <w:p w14:paraId="01D5890F">
            <w:pPr>
              <w:spacing w:line="360" w:lineRule="auto"/>
              <w:jc w:val="center"/>
              <w:rPr>
                <w:rFonts w:hint="eastAsia" w:ascii="仿宋" w:hAnsi="仿宋" w:eastAsia="仿宋" w:cs="Calibri"/>
                <w:color w:val="auto"/>
                <w:highlight w:val="none"/>
              </w:rPr>
            </w:pPr>
          </w:p>
        </w:tc>
        <w:tc>
          <w:tcPr>
            <w:tcW w:w="1450" w:type="dxa"/>
            <w:vAlign w:val="center"/>
          </w:tcPr>
          <w:p w14:paraId="16A2A6E5">
            <w:pPr>
              <w:spacing w:line="360" w:lineRule="auto"/>
              <w:jc w:val="center"/>
              <w:rPr>
                <w:rFonts w:hint="eastAsia" w:ascii="仿宋" w:hAnsi="仿宋" w:eastAsia="仿宋" w:cs="Calibri"/>
                <w:color w:val="auto"/>
                <w:highlight w:val="none"/>
              </w:rPr>
            </w:pPr>
          </w:p>
        </w:tc>
        <w:tc>
          <w:tcPr>
            <w:tcW w:w="1243" w:type="dxa"/>
            <w:vAlign w:val="center"/>
          </w:tcPr>
          <w:p w14:paraId="3B9A078D">
            <w:pPr>
              <w:spacing w:line="360" w:lineRule="auto"/>
              <w:jc w:val="center"/>
              <w:rPr>
                <w:rFonts w:hint="eastAsia" w:ascii="仿宋" w:hAnsi="仿宋" w:eastAsia="仿宋" w:cs="Calibri"/>
                <w:color w:val="auto"/>
                <w:highlight w:val="none"/>
              </w:rPr>
            </w:pPr>
          </w:p>
        </w:tc>
        <w:tc>
          <w:tcPr>
            <w:tcW w:w="1450" w:type="dxa"/>
            <w:vAlign w:val="center"/>
          </w:tcPr>
          <w:p w14:paraId="57CC59CB">
            <w:pPr>
              <w:spacing w:line="360" w:lineRule="auto"/>
              <w:jc w:val="center"/>
              <w:rPr>
                <w:rFonts w:hint="eastAsia" w:ascii="仿宋" w:hAnsi="仿宋" w:eastAsia="仿宋" w:cs="Calibri"/>
                <w:color w:val="auto"/>
                <w:highlight w:val="none"/>
              </w:rPr>
            </w:pPr>
          </w:p>
        </w:tc>
        <w:tc>
          <w:tcPr>
            <w:tcW w:w="1670" w:type="dxa"/>
            <w:vAlign w:val="center"/>
          </w:tcPr>
          <w:p w14:paraId="2C2B38B7">
            <w:pPr>
              <w:spacing w:line="360" w:lineRule="auto"/>
              <w:jc w:val="center"/>
              <w:rPr>
                <w:rFonts w:hint="eastAsia" w:ascii="仿宋" w:hAnsi="仿宋" w:eastAsia="仿宋" w:cs="Calibri"/>
                <w:color w:val="auto"/>
                <w:highlight w:val="none"/>
              </w:rPr>
            </w:pPr>
          </w:p>
        </w:tc>
      </w:tr>
      <w:tr w14:paraId="6433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2993F919">
            <w:pPr>
              <w:spacing w:line="360" w:lineRule="auto"/>
              <w:jc w:val="center"/>
              <w:rPr>
                <w:rFonts w:hint="eastAsia" w:ascii="仿宋" w:hAnsi="仿宋" w:eastAsia="仿宋" w:cs="Calibri"/>
                <w:color w:val="auto"/>
                <w:highlight w:val="none"/>
              </w:rPr>
            </w:pPr>
          </w:p>
        </w:tc>
        <w:tc>
          <w:tcPr>
            <w:tcW w:w="1276" w:type="dxa"/>
            <w:vAlign w:val="center"/>
          </w:tcPr>
          <w:p w14:paraId="610E6DAD">
            <w:pPr>
              <w:spacing w:line="360" w:lineRule="auto"/>
              <w:jc w:val="center"/>
              <w:rPr>
                <w:rFonts w:hint="eastAsia" w:ascii="仿宋" w:hAnsi="仿宋" w:eastAsia="仿宋" w:cs="Calibri"/>
                <w:color w:val="auto"/>
                <w:highlight w:val="none"/>
              </w:rPr>
            </w:pPr>
          </w:p>
        </w:tc>
        <w:tc>
          <w:tcPr>
            <w:tcW w:w="1450" w:type="dxa"/>
            <w:vAlign w:val="center"/>
          </w:tcPr>
          <w:p w14:paraId="1FB82B51">
            <w:pPr>
              <w:spacing w:line="360" w:lineRule="auto"/>
              <w:jc w:val="center"/>
              <w:rPr>
                <w:rFonts w:hint="eastAsia" w:ascii="仿宋" w:hAnsi="仿宋" w:eastAsia="仿宋" w:cs="Calibri"/>
                <w:color w:val="auto"/>
                <w:highlight w:val="none"/>
              </w:rPr>
            </w:pPr>
          </w:p>
        </w:tc>
        <w:tc>
          <w:tcPr>
            <w:tcW w:w="1243" w:type="dxa"/>
            <w:vAlign w:val="center"/>
          </w:tcPr>
          <w:p w14:paraId="4C520F19">
            <w:pPr>
              <w:spacing w:line="360" w:lineRule="auto"/>
              <w:jc w:val="center"/>
              <w:rPr>
                <w:rFonts w:hint="eastAsia" w:ascii="仿宋" w:hAnsi="仿宋" w:eastAsia="仿宋" w:cs="Calibri"/>
                <w:color w:val="auto"/>
                <w:highlight w:val="none"/>
              </w:rPr>
            </w:pPr>
          </w:p>
        </w:tc>
        <w:tc>
          <w:tcPr>
            <w:tcW w:w="1450" w:type="dxa"/>
            <w:vAlign w:val="center"/>
          </w:tcPr>
          <w:p w14:paraId="58D42885">
            <w:pPr>
              <w:spacing w:line="360" w:lineRule="auto"/>
              <w:jc w:val="center"/>
              <w:rPr>
                <w:rFonts w:hint="eastAsia" w:ascii="仿宋" w:hAnsi="仿宋" w:eastAsia="仿宋" w:cs="Calibri"/>
                <w:color w:val="auto"/>
                <w:highlight w:val="none"/>
              </w:rPr>
            </w:pPr>
          </w:p>
        </w:tc>
        <w:tc>
          <w:tcPr>
            <w:tcW w:w="1670" w:type="dxa"/>
            <w:vAlign w:val="center"/>
          </w:tcPr>
          <w:p w14:paraId="112681EE">
            <w:pPr>
              <w:spacing w:line="360" w:lineRule="auto"/>
              <w:jc w:val="center"/>
              <w:rPr>
                <w:rFonts w:hint="eastAsia" w:ascii="仿宋" w:hAnsi="仿宋" w:eastAsia="仿宋" w:cs="Calibri"/>
                <w:color w:val="auto"/>
                <w:highlight w:val="none"/>
              </w:rPr>
            </w:pPr>
          </w:p>
        </w:tc>
      </w:tr>
      <w:tr w14:paraId="7820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BDBC9DC">
            <w:pPr>
              <w:spacing w:line="360" w:lineRule="auto"/>
              <w:jc w:val="center"/>
              <w:rPr>
                <w:rFonts w:hint="eastAsia" w:ascii="仿宋" w:hAnsi="仿宋" w:eastAsia="仿宋" w:cs="Calibri"/>
                <w:color w:val="auto"/>
                <w:highlight w:val="none"/>
              </w:rPr>
            </w:pPr>
          </w:p>
        </w:tc>
        <w:tc>
          <w:tcPr>
            <w:tcW w:w="1276" w:type="dxa"/>
            <w:vAlign w:val="center"/>
          </w:tcPr>
          <w:p w14:paraId="0B4087BD">
            <w:pPr>
              <w:spacing w:line="360" w:lineRule="auto"/>
              <w:jc w:val="center"/>
              <w:rPr>
                <w:rFonts w:hint="eastAsia" w:ascii="仿宋" w:hAnsi="仿宋" w:eastAsia="仿宋" w:cs="Calibri"/>
                <w:color w:val="auto"/>
                <w:highlight w:val="none"/>
              </w:rPr>
            </w:pPr>
          </w:p>
        </w:tc>
        <w:tc>
          <w:tcPr>
            <w:tcW w:w="1450" w:type="dxa"/>
            <w:vAlign w:val="center"/>
          </w:tcPr>
          <w:p w14:paraId="551D6479">
            <w:pPr>
              <w:spacing w:line="360" w:lineRule="auto"/>
              <w:jc w:val="center"/>
              <w:rPr>
                <w:rFonts w:hint="eastAsia" w:ascii="仿宋" w:hAnsi="仿宋" w:eastAsia="仿宋" w:cs="Calibri"/>
                <w:color w:val="auto"/>
                <w:highlight w:val="none"/>
              </w:rPr>
            </w:pPr>
          </w:p>
        </w:tc>
        <w:tc>
          <w:tcPr>
            <w:tcW w:w="1243" w:type="dxa"/>
            <w:vAlign w:val="center"/>
          </w:tcPr>
          <w:p w14:paraId="23C659C7">
            <w:pPr>
              <w:spacing w:line="360" w:lineRule="auto"/>
              <w:jc w:val="center"/>
              <w:rPr>
                <w:rFonts w:hint="eastAsia" w:ascii="仿宋" w:hAnsi="仿宋" w:eastAsia="仿宋" w:cs="Calibri"/>
                <w:color w:val="auto"/>
                <w:highlight w:val="none"/>
              </w:rPr>
            </w:pPr>
          </w:p>
        </w:tc>
        <w:tc>
          <w:tcPr>
            <w:tcW w:w="1450" w:type="dxa"/>
            <w:vAlign w:val="center"/>
          </w:tcPr>
          <w:p w14:paraId="096DDE41">
            <w:pPr>
              <w:spacing w:line="360" w:lineRule="auto"/>
              <w:jc w:val="center"/>
              <w:rPr>
                <w:rFonts w:hint="eastAsia" w:ascii="仿宋" w:hAnsi="仿宋" w:eastAsia="仿宋" w:cs="Calibri"/>
                <w:color w:val="auto"/>
                <w:highlight w:val="none"/>
              </w:rPr>
            </w:pPr>
          </w:p>
        </w:tc>
        <w:tc>
          <w:tcPr>
            <w:tcW w:w="1670" w:type="dxa"/>
            <w:vAlign w:val="center"/>
          </w:tcPr>
          <w:p w14:paraId="53AD17F5">
            <w:pPr>
              <w:spacing w:line="360" w:lineRule="auto"/>
              <w:jc w:val="center"/>
              <w:rPr>
                <w:rFonts w:hint="eastAsia" w:ascii="仿宋" w:hAnsi="仿宋" w:eastAsia="仿宋" w:cs="Calibri"/>
                <w:color w:val="auto"/>
                <w:highlight w:val="none"/>
              </w:rPr>
            </w:pPr>
          </w:p>
        </w:tc>
      </w:tr>
      <w:tr w14:paraId="2B66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18A74F6">
            <w:pPr>
              <w:spacing w:line="360" w:lineRule="auto"/>
              <w:jc w:val="center"/>
              <w:rPr>
                <w:rFonts w:hint="eastAsia" w:ascii="仿宋" w:hAnsi="仿宋" w:eastAsia="仿宋" w:cs="Calibri"/>
                <w:color w:val="auto"/>
                <w:highlight w:val="none"/>
              </w:rPr>
            </w:pPr>
          </w:p>
        </w:tc>
        <w:tc>
          <w:tcPr>
            <w:tcW w:w="1276" w:type="dxa"/>
            <w:vAlign w:val="center"/>
          </w:tcPr>
          <w:p w14:paraId="0058858E">
            <w:pPr>
              <w:spacing w:line="360" w:lineRule="auto"/>
              <w:jc w:val="center"/>
              <w:rPr>
                <w:rFonts w:hint="eastAsia" w:ascii="仿宋" w:hAnsi="仿宋" w:eastAsia="仿宋" w:cs="Calibri"/>
                <w:color w:val="auto"/>
                <w:highlight w:val="none"/>
              </w:rPr>
            </w:pPr>
          </w:p>
        </w:tc>
        <w:tc>
          <w:tcPr>
            <w:tcW w:w="1450" w:type="dxa"/>
            <w:vAlign w:val="center"/>
          </w:tcPr>
          <w:p w14:paraId="4AF559F2">
            <w:pPr>
              <w:spacing w:line="360" w:lineRule="auto"/>
              <w:jc w:val="center"/>
              <w:rPr>
                <w:rFonts w:hint="eastAsia" w:ascii="仿宋" w:hAnsi="仿宋" w:eastAsia="仿宋" w:cs="Calibri"/>
                <w:color w:val="auto"/>
                <w:highlight w:val="none"/>
              </w:rPr>
            </w:pPr>
          </w:p>
        </w:tc>
        <w:tc>
          <w:tcPr>
            <w:tcW w:w="1243" w:type="dxa"/>
            <w:vAlign w:val="center"/>
          </w:tcPr>
          <w:p w14:paraId="15DBC272">
            <w:pPr>
              <w:spacing w:line="360" w:lineRule="auto"/>
              <w:jc w:val="center"/>
              <w:rPr>
                <w:rFonts w:hint="eastAsia" w:ascii="仿宋" w:hAnsi="仿宋" w:eastAsia="仿宋" w:cs="Calibri"/>
                <w:color w:val="auto"/>
                <w:highlight w:val="none"/>
              </w:rPr>
            </w:pPr>
          </w:p>
        </w:tc>
        <w:tc>
          <w:tcPr>
            <w:tcW w:w="1450" w:type="dxa"/>
            <w:vAlign w:val="center"/>
          </w:tcPr>
          <w:p w14:paraId="1C4795B8">
            <w:pPr>
              <w:spacing w:line="360" w:lineRule="auto"/>
              <w:jc w:val="center"/>
              <w:rPr>
                <w:rFonts w:hint="eastAsia" w:ascii="仿宋" w:hAnsi="仿宋" w:eastAsia="仿宋" w:cs="Calibri"/>
                <w:color w:val="auto"/>
                <w:highlight w:val="none"/>
              </w:rPr>
            </w:pPr>
          </w:p>
        </w:tc>
        <w:tc>
          <w:tcPr>
            <w:tcW w:w="1670" w:type="dxa"/>
            <w:vAlign w:val="center"/>
          </w:tcPr>
          <w:p w14:paraId="5D4E3742">
            <w:pPr>
              <w:spacing w:line="360" w:lineRule="auto"/>
              <w:jc w:val="center"/>
              <w:rPr>
                <w:rFonts w:hint="eastAsia" w:ascii="仿宋" w:hAnsi="仿宋" w:eastAsia="仿宋" w:cs="Calibri"/>
                <w:color w:val="auto"/>
                <w:highlight w:val="none"/>
              </w:rPr>
            </w:pPr>
          </w:p>
        </w:tc>
      </w:tr>
      <w:tr w14:paraId="6894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56AC8F7E">
            <w:pPr>
              <w:spacing w:line="360" w:lineRule="auto"/>
              <w:jc w:val="center"/>
              <w:rPr>
                <w:rFonts w:hint="eastAsia" w:ascii="仿宋" w:hAnsi="仿宋" w:eastAsia="仿宋" w:cs="Calibri"/>
                <w:color w:val="auto"/>
                <w:highlight w:val="none"/>
              </w:rPr>
            </w:pPr>
          </w:p>
        </w:tc>
        <w:tc>
          <w:tcPr>
            <w:tcW w:w="1276" w:type="dxa"/>
            <w:vAlign w:val="center"/>
          </w:tcPr>
          <w:p w14:paraId="10DC4D4E">
            <w:pPr>
              <w:spacing w:line="360" w:lineRule="auto"/>
              <w:jc w:val="center"/>
              <w:rPr>
                <w:rFonts w:hint="eastAsia" w:ascii="仿宋" w:hAnsi="仿宋" w:eastAsia="仿宋" w:cs="Calibri"/>
                <w:color w:val="auto"/>
                <w:highlight w:val="none"/>
              </w:rPr>
            </w:pPr>
          </w:p>
        </w:tc>
        <w:tc>
          <w:tcPr>
            <w:tcW w:w="1450" w:type="dxa"/>
            <w:vAlign w:val="center"/>
          </w:tcPr>
          <w:p w14:paraId="23EF31E6">
            <w:pPr>
              <w:spacing w:line="360" w:lineRule="auto"/>
              <w:jc w:val="center"/>
              <w:rPr>
                <w:rFonts w:hint="eastAsia" w:ascii="仿宋" w:hAnsi="仿宋" w:eastAsia="仿宋" w:cs="Calibri"/>
                <w:color w:val="auto"/>
                <w:highlight w:val="none"/>
              </w:rPr>
            </w:pPr>
          </w:p>
        </w:tc>
        <w:tc>
          <w:tcPr>
            <w:tcW w:w="1243" w:type="dxa"/>
            <w:vAlign w:val="center"/>
          </w:tcPr>
          <w:p w14:paraId="035F3E6D">
            <w:pPr>
              <w:spacing w:line="360" w:lineRule="auto"/>
              <w:jc w:val="center"/>
              <w:rPr>
                <w:rFonts w:hint="eastAsia" w:ascii="仿宋" w:hAnsi="仿宋" w:eastAsia="仿宋" w:cs="Calibri"/>
                <w:color w:val="auto"/>
                <w:highlight w:val="none"/>
              </w:rPr>
            </w:pPr>
          </w:p>
        </w:tc>
        <w:tc>
          <w:tcPr>
            <w:tcW w:w="1450" w:type="dxa"/>
            <w:vAlign w:val="center"/>
          </w:tcPr>
          <w:p w14:paraId="2F01F89C">
            <w:pPr>
              <w:spacing w:line="360" w:lineRule="auto"/>
              <w:jc w:val="center"/>
              <w:rPr>
                <w:rFonts w:hint="eastAsia" w:ascii="仿宋" w:hAnsi="仿宋" w:eastAsia="仿宋" w:cs="Calibri"/>
                <w:color w:val="auto"/>
                <w:highlight w:val="none"/>
              </w:rPr>
            </w:pPr>
          </w:p>
        </w:tc>
        <w:tc>
          <w:tcPr>
            <w:tcW w:w="1670" w:type="dxa"/>
            <w:vAlign w:val="center"/>
          </w:tcPr>
          <w:p w14:paraId="1137F6FF">
            <w:pPr>
              <w:spacing w:line="360" w:lineRule="auto"/>
              <w:jc w:val="center"/>
              <w:rPr>
                <w:rFonts w:hint="eastAsia" w:ascii="仿宋" w:hAnsi="仿宋" w:eastAsia="仿宋" w:cs="Calibri"/>
                <w:color w:val="auto"/>
                <w:highlight w:val="none"/>
              </w:rPr>
            </w:pPr>
          </w:p>
        </w:tc>
      </w:tr>
      <w:tr w14:paraId="2AE3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459D12FA">
            <w:pPr>
              <w:spacing w:line="360" w:lineRule="auto"/>
              <w:jc w:val="center"/>
              <w:rPr>
                <w:rFonts w:hint="eastAsia" w:ascii="仿宋" w:hAnsi="仿宋" w:eastAsia="仿宋" w:cs="Calibri"/>
                <w:color w:val="auto"/>
                <w:highlight w:val="none"/>
              </w:rPr>
            </w:pPr>
          </w:p>
        </w:tc>
        <w:tc>
          <w:tcPr>
            <w:tcW w:w="1276" w:type="dxa"/>
            <w:vAlign w:val="center"/>
          </w:tcPr>
          <w:p w14:paraId="3BE4B40F">
            <w:pPr>
              <w:spacing w:line="360" w:lineRule="auto"/>
              <w:jc w:val="center"/>
              <w:rPr>
                <w:rFonts w:hint="eastAsia" w:ascii="仿宋" w:hAnsi="仿宋" w:eastAsia="仿宋" w:cs="Calibri"/>
                <w:color w:val="auto"/>
                <w:highlight w:val="none"/>
              </w:rPr>
            </w:pPr>
          </w:p>
        </w:tc>
        <w:tc>
          <w:tcPr>
            <w:tcW w:w="1450" w:type="dxa"/>
            <w:vAlign w:val="center"/>
          </w:tcPr>
          <w:p w14:paraId="62DBCF5C">
            <w:pPr>
              <w:spacing w:line="360" w:lineRule="auto"/>
              <w:jc w:val="center"/>
              <w:rPr>
                <w:rFonts w:hint="eastAsia" w:ascii="仿宋" w:hAnsi="仿宋" w:eastAsia="仿宋" w:cs="Calibri"/>
                <w:color w:val="auto"/>
                <w:highlight w:val="none"/>
              </w:rPr>
            </w:pPr>
          </w:p>
        </w:tc>
        <w:tc>
          <w:tcPr>
            <w:tcW w:w="1243" w:type="dxa"/>
            <w:vAlign w:val="center"/>
          </w:tcPr>
          <w:p w14:paraId="14D92FEC">
            <w:pPr>
              <w:spacing w:line="360" w:lineRule="auto"/>
              <w:jc w:val="center"/>
              <w:rPr>
                <w:rFonts w:hint="eastAsia" w:ascii="仿宋" w:hAnsi="仿宋" w:eastAsia="仿宋" w:cs="Calibri"/>
                <w:color w:val="auto"/>
                <w:highlight w:val="none"/>
              </w:rPr>
            </w:pPr>
          </w:p>
        </w:tc>
        <w:tc>
          <w:tcPr>
            <w:tcW w:w="1450" w:type="dxa"/>
            <w:vAlign w:val="center"/>
          </w:tcPr>
          <w:p w14:paraId="57B9A5EF">
            <w:pPr>
              <w:spacing w:line="360" w:lineRule="auto"/>
              <w:jc w:val="center"/>
              <w:rPr>
                <w:rFonts w:hint="eastAsia" w:ascii="仿宋" w:hAnsi="仿宋" w:eastAsia="仿宋" w:cs="Calibri"/>
                <w:color w:val="auto"/>
                <w:highlight w:val="none"/>
              </w:rPr>
            </w:pPr>
          </w:p>
        </w:tc>
        <w:tc>
          <w:tcPr>
            <w:tcW w:w="1670" w:type="dxa"/>
            <w:vAlign w:val="center"/>
          </w:tcPr>
          <w:p w14:paraId="6643FA90">
            <w:pPr>
              <w:spacing w:line="360" w:lineRule="auto"/>
              <w:jc w:val="center"/>
              <w:rPr>
                <w:rFonts w:hint="eastAsia" w:ascii="仿宋" w:hAnsi="仿宋" w:eastAsia="仿宋" w:cs="Calibri"/>
                <w:color w:val="auto"/>
                <w:highlight w:val="none"/>
              </w:rPr>
            </w:pPr>
          </w:p>
        </w:tc>
      </w:tr>
      <w:tr w14:paraId="022D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25" w:type="dxa"/>
            <w:vAlign w:val="center"/>
          </w:tcPr>
          <w:p w14:paraId="1F6DB0B3">
            <w:pPr>
              <w:spacing w:line="360" w:lineRule="auto"/>
              <w:jc w:val="center"/>
              <w:rPr>
                <w:rFonts w:hint="eastAsia" w:ascii="仿宋" w:hAnsi="仿宋" w:eastAsia="仿宋" w:cs="Calibri"/>
                <w:color w:val="auto"/>
                <w:highlight w:val="none"/>
              </w:rPr>
            </w:pPr>
          </w:p>
        </w:tc>
        <w:tc>
          <w:tcPr>
            <w:tcW w:w="1276" w:type="dxa"/>
            <w:vAlign w:val="center"/>
          </w:tcPr>
          <w:p w14:paraId="2AE44CA4">
            <w:pPr>
              <w:spacing w:line="360" w:lineRule="auto"/>
              <w:jc w:val="center"/>
              <w:rPr>
                <w:rFonts w:hint="eastAsia" w:ascii="仿宋" w:hAnsi="仿宋" w:eastAsia="仿宋" w:cs="Calibri"/>
                <w:color w:val="auto"/>
                <w:highlight w:val="none"/>
              </w:rPr>
            </w:pPr>
          </w:p>
        </w:tc>
        <w:tc>
          <w:tcPr>
            <w:tcW w:w="1450" w:type="dxa"/>
            <w:vAlign w:val="center"/>
          </w:tcPr>
          <w:p w14:paraId="0F6377E6">
            <w:pPr>
              <w:spacing w:line="360" w:lineRule="auto"/>
              <w:jc w:val="center"/>
              <w:rPr>
                <w:rFonts w:hint="eastAsia" w:ascii="仿宋" w:hAnsi="仿宋" w:eastAsia="仿宋" w:cs="Calibri"/>
                <w:color w:val="auto"/>
                <w:highlight w:val="none"/>
              </w:rPr>
            </w:pPr>
          </w:p>
        </w:tc>
        <w:tc>
          <w:tcPr>
            <w:tcW w:w="1243" w:type="dxa"/>
            <w:vAlign w:val="center"/>
          </w:tcPr>
          <w:p w14:paraId="6A6DEA9F">
            <w:pPr>
              <w:spacing w:line="360" w:lineRule="auto"/>
              <w:jc w:val="center"/>
              <w:rPr>
                <w:rFonts w:hint="eastAsia" w:ascii="仿宋" w:hAnsi="仿宋" w:eastAsia="仿宋" w:cs="Calibri"/>
                <w:color w:val="auto"/>
                <w:highlight w:val="none"/>
              </w:rPr>
            </w:pPr>
          </w:p>
        </w:tc>
        <w:tc>
          <w:tcPr>
            <w:tcW w:w="1450" w:type="dxa"/>
            <w:vAlign w:val="center"/>
          </w:tcPr>
          <w:p w14:paraId="1B9B794F">
            <w:pPr>
              <w:spacing w:line="360" w:lineRule="auto"/>
              <w:jc w:val="center"/>
              <w:rPr>
                <w:rFonts w:hint="eastAsia" w:ascii="仿宋" w:hAnsi="仿宋" w:eastAsia="仿宋" w:cs="Calibri"/>
                <w:color w:val="auto"/>
                <w:highlight w:val="none"/>
              </w:rPr>
            </w:pPr>
          </w:p>
        </w:tc>
        <w:tc>
          <w:tcPr>
            <w:tcW w:w="1670" w:type="dxa"/>
            <w:vAlign w:val="center"/>
          </w:tcPr>
          <w:p w14:paraId="325FC2D7">
            <w:pPr>
              <w:spacing w:line="360" w:lineRule="auto"/>
              <w:jc w:val="center"/>
              <w:rPr>
                <w:rFonts w:hint="eastAsia" w:ascii="仿宋" w:hAnsi="仿宋" w:eastAsia="仿宋" w:cs="Calibri"/>
                <w:color w:val="auto"/>
                <w:highlight w:val="none"/>
              </w:rPr>
            </w:pPr>
          </w:p>
        </w:tc>
      </w:tr>
    </w:tbl>
    <w:p w14:paraId="626399F6">
      <w:pPr>
        <w:spacing w:line="360" w:lineRule="auto"/>
        <w:rPr>
          <w:rFonts w:hint="eastAsia" w:ascii="仿宋" w:hAnsi="仿宋" w:eastAsia="仿宋"/>
          <w:color w:val="auto"/>
          <w:highlight w:val="none"/>
        </w:rPr>
      </w:pPr>
    </w:p>
    <w:p w14:paraId="01F2172A">
      <w:pPr>
        <w:spacing w:line="360" w:lineRule="auto"/>
        <w:jc w:val="center"/>
        <w:rPr>
          <w:rFonts w:hint="eastAsia" w:ascii="仿宋" w:hAnsi="仿宋" w:eastAsia="仿宋"/>
          <w:color w:val="auto"/>
          <w:sz w:val="32"/>
          <w:szCs w:val="32"/>
          <w:highlight w:val="none"/>
        </w:rPr>
        <w:sectPr>
          <w:pgSz w:w="11907" w:h="16840"/>
          <w:pgMar w:top="1440" w:right="1196" w:bottom="1440" w:left="1196" w:header="850" w:footer="1020" w:gutter="0"/>
          <w:pgBorders>
            <w:top w:val="none" w:sz="0" w:space="0"/>
            <w:left w:val="none" w:sz="0" w:space="0"/>
            <w:bottom w:val="none" w:sz="0" w:space="0"/>
            <w:right w:val="none" w:sz="0" w:space="0"/>
          </w:pgBorders>
          <w:cols w:space="720" w:num="1"/>
          <w:docGrid w:linePitch="326" w:charSpace="0"/>
        </w:sectPr>
      </w:pPr>
    </w:p>
    <w:p w14:paraId="4C4C8F2C">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附件5 承包人主要管理人员表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27"/>
        <w:gridCol w:w="1438"/>
        <w:gridCol w:w="1150"/>
        <w:gridCol w:w="1150"/>
        <w:gridCol w:w="3951"/>
      </w:tblGrid>
      <w:tr w14:paraId="5265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65A93DBF">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1438" w:type="dxa"/>
            <w:vAlign w:val="center"/>
          </w:tcPr>
          <w:p w14:paraId="7F85D2E4">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150" w:type="dxa"/>
            <w:vAlign w:val="center"/>
          </w:tcPr>
          <w:p w14:paraId="0236788B">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1150" w:type="dxa"/>
            <w:vAlign w:val="center"/>
          </w:tcPr>
          <w:p w14:paraId="00CBCEDC">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3951" w:type="dxa"/>
            <w:vAlign w:val="center"/>
          </w:tcPr>
          <w:p w14:paraId="0E364884">
            <w:pPr>
              <w:pStyle w:val="17"/>
              <w:ind w:firstLine="42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主要资历、经验及承担过的项目</w:t>
            </w:r>
          </w:p>
        </w:tc>
      </w:tr>
      <w:tr w14:paraId="7BCC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vAlign w:val="center"/>
          </w:tcPr>
          <w:p w14:paraId="73969D0E">
            <w:pPr>
              <w:pStyle w:val="17"/>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一、总部人员</w:t>
            </w:r>
          </w:p>
        </w:tc>
      </w:tr>
      <w:tr w14:paraId="7A9D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4969BA9E">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项目主管</w:t>
            </w:r>
          </w:p>
        </w:tc>
        <w:tc>
          <w:tcPr>
            <w:tcW w:w="1438" w:type="dxa"/>
            <w:vAlign w:val="center"/>
          </w:tcPr>
          <w:p w14:paraId="034FCBBF">
            <w:pPr>
              <w:pStyle w:val="17"/>
              <w:ind w:firstLine="420"/>
              <w:jc w:val="center"/>
              <w:rPr>
                <w:rFonts w:hint="eastAsia" w:ascii="宋体" w:hAnsi="宋体" w:cs="宋体"/>
                <w:color w:val="auto"/>
                <w:kern w:val="0"/>
                <w:szCs w:val="21"/>
                <w:highlight w:val="none"/>
              </w:rPr>
            </w:pPr>
          </w:p>
        </w:tc>
        <w:tc>
          <w:tcPr>
            <w:tcW w:w="1150" w:type="dxa"/>
            <w:vAlign w:val="center"/>
          </w:tcPr>
          <w:p w14:paraId="5387392E">
            <w:pPr>
              <w:pStyle w:val="17"/>
              <w:ind w:firstLine="420"/>
              <w:jc w:val="center"/>
              <w:rPr>
                <w:rFonts w:hint="eastAsia" w:ascii="宋体" w:hAnsi="宋体" w:cs="宋体"/>
                <w:color w:val="auto"/>
                <w:kern w:val="0"/>
                <w:szCs w:val="21"/>
                <w:highlight w:val="none"/>
              </w:rPr>
            </w:pPr>
          </w:p>
        </w:tc>
        <w:tc>
          <w:tcPr>
            <w:tcW w:w="1150" w:type="dxa"/>
            <w:vAlign w:val="center"/>
          </w:tcPr>
          <w:p w14:paraId="74BE6B28">
            <w:pPr>
              <w:pStyle w:val="17"/>
              <w:ind w:firstLine="420"/>
              <w:jc w:val="center"/>
              <w:rPr>
                <w:rFonts w:hint="eastAsia" w:ascii="宋体" w:hAnsi="宋体" w:cs="宋体"/>
                <w:color w:val="auto"/>
                <w:kern w:val="0"/>
                <w:szCs w:val="21"/>
                <w:highlight w:val="none"/>
              </w:rPr>
            </w:pPr>
          </w:p>
        </w:tc>
        <w:tc>
          <w:tcPr>
            <w:tcW w:w="3951" w:type="dxa"/>
            <w:vAlign w:val="center"/>
          </w:tcPr>
          <w:p w14:paraId="4D1F7178">
            <w:pPr>
              <w:pStyle w:val="17"/>
              <w:ind w:firstLine="420"/>
              <w:jc w:val="center"/>
              <w:rPr>
                <w:rFonts w:hint="eastAsia" w:ascii="宋体" w:hAnsi="宋体" w:cs="宋体"/>
                <w:color w:val="auto"/>
                <w:kern w:val="0"/>
                <w:szCs w:val="21"/>
                <w:highlight w:val="none"/>
              </w:rPr>
            </w:pPr>
          </w:p>
        </w:tc>
      </w:tr>
      <w:tr w14:paraId="6F07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527" w:type="dxa"/>
            <w:vAlign w:val="center"/>
          </w:tcPr>
          <w:p w14:paraId="76EA700D">
            <w:pPr>
              <w:pStyle w:val="17"/>
              <w:ind w:firstLine="420"/>
              <w:jc w:val="center"/>
              <w:rPr>
                <w:rFonts w:hint="eastAsia" w:ascii="宋体" w:hAnsi="宋体" w:cs="宋体"/>
                <w:color w:val="auto"/>
                <w:kern w:val="0"/>
                <w:szCs w:val="21"/>
                <w:highlight w:val="none"/>
              </w:rPr>
            </w:pPr>
          </w:p>
        </w:tc>
        <w:tc>
          <w:tcPr>
            <w:tcW w:w="1438" w:type="dxa"/>
            <w:vAlign w:val="center"/>
          </w:tcPr>
          <w:p w14:paraId="6DFD2EB1">
            <w:pPr>
              <w:pStyle w:val="17"/>
              <w:ind w:firstLine="420"/>
              <w:jc w:val="center"/>
              <w:rPr>
                <w:rFonts w:hint="eastAsia" w:ascii="宋体" w:hAnsi="宋体" w:cs="宋体"/>
                <w:color w:val="auto"/>
                <w:kern w:val="0"/>
                <w:szCs w:val="21"/>
                <w:highlight w:val="none"/>
              </w:rPr>
            </w:pPr>
          </w:p>
        </w:tc>
        <w:tc>
          <w:tcPr>
            <w:tcW w:w="1150" w:type="dxa"/>
            <w:vAlign w:val="center"/>
          </w:tcPr>
          <w:p w14:paraId="50875EF4">
            <w:pPr>
              <w:pStyle w:val="17"/>
              <w:ind w:firstLine="420"/>
              <w:jc w:val="center"/>
              <w:rPr>
                <w:rFonts w:hint="eastAsia" w:ascii="宋体" w:hAnsi="宋体" w:cs="宋体"/>
                <w:color w:val="auto"/>
                <w:kern w:val="0"/>
                <w:szCs w:val="21"/>
                <w:highlight w:val="none"/>
              </w:rPr>
            </w:pPr>
          </w:p>
        </w:tc>
        <w:tc>
          <w:tcPr>
            <w:tcW w:w="1150" w:type="dxa"/>
            <w:vAlign w:val="center"/>
          </w:tcPr>
          <w:p w14:paraId="3A5CE1D5">
            <w:pPr>
              <w:pStyle w:val="17"/>
              <w:ind w:firstLine="420"/>
              <w:jc w:val="center"/>
              <w:rPr>
                <w:rFonts w:hint="eastAsia" w:ascii="宋体" w:hAnsi="宋体" w:cs="宋体"/>
                <w:color w:val="auto"/>
                <w:kern w:val="0"/>
                <w:szCs w:val="21"/>
                <w:highlight w:val="none"/>
              </w:rPr>
            </w:pPr>
          </w:p>
        </w:tc>
        <w:tc>
          <w:tcPr>
            <w:tcW w:w="3951" w:type="dxa"/>
            <w:vAlign w:val="center"/>
          </w:tcPr>
          <w:p w14:paraId="533867D5">
            <w:pPr>
              <w:pStyle w:val="17"/>
              <w:ind w:firstLine="420"/>
              <w:jc w:val="center"/>
              <w:rPr>
                <w:rFonts w:hint="eastAsia" w:ascii="宋体" w:hAnsi="宋体" w:cs="宋体"/>
                <w:color w:val="auto"/>
                <w:kern w:val="0"/>
                <w:szCs w:val="21"/>
                <w:highlight w:val="none"/>
              </w:rPr>
            </w:pPr>
          </w:p>
        </w:tc>
      </w:tr>
      <w:tr w14:paraId="6689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5161927E">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其他人员</w:t>
            </w:r>
          </w:p>
        </w:tc>
        <w:tc>
          <w:tcPr>
            <w:tcW w:w="1438" w:type="dxa"/>
            <w:vAlign w:val="center"/>
          </w:tcPr>
          <w:p w14:paraId="1083979E">
            <w:pPr>
              <w:pStyle w:val="17"/>
              <w:ind w:firstLine="420"/>
              <w:jc w:val="center"/>
              <w:rPr>
                <w:rFonts w:hint="eastAsia" w:ascii="宋体" w:hAnsi="宋体" w:cs="宋体"/>
                <w:color w:val="auto"/>
                <w:kern w:val="0"/>
                <w:szCs w:val="21"/>
                <w:highlight w:val="none"/>
              </w:rPr>
            </w:pPr>
          </w:p>
        </w:tc>
        <w:tc>
          <w:tcPr>
            <w:tcW w:w="1150" w:type="dxa"/>
            <w:vAlign w:val="center"/>
          </w:tcPr>
          <w:p w14:paraId="3EF805CD">
            <w:pPr>
              <w:pStyle w:val="17"/>
              <w:ind w:firstLine="420"/>
              <w:jc w:val="center"/>
              <w:rPr>
                <w:rFonts w:hint="eastAsia" w:ascii="宋体" w:hAnsi="宋体" w:cs="宋体"/>
                <w:color w:val="auto"/>
                <w:kern w:val="0"/>
                <w:szCs w:val="21"/>
                <w:highlight w:val="none"/>
              </w:rPr>
            </w:pPr>
          </w:p>
        </w:tc>
        <w:tc>
          <w:tcPr>
            <w:tcW w:w="1150" w:type="dxa"/>
            <w:vAlign w:val="center"/>
          </w:tcPr>
          <w:p w14:paraId="2AB232B7">
            <w:pPr>
              <w:pStyle w:val="17"/>
              <w:ind w:firstLine="420"/>
              <w:jc w:val="center"/>
              <w:rPr>
                <w:rFonts w:hint="eastAsia" w:ascii="宋体" w:hAnsi="宋体" w:cs="宋体"/>
                <w:color w:val="auto"/>
                <w:kern w:val="0"/>
                <w:szCs w:val="21"/>
                <w:highlight w:val="none"/>
              </w:rPr>
            </w:pPr>
          </w:p>
        </w:tc>
        <w:tc>
          <w:tcPr>
            <w:tcW w:w="3951" w:type="dxa"/>
            <w:vAlign w:val="center"/>
          </w:tcPr>
          <w:p w14:paraId="76002742">
            <w:pPr>
              <w:pStyle w:val="17"/>
              <w:ind w:firstLine="420"/>
              <w:jc w:val="center"/>
              <w:rPr>
                <w:rFonts w:hint="eastAsia" w:ascii="宋体" w:hAnsi="宋体" w:cs="宋体"/>
                <w:color w:val="auto"/>
                <w:kern w:val="0"/>
                <w:szCs w:val="21"/>
                <w:highlight w:val="none"/>
              </w:rPr>
            </w:pPr>
          </w:p>
        </w:tc>
      </w:tr>
      <w:tr w14:paraId="1A72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1B318D8E">
            <w:pPr>
              <w:pStyle w:val="17"/>
              <w:ind w:firstLine="420"/>
              <w:jc w:val="center"/>
              <w:rPr>
                <w:rFonts w:hint="eastAsia" w:ascii="宋体" w:hAnsi="宋体" w:cs="宋体"/>
                <w:color w:val="auto"/>
                <w:kern w:val="0"/>
                <w:szCs w:val="21"/>
                <w:highlight w:val="none"/>
              </w:rPr>
            </w:pPr>
          </w:p>
        </w:tc>
        <w:tc>
          <w:tcPr>
            <w:tcW w:w="1438" w:type="dxa"/>
            <w:vAlign w:val="center"/>
          </w:tcPr>
          <w:p w14:paraId="1B53FDFC">
            <w:pPr>
              <w:pStyle w:val="17"/>
              <w:ind w:firstLine="420"/>
              <w:jc w:val="center"/>
              <w:rPr>
                <w:rFonts w:hint="eastAsia" w:ascii="宋体" w:hAnsi="宋体" w:cs="宋体"/>
                <w:color w:val="auto"/>
                <w:kern w:val="0"/>
                <w:szCs w:val="21"/>
                <w:highlight w:val="none"/>
              </w:rPr>
            </w:pPr>
          </w:p>
        </w:tc>
        <w:tc>
          <w:tcPr>
            <w:tcW w:w="1150" w:type="dxa"/>
            <w:vAlign w:val="center"/>
          </w:tcPr>
          <w:p w14:paraId="5B6C0347">
            <w:pPr>
              <w:pStyle w:val="17"/>
              <w:ind w:firstLine="420"/>
              <w:jc w:val="center"/>
              <w:rPr>
                <w:rFonts w:hint="eastAsia" w:ascii="宋体" w:hAnsi="宋体" w:cs="宋体"/>
                <w:color w:val="auto"/>
                <w:kern w:val="0"/>
                <w:szCs w:val="21"/>
                <w:highlight w:val="none"/>
              </w:rPr>
            </w:pPr>
          </w:p>
        </w:tc>
        <w:tc>
          <w:tcPr>
            <w:tcW w:w="1150" w:type="dxa"/>
            <w:vAlign w:val="center"/>
          </w:tcPr>
          <w:p w14:paraId="59E9ED91">
            <w:pPr>
              <w:pStyle w:val="17"/>
              <w:ind w:firstLine="420"/>
              <w:jc w:val="center"/>
              <w:rPr>
                <w:rFonts w:hint="eastAsia" w:ascii="宋体" w:hAnsi="宋体" w:cs="宋体"/>
                <w:color w:val="auto"/>
                <w:kern w:val="0"/>
                <w:szCs w:val="21"/>
                <w:highlight w:val="none"/>
              </w:rPr>
            </w:pPr>
          </w:p>
        </w:tc>
        <w:tc>
          <w:tcPr>
            <w:tcW w:w="3951" w:type="dxa"/>
            <w:vAlign w:val="center"/>
          </w:tcPr>
          <w:p w14:paraId="61DEE2E6">
            <w:pPr>
              <w:pStyle w:val="17"/>
              <w:ind w:firstLine="420"/>
              <w:jc w:val="center"/>
              <w:rPr>
                <w:rFonts w:hint="eastAsia" w:ascii="宋体" w:hAnsi="宋体" w:cs="宋体"/>
                <w:color w:val="auto"/>
                <w:kern w:val="0"/>
                <w:szCs w:val="21"/>
                <w:highlight w:val="none"/>
              </w:rPr>
            </w:pPr>
          </w:p>
        </w:tc>
      </w:tr>
      <w:tr w14:paraId="1774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9216" w:type="dxa"/>
            <w:gridSpan w:val="5"/>
            <w:vAlign w:val="center"/>
          </w:tcPr>
          <w:p w14:paraId="67BC0E40">
            <w:pPr>
              <w:pStyle w:val="17"/>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二、现场人员</w:t>
            </w:r>
          </w:p>
        </w:tc>
      </w:tr>
      <w:tr w14:paraId="7C5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3" w:hRule="atLeast"/>
          <w:jc w:val="center"/>
        </w:trPr>
        <w:tc>
          <w:tcPr>
            <w:tcW w:w="1527" w:type="dxa"/>
            <w:vAlign w:val="center"/>
          </w:tcPr>
          <w:p w14:paraId="3BA5687D">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工程总承包</w:t>
            </w:r>
          </w:p>
          <w:p w14:paraId="61C5625F">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w:t>
            </w:r>
          </w:p>
        </w:tc>
        <w:tc>
          <w:tcPr>
            <w:tcW w:w="1438" w:type="dxa"/>
            <w:vAlign w:val="center"/>
          </w:tcPr>
          <w:p w14:paraId="1CF4DA0B">
            <w:pPr>
              <w:pStyle w:val="17"/>
              <w:ind w:firstLine="420"/>
              <w:jc w:val="center"/>
              <w:rPr>
                <w:rFonts w:hint="eastAsia" w:ascii="宋体" w:hAnsi="宋体" w:cs="宋体"/>
                <w:color w:val="auto"/>
                <w:kern w:val="0"/>
                <w:szCs w:val="21"/>
                <w:highlight w:val="none"/>
              </w:rPr>
            </w:pPr>
          </w:p>
        </w:tc>
        <w:tc>
          <w:tcPr>
            <w:tcW w:w="1150" w:type="dxa"/>
            <w:vAlign w:val="center"/>
          </w:tcPr>
          <w:p w14:paraId="2AF5DB23">
            <w:pPr>
              <w:pStyle w:val="17"/>
              <w:ind w:firstLine="420"/>
              <w:jc w:val="center"/>
              <w:rPr>
                <w:rFonts w:hint="eastAsia" w:ascii="宋体" w:hAnsi="宋体" w:cs="宋体"/>
                <w:color w:val="auto"/>
                <w:kern w:val="0"/>
                <w:szCs w:val="21"/>
                <w:highlight w:val="none"/>
              </w:rPr>
            </w:pPr>
          </w:p>
        </w:tc>
        <w:tc>
          <w:tcPr>
            <w:tcW w:w="1150" w:type="dxa"/>
            <w:vAlign w:val="center"/>
          </w:tcPr>
          <w:p w14:paraId="7E34AB06">
            <w:pPr>
              <w:pStyle w:val="17"/>
              <w:ind w:firstLine="420"/>
              <w:jc w:val="center"/>
              <w:rPr>
                <w:rFonts w:hint="eastAsia" w:ascii="宋体" w:hAnsi="宋体" w:cs="宋体"/>
                <w:color w:val="auto"/>
                <w:kern w:val="0"/>
                <w:szCs w:val="21"/>
                <w:highlight w:val="none"/>
              </w:rPr>
            </w:pPr>
          </w:p>
        </w:tc>
        <w:tc>
          <w:tcPr>
            <w:tcW w:w="3951" w:type="dxa"/>
            <w:vAlign w:val="center"/>
          </w:tcPr>
          <w:p w14:paraId="165C4FA5">
            <w:pPr>
              <w:pStyle w:val="17"/>
              <w:ind w:firstLine="420"/>
              <w:jc w:val="center"/>
              <w:rPr>
                <w:rFonts w:hint="eastAsia" w:ascii="宋体" w:hAnsi="宋体" w:cs="宋体"/>
                <w:color w:val="auto"/>
                <w:kern w:val="0"/>
                <w:szCs w:val="21"/>
                <w:highlight w:val="none"/>
              </w:rPr>
            </w:pPr>
          </w:p>
          <w:p w14:paraId="607E3CA4">
            <w:pPr>
              <w:pStyle w:val="17"/>
              <w:ind w:firstLine="420"/>
              <w:jc w:val="center"/>
              <w:rPr>
                <w:rFonts w:hint="eastAsia" w:ascii="宋体" w:hAnsi="宋体" w:cs="宋体"/>
                <w:color w:val="auto"/>
                <w:kern w:val="0"/>
                <w:szCs w:val="21"/>
                <w:highlight w:val="none"/>
              </w:rPr>
            </w:pPr>
          </w:p>
        </w:tc>
      </w:tr>
      <w:tr w14:paraId="5307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11CEAAD4">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项目副经理</w:t>
            </w:r>
          </w:p>
        </w:tc>
        <w:tc>
          <w:tcPr>
            <w:tcW w:w="1438" w:type="dxa"/>
            <w:vAlign w:val="center"/>
          </w:tcPr>
          <w:p w14:paraId="3A06CF29">
            <w:pPr>
              <w:pStyle w:val="17"/>
              <w:ind w:firstLine="420"/>
              <w:jc w:val="center"/>
              <w:rPr>
                <w:rFonts w:hint="eastAsia" w:ascii="宋体" w:hAnsi="宋体" w:cs="宋体"/>
                <w:color w:val="auto"/>
                <w:kern w:val="0"/>
                <w:szCs w:val="21"/>
                <w:highlight w:val="none"/>
              </w:rPr>
            </w:pPr>
          </w:p>
        </w:tc>
        <w:tc>
          <w:tcPr>
            <w:tcW w:w="1150" w:type="dxa"/>
            <w:vAlign w:val="center"/>
          </w:tcPr>
          <w:p w14:paraId="4BC45FFE">
            <w:pPr>
              <w:pStyle w:val="17"/>
              <w:ind w:firstLine="420"/>
              <w:jc w:val="center"/>
              <w:rPr>
                <w:rFonts w:hint="eastAsia" w:ascii="宋体" w:hAnsi="宋体" w:cs="宋体"/>
                <w:color w:val="auto"/>
                <w:kern w:val="0"/>
                <w:szCs w:val="21"/>
                <w:highlight w:val="none"/>
              </w:rPr>
            </w:pPr>
          </w:p>
        </w:tc>
        <w:tc>
          <w:tcPr>
            <w:tcW w:w="1150" w:type="dxa"/>
            <w:vAlign w:val="center"/>
          </w:tcPr>
          <w:p w14:paraId="07AD287A">
            <w:pPr>
              <w:pStyle w:val="17"/>
              <w:ind w:firstLine="420"/>
              <w:jc w:val="center"/>
              <w:rPr>
                <w:rFonts w:hint="eastAsia" w:ascii="宋体" w:hAnsi="宋体" w:cs="宋体"/>
                <w:color w:val="auto"/>
                <w:kern w:val="0"/>
                <w:szCs w:val="21"/>
                <w:highlight w:val="none"/>
              </w:rPr>
            </w:pPr>
          </w:p>
        </w:tc>
        <w:tc>
          <w:tcPr>
            <w:tcW w:w="3951" w:type="dxa"/>
            <w:vAlign w:val="center"/>
          </w:tcPr>
          <w:p w14:paraId="1F0E2321">
            <w:pPr>
              <w:pStyle w:val="17"/>
              <w:ind w:firstLine="420"/>
              <w:jc w:val="center"/>
              <w:rPr>
                <w:rFonts w:hint="eastAsia" w:ascii="宋体" w:hAnsi="宋体" w:cs="宋体"/>
                <w:color w:val="auto"/>
                <w:kern w:val="0"/>
                <w:szCs w:val="21"/>
                <w:highlight w:val="none"/>
              </w:rPr>
            </w:pPr>
          </w:p>
        </w:tc>
      </w:tr>
      <w:tr w14:paraId="25E3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3AF0C607">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设计负责人</w:t>
            </w:r>
          </w:p>
        </w:tc>
        <w:tc>
          <w:tcPr>
            <w:tcW w:w="1438" w:type="dxa"/>
            <w:vAlign w:val="center"/>
          </w:tcPr>
          <w:p w14:paraId="33558993">
            <w:pPr>
              <w:pStyle w:val="17"/>
              <w:ind w:firstLine="420"/>
              <w:jc w:val="center"/>
              <w:rPr>
                <w:rFonts w:hint="eastAsia" w:ascii="宋体" w:hAnsi="宋体" w:cs="宋体"/>
                <w:color w:val="auto"/>
                <w:kern w:val="0"/>
                <w:szCs w:val="21"/>
                <w:highlight w:val="none"/>
              </w:rPr>
            </w:pPr>
          </w:p>
        </w:tc>
        <w:tc>
          <w:tcPr>
            <w:tcW w:w="1150" w:type="dxa"/>
            <w:vAlign w:val="center"/>
          </w:tcPr>
          <w:p w14:paraId="7142037B">
            <w:pPr>
              <w:pStyle w:val="17"/>
              <w:ind w:firstLine="420"/>
              <w:jc w:val="center"/>
              <w:rPr>
                <w:rFonts w:hint="eastAsia" w:ascii="宋体" w:hAnsi="宋体" w:cs="宋体"/>
                <w:color w:val="auto"/>
                <w:kern w:val="0"/>
                <w:szCs w:val="21"/>
                <w:highlight w:val="none"/>
              </w:rPr>
            </w:pPr>
          </w:p>
        </w:tc>
        <w:tc>
          <w:tcPr>
            <w:tcW w:w="1150" w:type="dxa"/>
            <w:vAlign w:val="center"/>
          </w:tcPr>
          <w:p w14:paraId="5B5F3F20">
            <w:pPr>
              <w:pStyle w:val="17"/>
              <w:ind w:firstLine="420"/>
              <w:jc w:val="center"/>
              <w:rPr>
                <w:rFonts w:hint="eastAsia" w:ascii="宋体" w:hAnsi="宋体" w:cs="宋体"/>
                <w:color w:val="auto"/>
                <w:kern w:val="0"/>
                <w:szCs w:val="21"/>
                <w:highlight w:val="none"/>
              </w:rPr>
            </w:pPr>
          </w:p>
        </w:tc>
        <w:tc>
          <w:tcPr>
            <w:tcW w:w="3951" w:type="dxa"/>
            <w:vAlign w:val="center"/>
          </w:tcPr>
          <w:p w14:paraId="13ADF558">
            <w:pPr>
              <w:pStyle w:val="17"/>
              <w:ind w:firstLine="420"/>
              <w:jc w:val="center"/>
              <w:rPr>
                <w:rFonts w:hint="eastAsia" w:ascii="宋体" w:hAnsi="宋体" w:cs="宋体"/>
                <w:color w:val="auto"/>
                <w:kern w:val="0"/>
                <w:szCs w:val="21"/>
                <w:highlight w:val="none"/>
              </w:rPr>
            </w:pPr>
          </w:p>
        </w:tc>
      </w:tr>
      <w:tr w14:paraId="514D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0E46E1C5">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采购负责人</w:t>
            </w:r>
          </w:p>
        </w:tc>
        <w:tc>
          <w:tcPr>
            <w:tcW w:w="1438" w:type="dxa"/>
            <w:vAlign w:val="center"/>
          </w:tcPr>
          <w:p w14:paraId="612E9B7C">
            <w:pPr>
              <w:pStyle w:val="17"/>
              <w:ind w:firstLine="420"/>
              <w:jc w:val="center"/>
              <w:rPr>
                <w:rFonts w:hint="eastAsia" w:ascii="宋体" w:hAnsi="宋体" w:cs="宋体"/>
                <w:color w:val="auto"/>
                <w:kern w:val="0"/>
                <w:szCs w:val="21"/>
                <w:highlight w:val="none"/>
              </w:rPr>
            </w:pPr>
          </w:p>
        </w:tc>
        <w:tc>
          <w:tcPr>
            <w:tcW w:w="1150" w:type="dxa"/>
            <w:vAlign w:val="center"/>
          </w:tcPr>
          <w:p w14:paraId="50443A47">
            <w:pPr>
              <w:pStyle w:val="17"/>
              <w:ind w:firstLine="420"/>
              <w:jc w:val="center"/>
              <w:rPr>
                <w:rFonts w:hint="eastAsia" w:ascii="宋体" w:hAnsi="宋体" w:cs="宋体"/>
                <w:color w:val="auto"/>
                <w:kern w:val="0"/>
                <w:szCs w:val="21"/>
                <w:highlight w:val="none"/>
              </w:rPr>
            </w:pPr>
          </w:p>
        </w:tc>
        <w:tc>
          <w:tcPr>
            <w:tcW w:w="1150" w:type="dxa"/>
            <w:vAlign w:val="center"/>
          </w:tcPr>
          <w:p w14:paraId="4C348077">
            <w:pPr>
              <w:pStyle w:val="17"/>
              <w:ind w:firstLine="420"/>
              <w:jc w:val="center"/>
              <w:rPr>
                <w:rFonts w:hint="eastAsia" w:ascii="宋体" w:hAnsi="宋体" w:cs="宋体"/>
                <w:color w:val="auto"/>
                <w:kern w:val="0"/>
                <w:szCs w:val="21"/>
                <w:highlight w:val="none"/>
              </w:rPr>
            </w:pPr>
          </w:p>
        </w:tc>
        <w:tc>
          <w:tcPr>
            <w:tcW w:w="3951" w:type="dxa"/>
            <w:vAlign w:val="center"/>
          </w:tcPr>
          <w:p w14:paraId="4B58F6E5">
            <w:pPr>
              <w:pStyle w:val="17"/>
              <w:ind w:firstLine="420"/>
              <w:jc w:val="center"/>
              <w:rPr>
                <w:rFonts w:hint="eastAsia" w:ascii="宋体" w:hAnsi="宋体" w:cs="宋体"/>
                <w:color w:val="auto"/>
                <w:kern w:val="0"/>
                <w:szCs w:val="21"/>
                <w:highlight w:val="none"/>
              </w:rPr>
            </w:pPr>
          </w:p>
        </w:tc>
      </w:tr>
      <w:tr w14:paraId="4DBA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4458C63E">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施工负责人</w:t>
            </w:r>
          </w:p>
        </w:tc>
        <w:tc>
          <w:tcPr>
            <w:tcW w:w="1438" w:type="dxa"/>
            <w:vAlign w:val="center"/>
          </w:tcPr>
          <w:p w14:paraId="3B49CE25">
            <w:pPr>
              <w:pStyle w:val="17"/>
              <w:ind w:firstLine="420"/>
              <w:jc w:val="center"/>
              <w:rPr>
                <w:rFonts w:hint="eastAsia" w:ascii="宋体" w:hAnsi="宋体" w:cs="宋体"/>
                <w:color w:val="auto"/>
                <w:kern w:val="0"/>
                <w:szCs w:val="21"/>
                <w:highlight w:val="none"/>
              </w:rPr>
            </w:pPr>
          </w:p>
        </w:tc>
        <w:tc>
          <w:tcPr>
            <w:tcW w:w="1150" w:type="dxa"/>
            <w:vAlign w:val="center"/>
          </w:tcPr>
          <w:p w14:paraId="7BBAAAD7">
            <w:pPr>
              <w:pStyle w:val="17"/>
              <w:ind w:firstLine="420"/>
              <w:jc w:val="center"/>
              <w:rPr>
                <w:rFonts w:hint="eastAsia" w:ascii="宋体" w:hAnsi="宋体" w:cs="宋体"/>
                <w:color w:val="auto"/>
                <w:kern w:val="0"/>
                <w:szCs w:val="21"/>
                <w:highlight w:val="none"/>
              </w:rPr>
            </w:pPr>
          </w:p>
        </w:tc>
        <w:tc>
          <w:tcPr>
            <w:tcW w:w="1150" w:type="dxa"/>
            <w:vAlign w:val="center"/>
          </w:tcPr>
          <w:p w14:paraId="7820FC84">
            <w:pPr>
              <w:pStyle w:val="17"/>
              <w:ind w:firstLine="420"/>
              <w:jc w:val="center"/>
              <w:rPr>
                <w:rFonts w:hint="eastAsia" w:ascii="宋体" w:hAnsi="宋体" w:cs="宋体"/>
                <w:color w:val="auto"/>
                <w:kern w:val="0"/>
                <w:szCs w:val="21"/>
                <w:highlight w:val="none"/>
              </w:rPr>
            </w:pPr>
          </w:p>
        </w:tc>
        <w:tc>
          <w:tcPr>
            <w:tcW w:w="3951" w:type="dxa"/>
            <w:vAlign w:val="center"/>
          </w:tcPr>
          <w:p w14:paraId="678A3872">
            <w:pPr>
              <w:pStyle w:val="17"/>
              <w:ind w:firstLine="420"/>
              <w:jc w:val="center"/>
              <w:rPr>
                <w:rFonts w:hint="eastAsia" w:ascii="宋体" w:hAnsi="宋体" w:cs="宋体"/>
                <w:color w:val="auto"/>
                <w:kern w:val="0"/>
                <w:szCs w:val="21"/>
                <w:highlight w:val="none"/>
              </w:rPr>
            </w:pPr>
          </w:p>
        </w:tc>
      </w:tr>
      <w:tr w14:paraId="1A56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455FE7B4">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438" w:type="dxa"/>
            <w:vAlign w:val="center"/>
          </w:tcPr>
          <w:p w14:paraId="2112EC72">
            <w:pPr>
              <w:pStyle w:val="17"/>
              <w:ind w:firstLine="420"/>
              <w:jc w:val="center"/>
              <w:rPr>
                <w:rFonts w:hint="eastAsia" w:ascii="宋体" w:hAnsi="宋体" w:cs="宋体"/>
                <w:color w:val="auto"/>
                <w:kern w:val="0"/>
                <w:szCs w:val="21"/>
                <w:highlight w:val="none"/>
              </w:rPr>
            </w:pPr>
          </w:p>
        </w:tc>
        <w:tc>
          <w:tcPr>
            <w:tcW w:w="1150" w:type="dxa"/>
            <w:vAlign w:val="center"/>
          </w:tcPr>
          <w:p w14:paraId="65BAFBBA">
            <w:pPr>
              <w:pStyle w:val="17"/>
              <w:ind w:firstLine="420"/>
              <w:jc w:val="center"/>
              <w:rPr>
                <w:rFonts w:hint="eastAsia" w:ascii="宋体" w:hAnsi="宋体" w:cs="宋体"/>
                <w:color w:val="auto"/>
                <w:kern w:val="0"/>
                <w:szCs w:val="21"/>
                <w:highlight w:val="none"/>
              </w:rPr>
            </w:pPr>
          </w:p>
        </w:tc>
        <w:tc>
          <w:tcPr>
            <w:tcW w:w="1150" w:type="dxa"/>
            <w:vAlign w:val="center"/>
          </w:tcPr>
          <w:p w14:paraId="4E49784F">
            <w:pPr>
              <w:pStyle w:val="17"/>
              <w:ind w:firstLine="420"/>
              <w:jc w:val="center"/>
              <w:rPr>
                <w:rFonts w:hint="eastAsia" w:ascii="宋体" w:hAnsi="宋体" w:cs="宋体"/>
                <w:color w:val="auto"/>
                <w:kern w:val="0"/>
                <w:szCs w:val="21"/>
                <w:highlight w:val="none"/>
              </w:rPr>
            </w:pPr>
          </w:p>
        </w:tc>
        <w:tc>
          <w:tcPr>
            <w:tcW w:w="3951" w:type="dxa"/>
            <w:vAlign w:val="center"/>
          </w:tcPr>
          <w:p w14:paraId="5327C50E">
            <w:pPr>
              <w:pStyle w:val="17"/>
              <w:ind w:firstLine="420"/>
              <w:jc w:val="center"/>
              <w:rPr>
                <w:rFonts w:hint="eastAsia" w:ascii="宋体" w:hAnsi="宋体" w:cs="宋体"/>
                <w:color w:val="auto"/>
                <w:kern w:val="0"/>
                <w:szCs w:val="21"/>
                <w:highlight w:val="none"/>
              </w:rPr>
            </w:pPr>
          </w:p>
        </w:tc>
      </w:tr>
      <w:tr w14:paraId="66A7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02BDFD35">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造价管理</w:t>
            </w:r>
          </w:p>
        </w:tc>
        <w:tc>
          <w:tcPr>
            <w:tcW w:w="1438" w:type="dxa"/>
            <w:vAlign w:val="center"/>
          </w:tcPr>
          <w:p w14:paraId="5C373572">
            <w:pPr>
              <w:pStyle w:val="17"/>
              <w:ind w:firstLine="420"/>
              <w:jc w:val="center"/>
              <w:rPr>
                <w:rFonts w:hint="eastAsia" w:ascii="宋体" w:hAnsi="宋体" w:cs="宋体"/>
                <w:color w:val="auto"/>
                <w:kern w:val="0"/>
                <w:szCs w:val="21"/>
                <w:highlight w:val="none"/>
              </w:rPr>
            </w:pPr>
          </w:p>
        </w:tc>
        <w:tc>
          <w:tcPr>
            <w:tcW w:w="1150" w:type="dxa"/>
            <w:vAlign w:val="center"/>
          </w:tcPr>
          <w:p w14:paraId="78A5433F">
            <w:pPr>
              <w:pStyle w:val="17"/>
              <w:ind w:firstLine="420"/>
              <w:jc w:val="center"/>
              <w:rPr>
                <w:rFonts w:hint="eastAsia" w:ascii="宋体" w:hAnsi="宋体" w:cs="宋体"/>
                <w:color w:val="auto"/>
                <w:kern w:val="0"/>
                <w:szCs w:val="21"/>
                <w:highlight w:val="none"/>
              </w:rPr>
            </w:pPr>
          </w:p>
        </w:tc>
        <w:tc>
          <w:tcPr>
            <w:tcW w:w="1150" w:type="dxa"/>
            <w:vAlign w:val="center"/>
          </w:tcPr>
          <w:p w14:paraId="20682058">
            <w:pPr>
              <w:pStyle w:val="17"/>
              <w:ind w:firstLine="420"/>
              <w:jc w:val="center"/>
              <w:rPr>
                <w:rFonts w:hint="eastAsia" w:ascii="宋体" w:hAnsi="宋体" w:cs="宋体"/>
                <w:color w:val="auto"/>
                <w:kern w:val="0"/>
                <w:szCs w:val="21"/>
                <w:highlight w:val="none"/>
              </w:rPr>
            </w:pPr>
          </w:p>
        </w:tc>
        <w:tc>
          <w:tcPr>
            <w:tcW w:w="3951" w:type="dxa"/>
            <w:vAlign w:val="center"/>
          </w:tcPr>
          <w:p w14:paraId="7771FB3E">
            <w:pPr>
              <w:pStyle w:val="17"/>
              <w:ind w:firstLine="420"/>
              <w:jc w:val="center"/>
              <w:rPr>
                <w:rFonts w:hint="eastAsia" w:ascii="宋体" w:hAnsi="宋体" w:cs="宋体"/>
                <w:color w:val="auto"/>
                <w:kern w:val="0"/>
                <w:szCs w:val="21"/>
                <w:highlight w:val="none"/>
              </w:rPr>
            </w:pPr>
          </w:p>
        </w:tc>
      </w:tr>
      <w:tr w14:paraId="7150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50CE106F">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质量管理</w:t>
            </w:r>
          </w:p>
        </w:tc>
        <w:tc>
          <w:tcPr>
            <w:tcW w:w="1438" w:type="dxa"/>
            <w:vAlign w:val="center"/>
          </w:tcPr>
          <w:p w14:paraId="0A7835A3">
            <w:pPr>
              <w:pStyle w:val="17"/>
              <w:ind w:firstLine="420"/>
              <w:jc w:val="center"/>
              <w:rPr>
                <w:rFonts w:hint="eastAsia" w:ascii="宋体" w:hAnsi="宋体" w:cs="宋体"/>
                <w:color w:val="auto"/>
                <w:kern w:val="0"/>
                <w:szCs w:val="21"/>
                <w:highlight w:val="none"/>
              </w:rPr>
            </w:pPr>
          </w:p>
        </w:tc>
        <w:tc>
          <w:tcPr>
            <w:tcW w:w="1150" w:type="dxa"/>
            <w:vAlign w:val="center"/>
          </w:tcPr>
          <w:p w14:paraId="692BC078">
            <w:pPr>
              <w:pStyle w:val="17"/>
              <w:ind w:firstLine="420"/>
              <w:jc w:val="center"/>
              <w:rPr>
                <w:rFonts w:hint="eastAsia" w:ascii="宋体" w:hAnsi="宋体" w:cs="宋体"/>
                <w:color w:val="auto"/>
                <w:kern w:val="0"/>
                <w:szCs w:val="21"/>
                <w:highlight w:val="none"/>
              </w:rPr>
            </w:pPr>
          </w:p>
        </w:tc>
        <w:tc>
          <w:tcPr>
            <w:tcW w:w="1150" w:type="dxa"/>
            <w:vAlign w:val="center"/>
          </w:tcPr>
          <w:p w14:paraId="46015297">
            <w:pPr>
              <w:pStyle w:val="17"/>
              <w:ind w:firstLine="420"/>
              <w:jc w:val="center"/>
              <w:rPr>
                <w:rFonts w:hint="eastAsia" w:ascii="宋体" w:hAnsi="宋体" w:cs="宋体"/>
                <w:color w:val="auto"/>
                <w:kern w:val="0"/>
                <w:szCs w:val="21"/>
                <w:highlight w:val="none"/>
              </w:rPr>
            </w:pPr>
          </w:p>
        </w:tc>
        <w:tc>
          <w:tcPr>
            <w:tcW w:w="3951" w:type="dxa"/>
            <w:vAlign w:val="center"/>
          </w:tcPr>
          <w:p w14:paraId="14831927">
            <w:pPr>
              <w:pStyle w:val="17"/>
              <w:ind w:firstLine="420"/>
              <w:jc w:val="center"/>
              <w:rPr>
                <w:rFonts w:hint="eastAsia" w:ascii="宋体" w:hAnsi="宋体" w:cs="宋体"/>
                <w:color w:val="auto"/>
                <w:kern w:val="0"/>
                <w:szCs w:val="21"/>
                <w:highlight w:val="none"/>
              </w:rPr>
            </w:pPr>
          </w:p>
        </w:tc>
      </w:tr>
      <w:tr w14:paraId="6B5C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74049AF8">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计划管理</w:t>
            </w:r>
          </w:p>
        </w:tc>
        <w:tc>
          <w:tcPr>
            <w:tcW w:w="1438" w:type="dxa"/>
            <w:vAlign w:val="center"/>
          </w:tcPr>
          <w:p w14:paraId="3A7EB707">
            <w:pPr>
              <w:pStyle w:val="17"/>
              <w:ind w:firstLine="420"/>
              <w:jc w:val="center"/>
              <w:rPr>
                <w:rFonts w:hint="eastAsia" w:ascii="宋体" w:hAnsi="宋体" w:cs="宋体"/>
                <w:color w:val="auto"/>
                <w:kern w:val="0"/>
                <w:szCs w:val="21"/>
                <w:highlight w:val="none"/>
              </w:rPr>
            </w:pPr>
          </w:p>
        </w:tc>
        <w:tc>
          <w:tcPr>
            <w:tcW w:w="1150" w:type="dxa"/>
            <w:vAlign w:val="center"/>
          </w:tcPr>
          <w:p w14:paraId="217AF1EF">
            <w:pPr>
              <w:pStyle w:val="17"/>
              <w:ind w:firstLine="420"/>
              <w:jc w:val="center"/>
              <w:rPr>
                <w:rFonts w:hint="eastAsia" w:ascii="宋体" w:hAnsi="宋体" w:cs="宋体"/>
                <w:color w:val="auto"/>
                <w:kern w:val="0"/>
                <w:szCs w:val="21"/>
                <w:highlight w:val="none"/>
              </w:rPr>
            </w:pPr>
          </w:p>
        </w:tc>
        <w:tc>
          <w:tcPr>
            <w:tcW w:w="1150" w:type="dxa"/>
            <w:vAlign w:val="center"/>
          </w:tcPr>
          <w:p w14:paraId="68299439">
            <w:pPr>
              <w:pStyle w:val="17"/>
              <w:ind w:firstLine="420"/>
              <w:jc w:val="center"/>
              <w:rPr>
                <w:rFonts w:hint="eastAsia" w:ascii="宋体" w:hAnsi="宋体" w:cs="宋体"/>
                <w:color w:val="auto"/>
                <w:kern w:val="0"/>
                <w:szCs w:val="21"/>
                <w:highlight w:val="none"/>
              </w:rPr>
            </w:pPr>
          </w:p>
        </w:tc>
        <w:tc>
          <w:tcPr>
            <w:tcW w:w="3951" w:type="dxa"/>
            <w:vAlign w:val="center"/>
          </w:tcPr>
          <w:p w14:paraId="72B75976">
            <w:pPr>
              <w:pStyle w:val="17"/>
              <w:ind w:firstLine="420"/>
              <w:jc w:val="center"/>
              <w:rPr>
                <w:rFonts w:hint="eastAsia" w:ascii="宋体" w:hAnsi="宋体" w:cs="宋体"/>
                <w:color w:val="auto"/>
                <w:kern w:val="0"/>
                <w:szCs w:val="21"/>
                <w:highlight w:val="none"/>
              </w:rPr>
            </w:pPr>
          </w:p>
        </w:tc>
      </w:tr>
      <w:tr w14:paraId="64DD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jc w:val="center"/>
        </w:trPr>
        <w:tc>
          <w:tcPr>
            <w:tcW w:w="1527" w:type="dxa"/>
            <w:vAlign w:val="center"/>
          </w:tcPr>
          <w:p w14:paraId="0EAACF6E">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安全管理</w:t>
            </w:r>
          </w:p>
        </w:tc>
        <w:tc>
          <w:tcPr>
            <w:tcW w:w="1438" w:type="dxa"/>
            <w:vAlign w:val="center"/>
          </w:tcPr>
          <w:p w14:paraId="4CF07670">
            <w:pPr>
              <w:pStyle w:val="17"/>
              <w:ind w:firstLine="420"/>
              <w:jc w:val="center"/>
              <w:rPr>
                <w:rFonts w:hint="eastAsia" w:ascii="宋体" w:hAnsi="宋体" w:cs="宋体"/>
                <w:color w:val="auto"/>
                <w:kern w:val="0"/>
                <w:szCs w:val="21"/>
                <w:highlight w:val="none"/>
              </w:rPr>
            </w:pPr>
          </w:p>
        </w:tc>
        <w:tc>
          <w:tcPr>
            <w:tcW w:w="1150" w:type="dxa"/>
            <w:vAlign w:val="center"/>
          </w:tcPr>
          <w:p w14:paraId="1B989283">
            <w:pPr>
              <w:pStyle w:val="17"/>
              <w:ind w:firstLine="420"/>
              <w:jc w:val="center"/>
              <w:rPr>
                <w:rFonts w:hint="eastAsia" w:ascii="宋体" w:hAnsi="宋体" w:cs="宋体"/>
                <w:color w:val="auto"/>
                <w:kern w:val="0"/>
                <w:szCs w:val="21"/>
                <w:highlight w:val="none"/>
              </w:rPr>
            </w:pPr>
          </w:p>
        </w:tc>
        <w:tc>
          <w:tcPr>
            <w:tcW w:w="1150" w:type="dxa"/>
            <w:vAlign w:val="center"/>
          </w:tcPr>
          <w:p w14:paraId="3531A39C">
            <w:pPr>
              <w:pStyle w:val="17"/>
              <w:ind w:firstLine="420"/>
              <w:jc w:val="center"/>
              <w:rPr>
                <w:rFonts w:hint="eastAsia" w:ascii="宋体" w:hAnsi="宋体" w:cs="宋体"/>
                <w:color w:val="auto"/>
                <w:kern w:val="0"/>
                <w:szCs w:val="21"/>
                <w:highlight w:val="none"/>
              </w:rPr>
            </w:pPr>
          </w:p>
        </w:tc>
        <w:tc>
          <w:tcPr>
            <w:tcW w:w="3951" w:type="dxa"/>
            <w:vAlign w:val="center"/>
          </w:tcPr>
          <w:p w14:paraId="6092405A">
            <w:pPr>
              <w:pStyle w:val="17"/>
              <w:ind w:firstLine="420"/>
              <w:jc w:val="center"/>
              <w:rPr>
                <w:rFonts w:hint="eastAsia" w:ascii="宋体" w:hAnsi="宋体" w:cs="宋体"/>
                <w:color w:val="auto"/>
                <w:kern w:val="0"/>
                <w:szCs w:val="21"/>
                <w:highlight w:val="none"/>
              </w:rPr>
            </w:pPr>
          </w:p>
        </w:tc>
      </w:tr>
      <w:tr w14:paraId="58E6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Align w:val="center"/>
          </w:tcPr>
          <w:p w14:paraId="67F0C32C">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环境管理</w:t>
            </w:r>
          </w:p>
        </w:tc>
        <w:tc>
          <w:tcPr>
            <w:tcW w:w="1438" w:type="dxa"/>
            <w:vAlign w:val="center"/>
          </w:tcPr>
          <w:p w14:paraId="298EA249">
            <w:pPr>
              <w:pStyle w:val="17"/>
              <w:ind w:firstLine="420"/>
              <w:jc w:val="center"/>
              <w:rPr>
                <w:rFonts w:hint="eastAsia" w:ascii="宋体" w:hAnsi="宋体" w:cs="宋体"/>
                <w:color w:val="auto"/>
                <w:kern w:val="0"/>
                <w:szCs w:val="21"/>
                <w:highlight w:val="none"/>
              </w:rPr>
            </w:pPr>
          </w:p>
        </w:tc>
        <w:tc>
          <w:tcPr>
            <w:tcW w:w="1150" w:type="dxa"/>
            <w:vAlign w:val="center"/>
          </w:tcPr>
          <w:p w14:paraId="59FABBFF">
            <w:pPr>
              <w:pStyle w:val="17"/>
              <w:ind w:firstLine="420"/>
              <w:jc w:val="center"/>
              <w:rPr>
                <w:rFonts w:hint="eastAsia" w:ascii="宋体" w:hAnsi="宋体" w:cs="宋体"/>
                <w:color w:val="auto"/>
                <w:kern w:val="0"/>
                <w:szCs w:val="21"/>
                <w:highlight w:val="none"/>
              </w:rPr>
            </w:pPr>
          </w:p>
        </w:tc>
        <w:tc>
          <w:tcPr>
            <w:tcW w:w="1150" w:type="dxa"/>
            <w:vAlign w:val="center"/>
          </w:tcPr>
          <w:p w14:paraId="2884A7DF">
            <w:pPr>
              <w:pStyle w:val="17"/>
              <w:ind w:firstLine="420"/>
              <w:jc w:val="center"/>
              <w:rPr>
                <w:rFonts w:hint="eastAsia" w:ascii="宋体" w:hAnsi="宋体" w:cs="宋体"/>
                <w:color w:val="auto"/>
                <w:kern w:val="0"/>
                <w:szCs w:val="21"/>
                <w:highlight w:val="none"/>
              </w:rPr>
            </w:pPr>
          </w:p>
        </w:tc>
        <w:tc>
          <w:tcPr>
            <w:tcW w:w="3951" w:type="dxa"/>
            <w:vAlign w:val="center"/>
          </w:tcPr>
          <w:p w14:paraId="1E355662">
            <w:pPr>
              <w:pStyle w:val="17"/>
              <w:ind w:firstLine="420"/>
              <w:jc w:val="center"/>
              <w:rPr>
                <w:rFonts w:hint="eastAsia" w:ascii="宋体" w:hAnsi="宋体" w:cs="宋体"/>
                <w:color w:val="auto"/>
                <w:kern w:val="0"/>
                <w:szCs w:val="21"/>
                <w:highlight w:val="none"/>
              </w:rPr>
            </w:pPr>
          </w:p>
        </w:tc>
      </w:tr>
      <w:tr w14:paraId="6492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1527" w:type="dxa"/>
            <w:vMerge w:val="restart"/>
            <w:vAlign w:val="center"/>
          </w:tcPr>
          <w:p w14:paraId="3CA9E31D">
            <w:pPr>
              <w:pStyle w:val="17"/>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其他人员</w:t>
            </w:r>
          </w:p>
        </w:tc>
        <w:tc>
          <w:tcPr>
            <w:tcW w:w="1438" w:type="dxa"/>
            <w:vAlign w:val="center"/>
          </w:tcPr>
          <w:p w14:paraId="07B8052E">
            <w:pPr>
              <w:pStyle w:val="17"/>
              <w:ind w:firstLine="420"/>
              <w:jc w:val="center"/>
              <w:rPr>
                <w:rFonts w:hint="eastAsia" w:ascii="宋体" w:hAnsi="宋体" w:cs="宋体"/>
                <w:color w:val="auto"/>
                <w:kern w:val="0"/>
                <w:szCs w:val="21"/>
                <w:highlight w:val="none"/>
              </w:rPr>
            </w:pPr>
          </w:p>
        </w:tc>
        <w:tc>
          <w:tcPr>
            <w:tcW w:w="1150" w:type="dxa"/>
            <w:vAlign w:val="center"/>
          </w:tcPr>
          <w:p w14:paraId="4B4937FB">
            <w:pPr>
              <w:pStyle w:val="17"/>
              <w:ind w:firstLine="420"/>
              <w:jc w:val="center"/>
              <w:rPr>
                <w:rFonts w:hint="eastAsia" w:ascii="宋体" w:hAnsi="宋体" w:cs="宋体"/>
                <w:color w:val="auto"/>
                <w:kern w:val="0"/>
                <w:szCs w:val="21"/>
                <w:highlight w:val="none"/>
              </w:rPr>
            </w:pPr>
          </w:p>
        </w:tc>
        <w:tc>
          <w:tcPr>
            <w:tcW w:w="1150" w:type="dxa"/>
            <w:vAlign w:val="center"/>
          </w:tcPr>
          <w:p w14:paraId="5E3AB41B">
            <w:pPr>
              <w:pStyle w:val="17"/>
              <w:ind w:firstLine="420"/>
              <w:jc w:val="center"/>
              <w:rPr>
                <w:rFonts w:hint="eastAsia" w:ascii="宋体" w:hAnsi="宋体" w:cs="宋体"/>
                <w:color w:val="auto"/>
                <w:kern w:val="0"/>
                <w:szCs w:val="21"/>
                <w:highlight w:val="none"/>
              </w:rPr>
            </w:pPr>
          </w:p>
        </w:tc>
        <w:tc>
          <w:tcPr>
            <w:tcW w:w="3951" w:type="dxa"/>
            <w:vAlign w:val="center"/>
          </w:tcPr>
          <w:p w14:paraId="40C31F02">
            <w:pPr>
              <w:pStyle w:val="17"/>
              <w:ind w:firstLine="420"/>
              <w:jc w:val="center"/>
              <w:rPr>
                <w:rFonts w:hint="eastAsia" w:ascii="宋体" w:hAnsi="宋体" w:cs="宋体"/>
                <w:color w:val="auto"/>
                <w:kern w:val="0"/>
                <w:szCs w:val="21"/>
                <w:highlight w:val="none"/>
              </w:rPr>
            </w:pPr>
          </w:p>
        </w:tc>
      </w:tr>
      <w:tr w14:paraId="5140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42C8F49A">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5EB19805">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64D14DE0">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06066126">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4BF9A983">
            <w:pPr>
              <w:pStyle w:val="17"/>
              <w:ind w:firstLine="420"/>
              <w:jc w:val="center"/>
              <w:rPr>
                <w:rFonts w:hint="eastAsia" w:ascii="仿宋" w:hAnsi="仿宋" w:eastAsia="仿宋" w:cs="Calibri"/>
                <w:color w:val="auto"/>
                <w:kern w:val="0"/>
                <w:szCs w:val="21"/>
                <w:highlight w:val="none"/>
              </w:rPr>
            </w:pPr>
          </w:p>
        </w:tc>
      </w:tr>
      <w:tr w14:paraId="0F71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50C84723">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369F5166">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066EA988">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462864C1">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3DE58CD7">
            <w:pPr>
              <w:pStyle w:val="17"/>
              <w:ind w:firstLine="420"/>
              <w:jc w:val="center"/>
              <w:rPr>
                <w:rFonts w:hint="eastAsia" w:ascii="仿宋" w:hAnsi="仿宋" w:eastAsia="仿宋" w:cs="Calibri"/>
                <w:color w:val="auto"/>
                <w:kern w:val="0"/>
                <w:szCs w:val="21"/>
                <w:highlight w:val="none"/>
              </w:rPr>
            </w:pPr>
          </w:p>
        </w:tc>
      </w:tr>
      <w:tr w14:paraId="4F43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63ED8E47">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263FA95D">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09667A84">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4027A021">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5DBD4C18">
            <w:pPr>
              <w:pStyle w:val="17"/>
              <w:ind w:firstLine="420"/>
              <w:jc w:val="center"/>
              <w:rPr>
                <w:rFonts w:hint="eastAsia" w:ascii="仿宋" w:hAnsi="仿宋" w:eastAsia="仿宋" w:cs="Calibri"/>
                <w:color w:val="auto"/>
                <w:kern w:val="0"/>
                <w:szCs w:val="21"/>
                <w:highlight w:val="none"/>
              </w:rPr>
            </w:pPr>
          </w:p>
        </w:tc>
      </w:tr>
      <w:tr w14:paraId="44F1C25F">
        <w:tblPrEx>
          <w:tblCellMar>
            <w:top w:w="0" w:type="dxa"/>
            <w:left w:w="28" w:type="dxa"/>
            <w:bottom w:w="0" w:type="dxa"/>
            <w:right w:w="28" w:type="dxa"/>
          </w:tblCellMar>
        </w:tblPrEx>
        <w:trPr>
          <w:trHeight w:val="223" w:hRule="atLeast"/>
          <w:jc w:val="center"/>
        </w:trPr>
        <w:tc>
          <w:tcPr>
            <w:tcW w:w="1527" w:type="dxa"/>
            <w:vMerge w:val="continue"/>
            <w:vAlign w:val="center"/>
          </w:tcPr>
          <w:p w14:paraId="0F8C153C">
            <w:pPr>
              <w:pStyle w:val="17"/>
              <w:ind w:firstLine="420"/>
              <w:jc w:val="center"/>
              <w:rPr>
                <w:rFonts w:hint="eastAsia" w:ascii="仿宋" w:hAnsi="仿宋" w:eastAsia="仿宋" w:cs="Calibri"/>
                <w:color w:val="auto"/>
                <w:kern w:val="0"/>
                <w:szCs w:val="21"/>
                <w:highlight w:val="none"/>
              </w:rPr>
            </w:pPr>
          </w:p>
        </w:tc>
        <w:tc>
          <w:tcPr>
            <w:tcW w:w="1438" w:type="dxa"/>
            <w:vAlign w:val="center"/>
          </w:tcPr>
          <w:p w14:paraId="57EC9E85">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4A736F64">
            <w:pPr>
              <w:pStyle w:val="17"/>
              <w:ind w:firstLine="420"/>
              <w:jc w:val="center"/>
              <w:rPr>
                <w:rFonts w:hint="eastAsia" w:ascii="仿宋" w:hAnsi="仿宋" w:eastAsia="仿宋" w:cs="Calibri"/>
                <w:color w:val="auto"/>
                <w:kern w:val="0"/>
                <w:szCs w:val="21"/>
                <w:highlight w:val="none"/>
              </w:rPr>
            </w:pPr>
          </w:p>
        </w:tc>
        <w:tc>
          <w:tcPr>
            <w:tcW w:w="1150" w:type="dxa"/>
            <w:vAlign w:val="center"/>
          </w:tcPr>
          <w:p w14:paraId="7B7A1F5C">
            <w:pPr>
              <w:pStyle w:val="17"/>
              <w:ind w:firstLine="420"/>
              <w:jc w:val="center"/>
              <w:rPr>
                <w:rFonts w:hint="eastAsia" w:ascii="仿宋" w:hAnsi="仿宋" w:eastAsia="仿宋" w:cs="Calibri"/>
                <w:color w:val="auto"/>
                <w:kern w:val="0"/>
                <w:szCs w:val="21"/>
                <w:highlight w:val="none"/>
              </w:rPr>
            </w:pPr>
          </w:p>
        </w:tc>
        <w:tc>
          <w:tcPr>
            <w:tcW w:w="3951" w:type="dxa"/>
            <w:vAlign w:val="center"/>
          </w:tcPr>
          <w:p w14:paraId="3F661F90">
            <w:pPr>
              <w:pStyle w:val="17"/>
              <w:ind w:firstLine="420"/>
              <w:jc w:val="center"/>
              <w:rPr>
                <w:rFonts w:hint="eastAsia" w:ascii="仿宋" w:hAnsi="仿宋" w:eastAsia="仿宋" w:cs="Calibri"/>
                <w:color w:val="auto"/>
                <w:kern w:val="0"/>
                <w:szCs w:val="21"/>
                <w:highlight w:val="none"/>
              </w:rPr>
            </w:pPr>
          </w:p>
        </w:tc>
      </w:tr>
      <w:tr w14:paraId="1050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3" w:hRule="atLeast"/>
          <w:jc w:val="center"/>
        </w:trPr>
        <w:tc>
          <w:tcPr>
            <w:tcW w:w="1527" w:type="dxa"/>
            <w:vMerge w:val="continue"/>
            <w:vAlign w:val="center"/>
          </w:tcPr>
          <w:p w14:paraId="36BA7B14">
            <w:pPr>
              <w:pStyle w:val="17"/>
              <w:jc w:val="center"/>
              <w:rPr>
                <w:rFonts w:hint="eastAsia" w:ascii="仿宋" w:hAnsi="仿宋" w:eastAsia="仿宋" w:cs="Calibri"/>
                <w:color w:val="auto"/>
                <w:kern w:val="0"/>
                <w:szCs w:val="20"/>
                <w:highlight w:val="none"/>
              </w:rPr>
            </w:pPr>
          </w:p>
        </w:tc>
        <w:tc>
          <w:tcPr>
            <w:tcW w:w="1438" w:type="dxa"/>
            <w:vAlign w:val="center"/>
          </w:tcPr>
          <w:p w14:paraId="5AC0CB39">
            <w:pPr>
              <w:pStyle w:val="17"/>
              <w:jc w:val="center"/>
              <w:rPr>
                <w:rFonts w:hint="eastAsia" w:ascii="仿宋" w:hAnsi="仿宋" w:eastAsia="仿宋" w:cs="Calibri"/>
                <w:color w:val="auto"/>
                <w:kern w:val="0"/>
                <w:szCs w:val="20"/>
                <w:highlight w:val="none"/>
              </w:rPr>
            </w:pPr>
          </w:p>
        </w:tc>
        <w:tc>
          <w:tcPr>
            <w:tcW w:w="1150" w:type="dxa"/>
            <w:vAlign w:val="center"/>
          </w:tcPr>
          <w:p w14:paraId="7F5AE3F3">
            <w:pPr>
              <w:pStyle w:val="17"/>
              <w:jc w:val="center"/>
              <w:rPr>
                <w:rFonts w:hint="eastAsia" w:ascii="仿宋" w:hAnsi="仿宋" w:eastAsia="仿宋" w:cs="Calibri"/>
                <w:color w:val="auto"/>
                <w:kern w:val="0"/>
                <w:szCs w:val="20"/>
                <w:highlight w:val="none"/>
              </w:rPr>
            </w:pPr>
          </w:p>
        </w:tc>
        <w:tc>
          <w:tcPr>
            <w:tcW w:w="1150" w:type="dxa"/>
            <w:vAlign w:val="center"/>
          </w:tcPr>
          <w:p w14:paraId="58162AA2">
            <w:pPr>
              <w:pStyle w:val="17"/>
              <w:jc w:val="center"/>
              <w:rPr>
                <w:rFonts w:hint="eastAsia" w:ascii="仿宋" w:hAnsi="仿宋" w:eastAsia="仿宋" w:cs="Calibri"/>
                <w:color w:val="auto"/>
                <w:kern w:val="0"/>
                <w:szCs w:val="20"/>
                <w:highlight w:val="none"/>
              </w:rPr>
            </w:pPr>
          </w:p>
        </w:tc>
        <w:tc>
          <w:tcPr>
            <w:tcW w:w="3951" w:type="dxa"/>
            <w:vAlign w:val="center"/>
          </w:tcPr>
          <w:p w14:paraId="54AEB8C4">
            <w:pPr>
              <w:pStyle w:val="17"/>
              <w:jc w:val="center"/>
              <w:rPr>
                <w:rFonts w:hint="eastAsia" w:ascii="仿宋" w:hAnsi="仿宋" w:eastAsia="仿宋" w:cs="Calibri"/>
                <w:color w:val="auto"/>
                <w:kern w:val="0"/>
                <w:szCs w:val="20"/>
                <w:highlight w:val="none"/>
              </w:rPr>
            </w:pPr>
          </w:p>
        </w:tc>
      </w:tr>
    </w:tbl>
    <w:p w14:paraId="23141234">
      <w:pPr>
        <w:spacing w:line="360" w:lineRule="auto"/>
        <w:rPr>
          <w:rFonts w:hint="eastAsia" w:ascii="仿宋" w:hAnsi="仿宋" w:eastAsia="仿宋"/>
          <w:color w:val="auto"/>
          <w:highlight w:val="none"/>
        </w:rPr>
      </w:pPr>
      <w:r>
        <w:rPr>
          <w:rFonts w:ascii="仿宋" w:hAnsi="仿宋" w:eastAsia="仿宋"/>
          <w:color w:val="auto"/>
          <w:highlight w:val="none"/>
        </w:rPr>
        <w:br w:type="page"/>
      </w:r>
    </w:p>
    <w:p w14:paraId="2B4F5B3D">
      <w:pPr>
        <w:spacing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附件6 价格指数权重表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588"/>
        <w:gridCol w:w="882"/>
        <w:gridCol w:w="1224"/>
        <w:gridCol w:w="1088"/>
        <w:gridCol w:w="1224"/>
        <w:gridCol w:w="1239"/>
        <w:gridCol w:w="1390"/>
      </w:tblGrid>
      <w:tr w14:paraId="59BA3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835" w:type="dxa"/>
            <w:vMerge w:val="restart"/>
            <w:vAlign w:val="center"/>
          </w:tcPr>
          <w:p w14:paraId="357CDD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70" w:type="dxa"/>
            <w:gridSpan w:val="2"/>
            <w:vMerge w:val="restart"/>
            <w:vAlign w:val="center"/>
          </w:tcPr>
          <w:p w14:paraId="705221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312" w:type="dxa"/>
            <w:gridSpan w:val="2"/>
            <w:vAlign w:val="center"/>
          </w:tcPr>
          <w:p w14:paraId="6B7275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变更权重B</w:t>
            </w:r>
          </w:p>
        </w:tc>
        <w:tc>
          <w:tcPr>
            <w:tcW w:w="2463" w:type="dxa"/>
            <w:gridSpan w:val="2"/>
            <w:vAlign w:val="center"/>
          </w:tcPr>
          <w:p w14:paraId="4172CA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基本价格指数F0</w:t>
            </w:r>
          </w:p>
        </w:tc>
        <w:tc>
          <w:tcPr>
            <w:tcW w:w="1390" w:type="dxa"/>
            <w:vAlign w:val="center"/>
          </w:tcPr>
          <w:p w14:paraId="0C90AD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30F8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835" w:type="dxa"/>
            <w:vMerge w:val="continue"/>
            <w:vAlign w:val="center"/>
          </w:tcPr>
          <w:p w14:paraId="60109BCB">
            <w:pPr>
              <w:spacing w:line="360" w:lineRule="auto"/>
              <w:jc w:val="center"/>
              <w:rPr>
                <w:rFonts w:hint="eastAsia" w:ascii="宋体" w:hAnsi="宋体" w:cs="宋体"/>
                <w:color w:val="auto"/>
                <w:szCs w:val="21"/>
                <w:highlight w:val="none"/>
              </w:rPr>
            </w:pPr>
          </w:p>
        </w:tc>
        <w:tc>
          <w:tcPr>
            <w:tcW w:w="1470" w:type="dxa"/>
            <w:gridSpan w:val="2"/>
            <w:vMerge w:val="continue"/>
            <w:vAlign w:val="center"/>
          </w:tcPr>
          <w:p w14:paraId="39840562">
            <w:pPr>
              <w:spacing w:line="360" w:lineRule="auto"/>
              <w:jc w:val="center"/>
              <w:rPr>
                <w:rFonts w:hint="eastAsia" w:ascii="宋体" w:hAnsi="宋体" w:cs="宋体"/>
                <w:color w:val="auto"/>
                <w:szCs w:val="21"/>
                <w:highlight w:val="none"/>
              </w:rPr>
            </w:pPr>
          </w:p>
        </w:tc>
        <w:tc>
          <w:tcPr>
            <w:tcW w:w="1224" w:type="dxa"/>
            <w:vAlign w:val="center"/>
          </w:tcPr>
          <w:p w14:paraId="45EADC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代号</w:t>
            </w:r>
          </w:p>
        </w:tc>
        <w:tc>
          <w:tcPr>
            <w:tcW w:w="1088" w:type="dxa"/>
            <w:vAlign w:val="center"/>
          </w:tcPr>
          <w:p w14:paraId="608BB9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权重</w:t>
            </w:r>
          </w:p>
        </w:tc>
        <w:tc>
          <w:tcPr>
            <w:tcW w:w="1224" w:type="dxa"/>
            <w:vAlign w:val="center"/>
          </w:tcPr>
          <w:p w14:paraId="205C4E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代号</w:t>
            </w:r>
          </w:p>
        </w:tc>
        <w:tc>
          <w:tcPr>
            <w:tcW w:w="1239" w:type="dxa"/>
            <w:vAlign w:val="center"/>
          </w:tcPr>
          <w:p w14:paraId="03C017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指数</w:t>
            </w:r>
          </w:p>
        </w:tc>
        <w:tc>
          <w:tcPr>
            <w:tcW w:w="1390" w:type="dxa"/>
            <w:vAlign w:val="center"/>
          </w:tcPr>
          <w:p w14:paraId="6B012D35">
            <w:pPr>
              <w:spacing w:line="360" w:lineRule="auto"/>
              <w:jc w:val="center"/>
              <w:rPr>
                <w:rFonts w:hint="eastAsia" w:ascii="宋体" w:hAnsi="宋体" w:cs="宋体"/>
                <w:color w:val="auto"/>
                <w:szCs w:val="21"/>
                <w:highlight w:val="none"/>
              </w:rPr>
            </w:pPr>
          </w:p>
        </w:tc>
      </w:tr>
      <w:tr w14:paraId="4D702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4E243BE6">
            <w:pPr>
              <w:spacing w:line="360" w:lineRule="auto"/>
              <w:jc w:val="center"/>
              <w:rPr>
                <w:rFonts w:hint="eastAsia" w:ascii="宋体" w:hAnsi="宋体" w:cs="宋体"/>
                <w:color w:val="auto"/>
                <w:szCs w:val="21"/>
                <w:highlight w:val="none"/>
              </w:rPr>
            </w:pPr>
          </w:p>
        </w:tc>
        <w:tc>
          <w:tcPr>
            <w:tcW w:w="588" w:type="dxa"/>
            <w:vMerge w:val="restart"/>
            <w:vAlign w:val="center"/>
          </w:tcPr>
          <w:p w14:paraId="37E7552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变</w:t>
            </w:r>
          </w:p>
          <w:p w14:paraId="0B29EC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值</w:t>
            </w:r>
          </w:p>
          <w:p w14:paraId="665DE6C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部</w:t>
            </w:r>
          </w:p>
          <w:p w14:paraId="5FDB11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w:t>
            </w:r>
          </w:p>
        </w:tc>
        <w:tc>
          <w:tcPr>
            <w:tcW w:w="882" w:type="dxa"/>
            <w:vAlign w:val="center"/>
          </w:tcPr>
          <w:p w14:paraId="4744B636">
            <w:pPr>
              <w:spacing w:line="360" w:lineRule="auto"/>
              <w:jc w:val="center"/>
              <w:rPr>
                <w:rFonts w:hint="eastAsia" w:ascii="宋体" w:hAnsi="宋体" w:cs="宋体"/>
                <w:color w:val="auto"/>
                <w:szCs w:val="21"/>
                <w:highlight w:val="none"/>
              </w:rPr>
            </w:pPr>
          </w:p>
        </w:tc>
        <w:tc>
          <w:tcPr>
            <w:tcW w:w="1224" w:type="dxa"/>
            <w:vAlign w:val="center"/>
          </w:tcPr>
          <w:p w14:paraId="236F167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B1</w:t>
            </w:r>
          </w:p>
        </w:tc>
        <w:tc>
          <w:tcPr>
            <w:tcW w:w="1088" w:type="dxa"/>
            <w:vAlign w:val="center"/>
          </w:tcPr>
          <w:p w14:paraId="368012A7">
            <w:pPr>
              <w:spacing w:line="360" w:lineRule="auto"/>
              <w:jc w:val="center"/>
              <w:rPr>
                <w:rFonts w:hint="eastAsia" w:ascii="宋体" w:hAnsi="宋体" w:cs="宋体"/>
                <w:color w:val="auto"/>
                <w:szCs w:val="21"/>
                <w:highlight w:val="none"/>
              </w:rPr>
            </w:pPr>
          </w:p>
        </w:tc>
        <w:tc>
          <w:tcPr>
            <w:tcW w:w="1224" w:type="dxa"/>
            <w:vAlign w:val="center"/>
          </w:tcPr>
          <w:p w14:paraId="59DF7D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F01</w:t>
            </w:r>
          </w:p>
        </w:tc>
        <w:tc>
          <w:tcPr>
            <w:tcW w:w="1239" w:type="dxa"/>
            <w:vAlign w:val="center"/>
          </w:tcPr>
          <w:p w14:paraId="0022A3F5">
            <w:pPr>
              <w:spacing w:line="360" w:lineRule="auto"/>
              <w:jc w:val="center"/>
              <w:rPr>
                <w:rFonts w:hint="eastAsia" w:ascii="宋体" w:hAnsi="宋体" w:cs="宋体"/>
                <w:color w:val="auto"/>
                <w:szCs w:val="21"/>
                <w:highlight w:val="none"/>
              </w:rPr>
            </w:pPr>
          </w:p>
        </w:tc>
        <w:tc>
          <w:tcPr>
            <w:tcW w:w="1390" w:type="dxa"/>
            <w:vAlign w:val="center"/>
          </w:tcPr>
          <w:p w14:paraId="50BC396F">
            <w:pPr>
              <w:spacing w:line="360" w:lineRule="auto"/>
              <w:jc w:val="center"/>
              <w:rPr>
                <w:rFonts w:hint="eastAsia" w:ascii="宋体" w:hAnsi="宋体" w:cs="宋体"/>
                <w:color w:val="auto"/>
                <w:szCs w:val="21"/>
                <w:highlight w:val="none"/>
              </w:rPr>
            </w:pPr>
          </w:p>
        </w:tc>
      </w:tr>
      <w:tr w14:paraId="48674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vAlign w:val="center"/>
          </w:tcPr>
          <w:p w14:paraId="27C1BB08">
            <w:pPr>
              <w:spacing w:line="360" w:lineRule="auto"/>
              <w:jc w:val="center"/>
              <w:rPr>
                <w:rFonts w:hint="eastAsia" w:ascii="宋体" w:hAnsi="宋体" w:cs="宋体"/>
                <w:color w:val="auto"/>
                <w:szCs w:val="21"/>
                <w:highlight w:val="none"/>
              </w:rPr>
            </w:pPr>
          </w:p>
        </w:tc>
        <w:tc>
          <w:tcPr>
            <w:tcW w:w="588" w:type="dxa"/>
            <w:vMerge w:val="continue"/>
            <w:vAlign w:val="center"/>
          </w:tcPr>
          <w:p w14:paraId="73B480DB">
            <w:pPr>
              <w:spacing w:line="360" w:lineRule="auto"/>
              <w:jc w:val="center"/>
              <w:rPr>
                <w:rFonts w:hint="eastAsia" w:ascii="宋体" w:hAnsi="宋体" w:cs="宋体"/>
                <w:color w:val="auto"/>
                <w:szCs w:val="21"/>
                <w:highlight w:val="none"/>
              </w:rPr>
            </w:pPr>
          </w:p>
        </w:tc>
        <w:tc>
          <w:tcPr>
            <w:tcW w:w="882" w:type="dxa"/>
            <w:vAlign w:val="center"/>
          </w:tcPr>
          <w:p w14:paraId="3D9FA3A7">
            <w:pPr>
              <w:spacing w:line="360" w:lineRule="auto"/>
              <w:jc w:val="center"/>
              <w:rPr>
                <w:rFonts w:hint="eastAsia" w:ascii="宋体" w:hAnsi="宋体" w:cs="宋体"/>
                <w:color w:val="auto"/>
                <w:szCs w:val="21"/>
                <w:highlight w:val="none"/>
              </w:rPr>
            </w:pPr>
          </w:p>
        </w:tc>
        <w:tc>
          <w:tcPr>
            <w:tcW w:w="1224" w:type="dxa"/>
            <w:vAlign w:val="center"/>
          </w:tcPr>
          <w:p w14:paraId="638C7C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B2</w:t>
            </w:r>
          </w:p>
        </w:tc>
        <w:tc>
          <w:tcPr>
            <w:tcW w:w="1088" w:type="dxa"/>
            <w:vAlign w:val="center"/>
          </w:tcPr>
          <w:p w14:paraId="241654CF">
            <w:pPr>
              <w:spacing w:line="360" w:lineRule="auto"/>
              <w:jc w:val="center"/>
              <w:rPr>
                <w:rFonts w:hint="eastAsia" w:ascii="宋体" w:hAnsi="宋体" w:cs="宋体"/>
                <w:color w:val="auto"/>
                <w:szCs w:val="21"/>
                <w:highlight w:val="none"/>
              </w:rPr>
            </w:pPr>
          </w:p>
        </w:tc>
        <w:tc>
          <w:tcPr>
            <w:tcW w:w="1224" w:type="dxa"/>
            <w:vAlign w:val="center"/>
          </w:tcPr>
          <w:p w14:paraId="20F750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F02</w:t>
            </w:r>
          </w:p>
        </w:tc>
        <w:tc>
          <w:tcPr>
            <w:tcW w:w="1239" w:type="dxa"/>
            <w:vAlign w:val="center"/>
          </w:tcPr>
          <w:p w14:paraId="142010AD">
            <w:pPr>
              <w:spacing w:line="360" w:lineRule="auto"/>
              <w:jc w:val="center"/>
              <w:rPr>
                <w:rFonts w:hint="eastAsia" w:ascii="宋体" w:hAnsi="宋体" w:cs="宋体"/>
                <w:color w:val="auto"/>
                <w:szCs w:val="21"/>
                <w:highlight w:val="none"/>
              </w:rPr>
            </w:pPr>
          </w:p>
        </w:tc>
        <w:tc>
          <w:tcPr>
            <w:tcW w:w="1390" w:type="dxa"/>
            <w:vAlign w:val="center"/>
          </w:tcPr>
          <w:p w14:paraId="1F934366">
            <w:pPr>
              <w:spacing w:line="360" w:lineRule="auto"/>
              <w:jc w:val="center"/>
              <w:rPr>
                <w:rFonts w:hint="eastAsia" w:ascii="宋体" w:hAnsi="宋体" w:cs="宋体"/>
                <w:color w:val="auto"/>
                <w:szCs w:val="21"/>
                <w:highlight w:val="none"/>
              </w:rPr>
            </w:pPr>
          </w:p>
        </w:tc>
      </w:tr>
      <w:tr w14:paraId="706C1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70814D34">
            <w:pPr>
              <w:spacing w:line="360" w:lineRule="auto"/>
              <w:jc w:val="center"/>
              <w:rPr>
                <w:rFonts w:hint="eastAsia" w:ascii="宋体" w:hAnsi="宋体" w:cs="宋体"/>
                <w:color w:val="auto"/>
                <w:szCs w:val="21"/>
                <w:highlight w:val="none"/>
              </w:rPr>
            </w:pPr>
          </w:p>
        </w:tc>
        <w:tc>
          <w:tcPr>
            <w:tcW w:w="588" w:type="dxa"/>
            <w:vMerge w:val="continue"/>
            <w:vAlign w:val="center"/>
          </w:tcPr>
          <w:p w14:paraId="26FB73CF">
            <w:pPr>
              <w:spacing w:line="360" w:lineRule="auto"/>
              <w:jc w:val="center"/>
              <w:rPr>
                <w:rFonts w:hint="eastAsia" w:ascii="宋体" w:hAnsi="宋体" w:cs="宋体"/>
                <w:color w:val="auto"/>
                <w:szCs w:val="21"/>
                <w:highlight w:val="none"/>
              </w:rPr>
            </w:pPr>
          </w:p>
        </w:tc>
        <w:tc>
          <w:tcPr>
            <w:tcW w:w="882" w:type="dxa"/>
            <w:vAlign w:val="center"/>
          </w:tcPr>
          <w:p w14:paraId="34A76E6A">
            <w:pPr>
              <w:spacing w:line="360" w:lineRule="auto"/>
              <w:jc w:val="center"/>
              <w:rPr>
                <w:rFonts w:hint="eastAsia" w:ascii="宋体" w:hAnsi="宋体" w:cs="宋体"/>
                <w:color w:val="auto"/>
                <w:szCs w:val="21"/>
                <w:highlight w:val="none"/>
              </w:rPr>
            </w:pPr>
          </w:p>
        </w:tc>
        <w:tc>
          <w:tcPr>
            <w:tcW w:w="1224" w:type="dxa"/>
            <w:vAlign w:val="center"/>
          </w:tcPr>
          <w:p w14:paraId="0684EB8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B3</w:t>
            </w:r>
          </w:p>
        </w:tc>
        <w:tc>
          <w:tcPr>
            <w:tcW w:w="1088" w:type="dxa"/>
            <w:vAlign w:val="center"/>
          </w:tcPr>
          <w:p w14:paraId="69FDCA81">
            <w:pPr>
              <w:spacing w:line="360" w:lineRule="auto"/>
              <w:jc w:val="center"/>
              <w:rPr>
                <w:rFonts w:hint="eastAsia" w:ascii="宋体" w:hAnsi="宋体" w:cs="宋体"/>
                <w:color w:val="auto"/>
                <w:szCs w:val="21"/>
                <w:highlight w:val="none"/>
              </w:rPr>
            </w:pPr>
          </w:p>
        </w:tc>
        <w:tc>
          <w:tcPr>
            <w:tcW w:w="1224" w:type="dxa"/>
            <w:vAlign w:val="center"/>
          </w:tcPr>
          <w:p w14:paraId="4D790F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F03</w:t>
            </w:r>
          </w:p>
        </w:tc>
        <w:tc>
          <w:tcPr>
            <w:tcW w:w="1239" w:type="dxa"/>
            <w:vAlign w:val="center"/>
          </w:tcPr>
          <w:p w14:paraId="5A1E1019">
            <w:pPr>
              <w:spacing w:line="360" w:lineRule="auto"/>
              <w:jc w:val="center"/>
              <w:rPr>
                <w:rFonts w:hint="eastAsia" w:ascii="宋体" w:hAnsi="宋体" w:cs="宋体"/>
                <w:color w:val="auto"/>
                <w:szCs w:val="21"/>
                <w:highlight w:val="none"/>
              </w:rPr>
            </w:pPr>
          </w:p>
        </w:tc>
        <w:tc>
          <w:tcPr>
            <w:tcW w:w="1390" w:type="dxa"/>
            <w:vAlign w:val="center"/>
          </w:tcPr>
          <w:p w14:paraId="10225385">
            <w:pPr>
              <w:spacing w:line="360" w:lineRule="auto"/>
              <w:jc w:val="center"/>
              <w:rPr>
                <w:rFonts w:hint="eastAsia" w:ascii="宋体" w:hAnsi="宋体" w:cs="宋体"/>
                <w:color w:val="auto"/>
                <w:szCs w:val="21"/>
                <w:highlight w:val="none"/>
              </w:rPr>
            </w:pPr>
          </w:p>
        </w:tc>
      </w:tr>
      <w:tr w14:paraId="43033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63B31647">
            <w:pPr>
              <w:spacing w:line="360" w:lineRule="auto"/>
              <w:jc w:val="center"/>
              <w:rPr>
                <w:rFonts w:hint="eastAsia" w:ascii="宋体" w:hAnsi="宋体" w:cs="宋体"/>
                <w:color w:val="auto"/>
                <w:szCs w:val="21"/>
                <w:highlight w:val="none"/>
              </w:rPr>
            </w:pPr>
          </w:p>
        </w:tc>
        <w:tc>
          <w:tcPr>
            <w:tcW w:w="588" w:type="dxa"/>
            <w:vMerge w:val="continue"/>
            <w:vAlign w:val="center"/>
          </w:tcPr>
          <w:p w14:paraId="0E8979A0">
            <w:pPr>
              <w:spacing w:line="360" w:lineRule="auto"/>
              <w:jc w:val="center"/>
              <w:rPr>
                <w:rFonts w:hint="eastAsia" w:ascii="宋体" w:hAnsi="宋体" w:cs="宋体"/>
                <w:color w:val="auto"/>
                <w:szCs w:val="21"/>
                <w:highlight w:val="none"/>
              </w:rPr>
            </w:pPr>
          </w:p>
        </w:tc>
        <w:tc>
          <w:tcPr>
            <w:tcW w:w="882" w:type="dxa"/>
            <w:vAlign w:val="center"/>
          </w:tcPr>
          <w:p w14:paraId="6771CD95">
            <w:pPr>
              <w:spacing w:line="360" w:lineRule="auto"/>
              <w:jc w:val="center"/>
              <w:rPr>
                <w:rFonts w:hint="eastAsia" w:ascii="宋体" w:hAnsi="宋体" w:cs="宋体"/>
                <w:color w:val="auto"/>
                <w:szCs w:val="21"/>
                <w:highlight w:val="none"/>
              </w:rPr>
            </w:pPr>
          </w:p>
        </w:tc>
        <w:tc>
          <w:tcPr>
            <w:tcW w:w="1224" w:type="dxa"/>
            <w:vAlign w:val="center"/>
          </w:tcPr>
          <w:p w14:paraId="48DC22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B4</w:t>
            </w:r>
          </w:p>
        </w:tc>
        <w:tc>
          <w:tcPr>
            <w:tcW w:w="1088" w:type="dxa"/>
            <w:vAlign w:val="center"/>
          </w:tcPr>
          <w:p w14:paraId="3A3D8F7F">
            <w:pPr>
              <w:spacing w:line="360" w:lineRule="auto"/>
              <w:jc w:val="center"/>
              <w:rPr>
                <w:rFonts w:hint="eastAsia" w:ascii="宋体" w:hAnsi="宋体" w:cs="宋体"/>
                <w:color w:val="auto"/>
                <w:szCs w:val="21"/>
                <w:highlight w:val="none"/>
              </w:rPr>
            </w:pPr>
          </w:p>
        </w:tc>
        <w:tc>
          <w:tcPr>
            <w:tcW w:w="1224" w:type="dxa"/>
            <w:vAlign w:val="center"/>
          </w:tcPr>
          <w:p w14:paraId="1EDE8E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F04</w:t>
            </w:r>
          </w:p>
        </w:tc>
        <w:tc>
          <w:tcPr>
            <w:tcW w:w="1239" w:type="dxa"/>
            <w:vAlign w:val="center"/>
          </w:tcPr>
          <w:p w14:paraId="065C07F7">
            <w:pPr>
              <w:spacing w:line="360" w:lineRule="auto"/>
              <w:jc w:val="center"/>
              <w:rPr>
                <w:rFonts w:hint="eastAsia" w:ascii="宋体" w:hAnsi="宋体" w:cs="宋体"/>
                <w:color w:val="auto"/>
                <w:szCs w:val="21"/>
                <w:highlight w:val="none"/>
              </w:rPr>
            </w:pPr>
          </w:p>
        </w:tc>
        <w:tc>
          <w:tcPr>
            <w:tcW w:w="1390" w:type="dxa"/>
            <w:vAlign w:val="center"/>
          </w:tcPr>
          <w:p w14:paraId="07045EC6">
            <w:pPr>
              <w:spacing w:line="360" w:lineRule="auto"/>
              <w:jc w:val="center"/>
              <w:rPr>
                <w:rFonts w:hint="eastAsia" w:ascii="宋体" w:hAnsi="宋体" w:cs="宋体"/>
                <w:color w:val="auto"/>
                <w:szCs w:val="21"/>
                <w:highlight w:val="none"/>
              </w:rPr>
            </w:pPr>
          </w:p>
        </w:tc>
      </w:tr>
      <w:tr w14:paraId="6B36E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835" w:type="dxa"/>
            <w:vAlign w:val="center"/>
          </w:tcPr>
          <w:p w14:paraId="18A4EE4C">
            <w:pPr>
              <w:spacing w:line="360" w:lineRule="auto"/>
              <w:jc w:val="center"/>
              <w:rPr>
                <w:rFonts w:hint="eastAsia" w:ascii="宋体" w:hAnsi="宋体" w:cs="宋体"/>
                <w:color w:val="auto"/>
                <w:szCs w:val="21"/>
                <w:highlight w:val="none"/>
              </w:rPr>
            </w:pPr>
          </w:p>
        </w:tc>
        <w:tc>
          <w:tcPr>
            <w:tcW w:w="588" w:type="dxa"/>
            <w:vMerge w:val="continue"/>
            <w:vAlign w:val="center"/>
          </w:tcPr>
          <w:p w14:paraId="0C0016A2">
            <w:pPr>
              <w:spacing w:line="360" w:lineRule="auto"/>
              <w:jc w:val="center"/>
              <w:rPr>
                <w:rFonts w:hint="eastAsia" w:ascii="宋体" w:hAnsi="宋体" w:cs="宋体"/>
                <w:color w:val="auto"/>
                <w:szCs w:val="21"/>
                <w:highlight w:val="none"/>
              </w:rPr>
            </w:pPr>
          </w:p>
        </w:tc>
        <w:tc>
          <w:tcPr>
            <w:tcW w:w="882" w:type="dxa"/>
            <w:vAlign w:val="center"/>
          </w:tcPr>
          <w:p w14:paraId="05968583">
            <w:pPr>
              <w:spacing w:line="360" w:lineRule="auto"/>
              <w:jc w:val="center"/>
              <w:rPr>
                <w:rFonts w:hint="eastAsia" w:ascii="宋体" w:hAnsi="宋体" w:cs="宋体"/>
                <w:color w:val="auto"/>
                <w:szCs w:val="21"/>
                <w:highlight w:val="none"/>
              </w:rPr>
            </w:pPr>
          </w:p>
        </w:tc>
        <w:tc>
          <w:tcPr>
            <w:tcW w:w="1224" w:type="dxa"/>
            <w:vAlign w:val="center"/>
          </w:tcPr>
          <w:p w14:paraId="0EA05EDE">
            <w:pPr>
              <w:spacing w:line="360" w:lineRule="auto"/>
              <w:jc w:val="center"/>
              <w:rPr>
                <w:rFonts w:hint="eastAsia" w:ascii="宋体" w:hAnsi="宋体" w:cs="宋体"/>
                <w:color w:val="auto"/>
                <w:szCs w:val="21"/>
                <w:highlight w:val="none"/>
              </w:rPr>
            </w:pPr>
          </w:p>
        </w:tc>
        <w:tc>
          <w:tcPr>
            <w:tcW w:w="1088" w:type="dxa"/>
            <w:vAlign w:val="center"/>
          </w:tcPr>
          <w:p w14:paraId="09CA9B2B">
            <w:pPr>
              <w:spacing w:line="360" w:lineRule="auto"/>
              <w:jc w:val="center"/>
              <w:rPr>
                <w:rFonts w:hint="eastAsia" w:ascii="宋体" w:hAnsi="宋体" w:cs="宋体"/>
                <w:color w:val="auto"/>
                <w:szCs w:val="21"/>
                <w:highlight w:val="none"/>
              </w:rPr>
            </w:pPr>
          </w:p>
        </w:tc>
        <w:tc>
          <w:tcPr>
            <w:tcW w:w="1224" w:type="dxa"/>
            <w:vAlign w:val="center"/>
          </w:tcPr>
          <w:p w14:paraId="42190B29">
            <w:pPr>
              <w:spacing w:line="360" w:lineRule="auto"/>
              <w:jc w:val="center"/>
              <w:rPr>
                <w:rFonts w:hint="eastAsia" w:ascii="宋体" w:hAnsi="宋体" w:cs="宋体"/>
                <w:color w:val="auto"/>
                <w:szCs w:val="21"/>
                <w:highlight w:val="none"/>
              </w:rPr>
            </w:pPr>
          </w:p>
        </w:tc>
        <w:tc>
          <w:tcPr>
            <w:tcW w:w="1239" w:type="dxa"/>
            <w:vAlign w:val="center"/>
          </w:tcPr>
          <w:p w14:paraId="5B9B4EC1">
            <w:pPr>
              <w:spacing w:line="360" w:lineRule="auto"/>
              <w:jc w:val="center"/>
              <w:rPr>
                <w:rFonts w:hint="eastAsia" w:ascii="宋体" w:hAnsi="宋体" w:cs="宋体"/>
                <w:color w:val="auto"/>
                <w:szCs w:val="21"/>
                <w:highlight w:val="none"/>
              </w:rPr>
            </w:pPr>
          </w:p>
        </w:tc>
        <w:tc>
          <w:tcPr>
            <w:tcW w:w="1390" w:type="dxa"/>
            <w:vAlign w:val="center"/>
          </w:tcPr>
          <w:p w14:paraId="5EFDA32A">
            <w:pPr>
              <w:spacing w:line="360" w:lineRule="auto"/>
              <w:jc w:val="center"/>
              <w:rPr>
                <w:rFonts w:hint="eastAsia" w:ascii="宋体" w:hAnsi="宋体" w:cs="宋体"/>
                <w:color w:val="auto"/>
                <w:szCs w:val="21"/>
                <w:highlight w:val="none"/>
              </w:rPr>
            </w:pPr>
          </w:p>
        </w:tc>
      </w:tr>
      <w:tr w14:paraId="30AA6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35" w:type="dxa"/>
            <w:vAlign w:val="center"/>
          </w:tcPr>
          <w:p w14:paraId="23083010">
            <w:pPr>
              <w:spacing w:line="360" w:lineRule="auto"/>
              <w:jc w:val="center"/>
              <w:rPr>
                <w:rFonts w:hint="eastAsia" w:ascii="宋体" w:hAnsi="宋体" w:cs="宋体"/>
                <w:color w:val="auto"/>
                <w:szCs w:val="21"/>
                <w:highlight w:val="none"/>
              </w:rPr>
            </w:pPr>
          </w:p>
        </w:tc>
        <w:tc>
          <w:tcPr>
            <w:tcW w:w="588" w:type="dxa"/>
            <w:vMerge w:val="continue"/>
            <w:vAlign w:val="center"/>
          </w:tcPr>
          <w:p w14:paraId="192D3B6F">
            <w:pPr>
              <w:spacing w:line="360" w:lineRule="auto"/>
              <w:jc w:val="center"/>
              <w:rPr>
                <w:rFonts w:hint="eastAsia" w:ascii="宋体" w:hAnsi="宋体" w:cs="宋体"/>
                <w:color w:val="auto"/>
                <w:szCs w:val="21"/>
                <w:highlight w:val="none"/>
              </w:rPr>
            </w:pPr>
          </w:p>
        </w:tc>
        <w:tc>
          <w:tcPr>
            <w:tcW w:w="882" w:type="dxa"/>
            <w:vAlign w:val="center"/>
          </w:tcPr>
          <w:p w14:paraId="61040AE5">
            <w:pPr>
              <w:spacing w:line="360" w:lineRule="auto"/>
              <w:jc w:val="center"/>
              <w:rPr>
                <w:rFonts w:hint="eastAsia" w:ascii="宋体" w:hAnsi="宋体" w:cs="宋体"/>
                <w:color w:val="auto"/>
                <w:szCs w:val="21"/>
                <w:highlight w:val="none"/>
              </w:rPr>
            </w:pPr>
          </w:p>
        </w:tc>
        <w:tc>
          <w:tcPr>
            <w:tcW w:w="1224" w:type="dxa"/>
            <w:vAlign w:val="center"/>
          </w:tcPr>
          <w:p w14:paraId="0D846D70">
            <w:pPr>
              <w:spacing w:line="360" w:lineRule="auto"/>
              <w:jc w:val="center"/>
              <w:rPr>
                <w:rFonts w:hint="eastAsia" w:ascii="宋体" w:hAnsi="宋体" w:cs="宋体"/>
                <w:color w:val="auto"/>
                <w:szCs w:val="21"/>
                <w:highlight w:val="none"/>
              </w:rPr>
            </w:pPr>
          </w:p>
        </w:tc>
        <w:tc>
          <w:tcPr>
            <w:tcW w:w="1088" w:type="dxa"/>
            <w:vAlign w:val="center"/>
          </w:tcPr>
          <w:p w14:paraId="05DF8985">
            <w:pPr>
              <w:spacing w:line="360" w:lineRule="auto"/>
              <w:jc w:val="center"/>
              <w:rPr>
                <w:rFonts w:hint="eastAsia" w:ascii="宋体" w:hAnsi="宋体" w:cs="宋体"/>
                <w:color w:val="auto"/>
                <w:szCs w:val="21"/>
                <w:highlight w:val="none"/>
              </w:rPr>
            </w:pPr>
          </w:p>
        </w:tc>
        <w:tc>
          <w:tcPr>
            <w:tcW w:w="1224" w:type="dxa"/>
            <w:vAlign w:val="center"/>
          </w:tcPr>
          <w:p w14:paraId="24C1719D">
            <w:pPr>
              <w:spacing w:line="360" w:lineRule="auto"/>
              <w:jc w:val="center"/>
              <w:rPr>
                <w:rFonts w:hint="eastAsia" w:ascii="宋体" w:hAnsi="宋体" w:cs="宋体"/>
                <w:color w:val="auto"/>
                <w:szCs w:val="21"/>
                <w:highlight w:val="none"/>
              </w:rPr>
            </w:pPr>
          </w:p>
        </w:tc>
        <w:tc>
          <w:tcPr>
            <w:tcW w:w="1239" w:type="dxa"/>
            <w:vAlign w:val="center"/>
          </w:tcPr>
          <w:p w14:paraId="3430F98B">
            <w:pPr>
              <w:spacing w:line="360" w:lineRule="auto"/>
              <w:jc w:val="center"/>
              <w:rPr>
                <w:rFonts w:hint="eastAsia" w:ascii="宋体" w:hAnsi="宋体" w:cs="宋体"/>
                <w:color w:val="auto"/>
                <w:szCs w:val="21"/>
                <w:highlight w:val="none"/>
              </w:rPr>
            </w:pPr>
          </w:p>
        </w:tc>
        <w:tc>
          <w:tcPr>
            <w:tcW w:w="1390" w:type="dxa"/>
            <w:vAlign w:val="center"/>
          </w:tcPr>
          <w:p w14:paraId="038943D6">
            <w:pPr>
              <w:spacing w:line="360" w:lineRule="auto"/>
              <w:jc w:val="center"/>
              <w:rPr>
                <w:rFonts w:hint="eastAsia" w:ascii="宋体" w:hAnsi="宋体" w:cs="宋体"/>
                <w:color w:val="auto"/>
                <w:szCs w:val="21"/>
                <w:highlight w:val="none"/>
              </w:rPr>
            </w:pPr>
          </w:p>
        </w:tc>
      </w:tr>
      <w:tr w14:paraId="1399D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vAlign w:val="center"/>
          </w:tcPr>
          <w:p w14:paraId="6A23C3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定值部分权重A</w:t>
            </w:r>
          </w:p>
        </w:tc>
        <w:tc>
          <w:tcPr>
            <w:tcW w:w="1224" w:type="dxa"/>
            <w:vAlign w:val="center"/>
          </w:tcPr>
          <w:p w14:paraId="3C5A0A1F">
            <w:pPr>
              <w:spacing w:line="360" w:lineRule="auto"/>
              <w:jc w:val="center"/>
              <w:rPr>
                <w:rFonts w:hint="eastAsia" w:ascii="宋体" w:hAnsi="宋体" w:cs="宋体"/>
                <w:color w:val="auto"/>
                <w:szCs w:val="21"/>
                <w:highlight w:val="none"/>
              </w:rPr>
            </w:pPr>
          </w:p>
        </w:tc>
        <w:tc>
          <w:tcPr>
            <w:tcW w:w="1088" w:type="dxa"/>
            <w:vAlign w:val="center"/>
          </w:tcPr>
          <w:p w14:paraId="37B7835F">
            <w:pPr>
              <w:spacing w:line="360" w:lineRule="auto"/>
              <w:jc w:val="center"/>
              <w:rPr>
                <w:rFonts w:hint="eastAsia" w:ascii="宋体" w:hAnsi="宋体" w:cs="宋体"/>
                <w:color w:val="auto"/>
                <w:szCs w:val="21"/>
                <w:highlight w:val="none"/>
              </w:rPr>
            </w:pPr>
          </w:p>
        </w:tc>
        <w:tc>
          <w:tcPr>
            <w:tcW w:w="1224" w:type="dxa"/>
            <w:vAlign w:val="center"/>
          </w:tcPr>
          <w:p w14:paraId="7A91BB7C">
            <w:pPr>
              <w:spacing w:line="360" w:lineRule="auto"/>
              <w:jc w:val="center"/>
              <w:rPr>
                <w:rFonts w:hint="eastAsia" w:ascii="宋体" w:hAnsi="宋体" w:cs="宋体"/>
                <w:color w:val="auto"/>
                <w:szCs w:val="21"/>
                <w:highlight w:val="none"/>
              </w:rPr>
            </w:pPr>
          </w:p>
        </w:tc>
        <w:tc>
          <w:tcPr>
            <w:tcW w:w="1239" w:type="dxa"/>
            <w:vAlign w:val="center"/>
          </w:tcPr>
          <w:p w14:paraId="0AC54652">
            <w:pPr>
              <w:spacing w:line="360" w:lineRule="auto"/>
              <w:jc w:val="center"/>
              <w:rPr>
                <w:rFonts w:hint="eastAsia" w:ascii="宋体" w:hAnsi="宋体" w:cs="宋体"/>
                <w:color w:val="auto"/>
                <w:szCs w:val="21"/>
                <w:highlight w:val="none"/>
              </w:rPr>
            </w:pPr>
          </w:p>
        </w:tc>
        <w:tc>
          <w:tcPr>
            <w:tcW w:w="1390" w:type="dxa"/>
            <w:vAlign w:val="center"/>
          </w:tcPr>
          <w:p w14:paraId="790BCD49">
            <w:pPr>
              <w:spacing w:line="360" w:lineRule="auto"/>
              <w:jc w:val="center"/>
              <w:rPr>
                <w:rFonts w:hint="eastAsia" w:ascii="宋体" w:hAnsi="宋体" w:cs="宋体"/>
                <w:color w:val="auto"/>
                <w:szCs w:val="21"/>
                <w:highlight w:val="none"/>
              </w:rPr>
            </w:pPr>
          </w:p>
        </w:tc>
      </w:tr>
      <w:tr w14:paraId="11523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305" w:type="dxa"/>
            <w:gridSpan w:val="3"/>
            <w:vAlign w:val="center"/>
          </w:tcPr>
          <w:p w14:paraId="15A775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2312" w:type="dxa"/>
            <w:gridSpan w:val="2"/>
            <w:vAlign w:val="center"/>
          </w:tcPr>
          <w:p w14:paraId="02166701">
            <w:pPr>
              <w:spacing w:line="360" w:lineRule="auto"/>
              <w:jc w:val="center"/>
              <w:rPr>
                <w:rFonts w:hint="eastAsia" w:ascii="宋体" w:hAnsi="宋体" w:cs="宋体"/>
                <w:color w:val="auto"/>
                <w:szCs w:val="21"/>
                <w:highlight w:val="none"/>
              </w:rPr>
            </w:pPr>
          </w:p>
        </w:tc>
        <w:tc>
          <w:tcPr>
            <w:tcW w:w="2463" w:type="dxa"/>
            <w:gridSpan w:val="2"/>
            <w:vAlign w:val="center"/>
          </w:tcPr>
          <w:p w14:paraId="33947EB1">
            <w:pPr>
              <w:spacing w:line="360" w:lineRule="auto"/>
              <w:jc w:val="center"/>
              <w:rPr>
                <w:rFonts w:hint="eastAsia" w:ascii="宋体" w:hAnsi="宋体" w:cs="宋体"/>
                <w:color w:val="auto"/>
                <w:szCs w:val="21"/>
                <w:highlight w:val="none"/>
              </w:rPr>
            </w:pPr>
          </w:p>
        </w:tc>
        <w:tc>
          <w:tcPr>
            <w:tcW w:w="1390" w:type="dxa"/>
            <w:vAlign w:val="center"/>
          </w:tcPr>
          <w:p w14:paraId="2D68C404">
            <w:pPr>
              <w:spacing w:line="360" w:lineRule="auto"/>
              <w:jc w:val="center"/>
              <w:rPr>
                <w:rFonts w:hint="eastAsia" w:ascii="宋体" w:hAnsi="宋体" w:cs="宋体"/>
                <w:color w:val="auto"/>
                <w:szCs w:val="21"/>
                <w:highlight w:val="none"/>
              </w:rPr>
            </w:pPr>
          </w:p>
        </w:tc>
      </w:tr>
    </w:tbl>
    <w:p w14:paraId="76CE4AC8">
      <w:pPr>
        <w:rPr>
          <w:rFonts w:hint="eastAsia" w:ascii="宋体" w:hAnsi="宋体" w:cs="宋体"/>
          <w:color w:val="auto"/>
          <w:sz w:val="20"/>
          <w:highlight w:val="none"/>
        </w:rPr>
      </w:pPr>
      <w:r>
        <w:rPr>
          <w:rFonts w:hint="eastAsia" w:ascii="宋体" w:hAnsi="宋体" w:cs="宋体"/>
          <w:color w:val="auto"/>
          <w:sz w:val="20"/>
          <w:highlight w:val="none"/>
        </w:rPr>
        <w:t xml:space="preserve"> </w:t>
      </w:r>
    </w:p>
    <w:p w14:paraId="36B981D8">
      <w:pPr>
        <w:snapToGrid w:val="0"/>
        <w:spacing w:line="360" w:lineRule="auto"/>
        <w:jc w:val="left"/>
        <w:rPr>
          <w:rFonts w:hint="eastAsia" w:ascii="宋体" w:hAnsi="宋体"/>
          <w:color w:val="auto"/>
          <w:sz w:val="24"/>
          <w:highlight w:val="none"/>
        </w:rPr>
      </w:pPr>
    </w:p>
    <w:p w14:paraId="7F669A7F">
      <w:pPr>
        <w:snapToGrid w:val="0"/>
        <w:spacing w:line="360" w:lineRule="auto"/>
        <w:jc w:val="left"/>
        <w:rPr>
          <w:color w:val="auto"/>
          <w:highlight w:val="none"/>
        </w:rPr>
      </w:pPr>
    </w:p>
    <w:p w14:paraId="73738680">
      <w:pPr>
        <w:jc w:val="left"/>
        <w:rPr>
          <w:color w:val="auto"/>
          <w:highlight w:val="none"/>
        </w:rPr>
      </w:pPr>
    </w:p>
    <w:p w14:paraId="00DAD893">
      <w:pPr>
        <w:rPr>
          <w:color w:val="auto"/>
          <w:highlight w:val="none"/>
        </w:rPr>
      </w:pPr>
    </w:p>
    <w:p w14:paraId="314126BF">
      <w:pPr>
        <w:rPr>
          <w:color w:val="auto"/>
          <w:highlight w:val="none"/>
        </w:rPr>
      </w:pPr>
      <w:r>
        <w:rPr>
          <w:color w:val="auto"/>
          <w:highlight w:val="none"/>
        </w:rPr>
        <w:br w:type="page"/>
      </w:r>
    </w:p>
    <w:p w14:paraId="4F6314B1">
      <w:pPr>
        <w:rPr>
          <w:color w:val="auto"/>
          <w:highlight w:val="none"/>
        </w:rPr>
      </w:pPr>
    </w:p>
    <w:p w14:paraId="4DBBCD97">
      <w:pPr>
        <w:rPr>
          <w:color w:val="auto"/>
          <w:highlight w:val="none"/>
        </w:rPr>
      </w:pPr>
    </w:p>
    <w:p w14:paraId="55E4507F">
      <w:pPr>
        <w:rPr>
          <w:color w:val="auto"/>
          <w:highlight w:val="none"/>
        </w:rPr>
      </w:pPr>
    </w:p>
    <w:p w14:paraId="6CF7D166">
      <w:pPr>
        <w:rPr>
          <w:color w:val="auto"/>
          <w:highlight w:val="none"/>
        </w:rPr>
      </w:pPr>
    </w:p>
    <w:p w14:paraId="6CFA4465">
      <w:pPr>
        <w:rPr>
          <w:color w:val="auto"/>
          <w:highlight w:val="none"/>
        </w:rPr>
      </w:pPr>
    </w:p>
    <w:p w14:paraId="4F71DD5C">
      <w:pPr>
        <w:rPr>
          <w:color w:val="auto"/>
          <w:highlight w:val="none"/>
        </w:rPr>
      </w:pPr>
    </w:p>
    <w:p w14:paraId="6D14A808">
      <w:pPr>
        <w:rPr>
          <w:color w:val="auto"/>
          <w:highlight w:val="none"/>
        </w:rPr>
      </w:pPr>
    </w:p>
    <w:p w14:paraId="7DAF4B20">
      <w:pPr>
        <w:rPr>
          <w:color w:val="auto"/>
          <w:highlight w:val="none"/>
        </w:rPr>
      </w:pPr>
    </w:p>
    <w:p w14:paraId="3F92DA3F">
      <w:pPr>
        <w:rPr>
          <w:color w:val="auto"/>
          <w:highlight w:val="none"/>
        </w:rPr>
      </w:pPr>
    </w:p>
    <w:p w14:paraId="7736184F">
      <w:pPr>
        <w:pStyle w:val="2"/>
        <w:jc w:val="center"/>
        <w:rPr>
          <w:rFonts w:ascii="Times New Roman" w:hAnsi="Times New Roman" w:eastAsia="黑体"/>
          <w:b w:val="0"/>
          <w:bCs w:val="0"/>
          <w:color w:val="auto"/>
          <w:sz w:val="44"/>
          <w:szCs w:val="44"/>
          <w:highlight w:val="none"/>
        </w:rPr>
      </w:pPr>
      <w:bookmarkStart w:id="1537" w:name="_Toc19686"/>
      <w:bookmarkStart w:id="1538" w:name="_Toc17831"/>
      <w:bookmarkStart w:id="1539" w:name="_Toc1692"/>
      <w:bookmarkStart w:id="1540" w:name="_Toc10997"/>
      <w:bookmarkStart w:id="1541" w:name="_Toc32262"/>
      <w:bookmarkStart w:id="1542" w:name="_Toc211499453"/>
      <w:bookmarkStart w:id="1543" w:name="_Toc9633"/>
      <w:bookmarkStart w:id="1544" w:name="_Toc10597"/>
      <w:bookmarkStart w:id="1545" w:name="_Toc69199925"/>
      <w:bookmarkStart w:id="1546" w:name="_Toc26681"/>
      <w:bookmarkStart w:id="1547" w:name="_Toc10922"/>
      <w:bookmarkStart w:id="1548" w:name="_Toc20316"/>
      <w:bookmarkStart w:id="1549" w:name="_Toc14637"/>
      <w:bookmarkStart w:id="1550" w:name="_Toc18731"/>
      <w:bookmarkStart w:id="1551" w:name="_Toc21440"/>
      <w:bookmarkStart w:id="1552" w:name="_Toc10019"/>
      <w:bookmarkStart w:id="1553" w:name="_Toc30804"/>
      <w:bookmarkStart w:id="1554" w:name="_Toc1042"/>
      <w:bookmarkStart w:id="1555" w:name="_Toc9736"/>
      <w:bookmarkStart w:id="1556" w:name="_Toc13464"/>
      <w:r>
        <w:rPr>
          <w:rFonts w:hint="eastAsia" w:ascii="Times New Roman" w:hAnsi="Times New Roman" w:eastAsia="黑体"/>
          <w:b w:val="0"/>
          <w:bCs w:val="0"/>
          <w:color w:val="auto"/>
          <w:sz w:val="44"/>
          <w:szCs w:val="44"/>
          <w:highlight w:val="none"/>
        </w:rPr>
        <w:t>第  二  卷</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696BCE9A">
      <w:pPr>
        <w:pStyle w:val="2"/>
        <w:spacing w:before="0" w:after="0"/>
        <w:jc w:val="center"/>
        <w:rPr>
          <w:rFonts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1557" w:name="_Toc1968"/>
      <w:bookmarkStart w:id="1558" w:name="_Toc20422"/>
      <w:bookmarkStart w:id="1559" w:name="_Toc211499454"/>
      <w:bookmarkStart w:id="1560" w:name="_Toc25759"/>
      <w:bookmarkStart w:id="1561" w:name="_Toc18540"/>
      <w:bookmarkStart w:id="1562" w:name="_Toc16127"/>
      <w:bookmarkStart w:id="1563" w:name="_Toc15089"/>
      <w:bookmarkStart w:id="1564" w:name="_Toc21246"/>
      <w:bookmarkStart w:id="1565" w:name="_Toc21403"/>
      <w:bookmarkStart w:id="1566" w:name="_Toc5537"/>
      <w:bookmarkStart w:id="1567" w:name="_Toc2498"/>
      <w:bookmarkStart w:id="1568" w:name="_Toc27225"/>
      <w:bookmarkStart w:id="1569" w:name="_Toc21688"/>
      <w:bookmarkStart w:id="1570" w:name="_Toc22974"/>
      <w:bookmarkStart w:id="1571" w:name="_Toc15071"/>
      <w:bookmarkStart w:id="1572" w:name="_Toc9379"/>
      <w:bookmarkStart w:id="1573" w:name="_Toc32604"/>
      <w:bookmarkStart w:id="1574" w:name="_Toc69199926"/>
      <w:bookmarkStart w:id="1575" w:name="_Toc8262"/>
      <w:bookmarkStart w:id="1576" w:name="_Toc27493"/>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五</w:t>
      </w:r>
      <w:r>
        <w:rPr>
          <w:rFonts w:ascii="Times New Roman" w:hAnsi="Times New Roman" w:eastAsia="黑体"/>
          <w:b w:val="0"/>
          <w:bCs w:val="0"/>
          <w:color w:val="auto"/>
          <w:highlight w:val="none"/>
        </w:rPr>
        <w:t xml:space="preserve">章  </w:t>
      </w:r>
      <w:r>
        <w:rPr>
          <w:rFonts w:hint="eastAsia" w:ascii="Times New Roman" w:hAnsi="Times New Roman" w:eastAsia="黑体"/>
          <w:b w:val="0"/>
          <w:bCs w:val="0"/>
          <w:color w:val="auto"/>
          <w:highlight w:val="none"/>
        </w:rPr>
        <w:t>发包人要求</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14:paraId="08835A24">
      <w:pPr>
        <w:rPr>
          <w:color w:val="auto"/>
          <w:highlight w:val="none"/>
        </w:rPr>
      </w:pPr>
    </w:p>
    <w:p w14:paraId="7D86471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招标人应列明项目的目标、范围、设计和其他技术标准，包括对项目的内容、范围、规模、功能、质量、安全、环境保护、工期、投资限额等的明确要求，设计指标要点、有关建设标准、技术标准、验收标准，主要材料设备的参数指标、技术创新、节能环保等方面的要求；</w:t>
      </w:r>
    </w:p>
    <w:p w14:paraId="2C55CC0D">
      <w:pPr>
        <w:adjustRightInd w:val="0"/>
        <w:snapToGrid w:val="0"/>
        <w:spacing w:line="440" w:lineRule="exact"/>
        <w:ind w:firstLine="420" w:firstLineChars="200"/>
        <w:rPr>
          <w:color w:val="auto"/>
          <w:szCs w:val="21"/>
          <w:highlight w:val="none"/>
        </w:rPr>
      </w:pPr>
      <w:r>
        <w:rPr>
          <w:rFonts w:hint="eastAsia"/>
          <w:color w:val="auto"/>
          <w:szCs w:val="21"/>
          <w:highlight w:val="none"/>
        </w:rPr>
        <w:t>《发包人要求》可参考《湖南省建设工程总承包计价规则》附录 F：《发包人要求编写指南》进行编制，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4F5C2467">
      <w:pPr>
        <w:snapToGrid w:val="0"/>
        <w:spacing w:line="360" w:lineRule="auto"/>
        <w:ind w:firstLine="420"/>
        <w:rPr>
          <w:color w:val="auto"/>
          <w:szCs w:val="21"/>
          <w:highlight w:val="none"/>
        </w:rPr>
      </w:pPr>
      <w:r>
        <w:rPr>
          <w:rFonts w:hint="eastAsia"/>
          <w:color w:val="auto"/>
          <w:szCs w:val="21"/>
          <w:highlight w:val="none"/>
        </w:rPr>
        <w:t>《发包人要求》通常包括但不限于以下内容：</w:t>
      </w:r>
    </w:p>
    <w:p w14:paraId="3C3DC30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一、概述</w:t>
      </w:r>
    </w:p>
    <w:p w14:paraId="3092C04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1.工程地点。</w:t>
      </w:r>
    </w:p>
    <w:p w14:paraId="696221D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2.招标范围。</w:t>
      </w:r>
    </w:p>
    <w:p w14:paraId="4904718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3.建设性质。</w:t>
      </w:r>
    </w:p>
    <w:p w14:paraId="226C28B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4.项目类型及建设目标。</w:t>
      </w:r>
    </w:p>
    <w:p w14:paraId="419B5F0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5.其他。</w:t>
      </w:r>
    </w:p>
    <w:p w14:paraId="742B056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二、工程规模与范围</w:t>
      </w:r>
    </w:p>
    <w:p w14:paraId="179BFD0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（一）工程规模</w:t>
      </w:r>
    </w:p>
    <w:p w14:paraId="55C7368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（二）工作范围</w:t>
      </w:r>
    </w:p>
    <w:p w14:paraId="156473C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1.永久工程的勘察、设计、采购、施工承包范围。</w:t>
      </w:r>
    </w:p>
    <w:p w14:paraId="7282B80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2.临时工程的工作范围。</w:t>
      </w:r>
    </w:p>
    <w:p w14:paraId="0975F93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3.竣工验收工作范围。</w:t>
      </w:r>
    </w:p>
    <w:p w14:paraId="701FFA2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4.技术服务工作范围。</w:t>
      </w:r>
    </w:p>
    <w:p w14:paraId="24F7E32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5.培训工作范围。</w:t>
      </w:r>
    </w:p>
    <w:p w14:paraId="1EF8A93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6.保修工作范围。</w:t>
      </w:r>
    </w:p>
    <w:p w14:paraId="06DB528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7.运营工作范围。</w:t>
      </w:r>
    </w:p>
    <w:p w14:paraId="38649D9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8.工程总承包其他费的工作范围：</w:t>
      </w:r>
    </w:p>
    <w:p w14:paraId="09D263E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（1）BIM技术服务工作范围及要求。</w:t>
      </w:r>
    </w:p>
    <w:p w14:paraId="7521C86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（2）工程总承包管理工作范围及要求。</w:t>
      </w:r>
    </w:p>
    <w:p w14:paraId="08F265E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（3）土地及占道使用补偿工作范围及要求。</w:t>
      </w:r>
    </w:p>
    <w:p w14:paraId="06B214E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（4）场地准备及临时设施费工作范围及要求。</w:t>
      </w:r>
    </w:p>
    <w:p w14:paraId="1037AB4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（5）系统集成费工作范围及要求。</w:t>
      </w:r>
    </w:p>
    <w:p w14:paraId="692A723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（6）工程保险费工作范围及要求。</w:t>
      </w:r>
    </w:p>
    <w:p w14:paraId="5B1069E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（7）其他工作范围及要求。</w:t>
      </w:r>
    </w:p>
    <w:p w14:paraId="1F5EBCF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（三）工作界区</w:t>
      </w:r>
    </w:p>
    <w:p w14:paraId="2BC3A0B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1.发包人和承包人的工作界区。</w:t>
      </w:r>
    </w:p>
    <w:p w14:paraId="49B723B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2.总承包人和其他承包人的工作界区。</w:t>
      </w:r>
    </w:p>
    <w:p w14:paraId="776F4B6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3.其他工作界区。</w:t>
      </w:r>
    </w:p>
    <w:p w14:paraId="2ED1D94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（四）发包人提供的现场条件</w:t>
      </w:r>
    </w:p>
    <w:p w14:paraId="318010E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1.施工用电。</w:t>
      </w:r>
    </w:p>
    <w:p w14:paraId="1C6D263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2.施工用水。</w:t>
      </w:r>
    </w:p>
    <w:p w14:paraId="788BB27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3.施工排水。</w:t>
      </w:r>
    </w:p>
    <w:p w14:paraId="68FD3BA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4.施工道路。</w:t>
      </w:r>
    </w:p>
    <w:p w14:paraId="520FCA4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5.其他现场条件。</w:t>
      </w:r>
    </w:p>
    <w:p w14:paraId="55D3E7C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（五）发包人提供的文件</w:t>
      </w:r>
    </w:p>
    <w:p w14:paraId="28D89FE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1.前期批复文件。</w:t>
      </w:r>
    </w:p>
    <w:p w14:paraId="7E6C051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2.勘察文件：可行性研究勘察报告、初步勘察报告、详细勘察报告等。</w:t>
      </w:r>
    </w:p>
    <w:p w14:paraId="544B763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3.设计文件：方案设计图纸、初步设计图纸、专项设计图纸等。</w:t>
      </w:r>
    </w:p>
    <w:p w14:paraId="482D2C7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4.发包人提供的其他文件。</w:t>
      </w:r>
    </w:p>
    <w:p w14:paraId="25CBEF2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三、功能需求</w:t>
      </w:r>
    </w:p>
    <w:p w14:paraId="677C645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（一）性能保证指标</w:t>
      </w:r>
    </w:p>
    <w:p w14:paraId="16D8E59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（二）产能保证指标</w:t>
      </w:r>
    </w:p>
    <w:p w14:paraId="0B2EB9E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四、建设标准</w:t>
      </w:r>
    </w:p>
    <w:p w14:paraId="1E1CE49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（一）设计标准和规范</w:t>
      </w:r>
    </w:p>
    <w:p w14:paraId="0B81225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1.工程建设强制性标准。</w:t>
      </w:r>
    </w:p>
    <w:p w14:paraId="02C21DB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2.其他应当执行的设计标准和规范。</w:t>
      </w:r>
    </w:p>
    <w:p w14:paraId="25D132B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3.《设计任务书》，列明各专业细化设计标准要求。</w:t>
      </w:r>
    </w:p>
    <w:p w14:paraId="7471D97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（二）技术标准和要求</w:t>
      </w:r>
    </w:p>
    <w:p w14:paraId="1D5DB6D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1.现行通用技术标准（包括施工技术规范、材料技术规范等）。</w:t>
      </w:r>
    </w:p>
    <w:p w14:paraId="6622E01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2.特殊要求的技术标准（包括勘察技术要求、BIM技术要求等）。</w:t>
      </w:r>
    </w:p>
    <w:p w14:paraId="21FC2D2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3.新技术、新材料、新工艺、新设备的技术标准。</w:t>
      </w:r>
    </w:p>
    <w:p w14:paraId="3405C23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（三）质量标准</w:t>
      </w:r>
    </w:p>
    <w:p w14:paraId="696E488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（四）工艺安排或要求</w:t>
      </w:r>
    </w:p>
    <w:p w14:paraId="62A7D30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（五）装修标准</w:t>
      </w:r>
    </w:p>
    <w:p w14:paraId="6F4AE8B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（六）安装工程主要材料及设备参数、指标及品牌档次</w:t>
      </w:r>
    </w:p>
    <w:p w14:paraId="766258B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（七）家具标准</w:t>
      </w:r>
    </w:p>
    <w:p w14:paraId="199AE2D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五、项目管理规定</w:t>
      </w:r>
    </w:p>
    <w:p w14:paraId="27C346D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（一）设计管理相关要求</w:t>
      </w:r>
    </w:p>
    <w:p w14:paraId="496B817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1.设计文件及相关审批要求。</w:t>
      </w:r>
    </w:p>
    <w:p w14:paraId="0A39B85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2.施工许可办理相关要求。</w:t>
      </w:r>
    </w:p>
    <w:p w14:paraId="6240D21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（二）设计、施工和设备监造、试验</w:t>
      </w:r>
    </w:p>
    <w:p w14:paraId="052948E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（三）样品</w:t>
      </w:r>
    </w:p>
    <w:p w14:paraId="6BBB85B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1.涉及结构安全的试块、试件以及有关材料及性能指标。</w:t>
      </w:r>
    </w:p>
    <w:p w14:paraId="656557B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2.其他需报送样品的材料或设备（种类、名称、规格、数量、性能指标）。</w:t>
      </w:r>
    </w:p>
    <w:p w14:paraId="16B4328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3.样品质量检测结果备案。</w:t>
      </w:r>
    </w:p>
    <w:p w14:paraId="2E1A275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（四）进度（包括里程碑进度计划）</w:t>
      </w:r>
    </w:p>
    <w:p w14:paraId="36D5408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1.开始工作时间。</w:t>
      </w:r>
    </w:p>
    <w:p w14:paraId="1A67497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2.竣工时间。</w:t>
      </w:r>
    </w:p>
    <w:p w14:paraId="7EF77F9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（1）单位工程完工时间。</w:t>
      </w:r>
    </w:p>
    <w:p w14:paraId="124BCF9A">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（2）单项工程的竣工时间</w:t>
      </w:r>
    </w:p>
    <w:p w14:paraId="16C7338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（3）项目整体竣工时间。</w:t>
      </w:r>
    </w:p>
    <w:p w14:paraId="57E1A90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3.设计完成时间。</w:t>
      </w:r>
    </w:p>
    <w:p w14:paraId="647398C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（1）勘察完成时间。</w:t>
      </w:r>
    </w:p>
    <w:p w14:paraId="4354BE9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（2）初步设计完成时间。</w:t>
      </w:r>
    </w:p>
    <w:p w14:paraId="714910B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（3）施工图设计完成时间。</w:t>
      </w:r>
    </w:p>
    <w:p w14:paraId="6DF9AAB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（4）专项设计完成时间（根据项目情况确定）。</w:t>
      </w:r>
    </w:p>
    <w:p w14:paraId="007AB40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4.进度计划。</w:t>
      </w:r>
    </w:p>
    <w:p w14:paraId="68882A7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5.缺陷责任期。</w:t>
      </w:r>
    </w:p>
    <w:p w14:paraId="1EDEA33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6.其他时间要求。</w:t>
      </w:r>
    </w:p>
    <w:p w14:paraId="344732B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（五）支付</w:t>
      </w:r>
    </w:p>
    <w:p w14:paraId="55B08B4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（六）分包</w:t>
      </w:r>
    </w:p>
    <w:p w14:paraId="3E10D90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1.分包工程范围的确定。</w:t>
      </w:r>
    </w:p>
    <w:p w14:paraId="008BD20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2.分包人选择。</w:t>
      </w:r>
    </w:p>
    <w:p w14:paraId="1A2C551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（七）设备供应商</w:t>
      </w:r>
    </w:p>
    <w:p w14:paraId="695A24A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1.供应商资格要求。</w:t>
      </w:r>
    </w:p>
    <w:p w14:paraId="45982C8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2.备品备件和专业工具的采购。</w:t>
      </w:r>
    </w:p>
    <w:p w14:paraId="28C8122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（八）安全与环境管理</w:t>
      </w:r>
    </w:p>
    <w:p w14:paraId="7E77911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（九）沟通</w:t>
      </w:r>
    </w:p>
    <w:p w14:paraId="2156473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（十）竣工试验</w:t>
      </w:r>
    </w:p>
    <w:p w14:paraId="330658F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1.第一阶段，如对单车试验等的要求，包括试验前准备。</w:t>
      </w:r>
    </w:p>
    <w:p w14:paraId="721D7F6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（1）单车试验要求。</w:t>
      </w:r>
    </w:p>
    <w:p w14:paraId="20B3561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（2）试验前准备工作。</w:t>
      </w:r>
    </w:p>
    <w:p w14:paraId="367D132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2.第二阶段，如对联动试车、投料试车等的要求，包括人员、设备、材料、燃料、电力、消耗品、工具等必要条件。</w:t>
      </w:r>
    </w:p>
    <w:p w14:paraId="29DDBE4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（1）联动试车条件。</w:t>
      </w:r>
    </w:p>
    <w:p w14:paraId="455CDE8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（2）投料试车条件。</w:t>
      </w:r>
    </w:p>
    <w:p w14:paraId="17794E5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3.第三阶段，如对性能测试及其他竣工试验的要求。</w:t>
      </w:r>
    </w:p>
    <w:p w14:paraId="6881F56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（1）重要指标考核（产能指标、产品质量标准、运营指标、环保指标、其他重要指标）。</w:t>
      </w:r>
    </w:p>
    <w:p w14:paraId="5A292277">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（2）考核时间和程序。</w:t>
      </w:r>
    </w:p>
    <w:p w14:paraId="14E2419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（十一）竣工验收</w:t>
      </w:r>
    </w:p>
    <w:p w14:paraId="66BC9A7C">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1.竣工验收条件。</w:t>
      </w:r>
    </w:p>
    <w:p w14:paraId="17A063F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2.竣工验收程序。</w:t>
      </w:r>
    </w:p>
    <w:p w14:paraId="3D1CD0F0">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3.单位/区段工程的验收。</w:t>
      </w:r>
    </w:p>
    <w:p w14:paraId="25FDC52F">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4.对于各类指标、参数、功能、产能、工艺有其他特殊约定。</w:t>
      </w:r>
    </w:p>
    <w:p w14:paraId="1BEC70B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（十二）竣工后试验</w:t>
      </w:r>
    </w:p>
    <w:p w14:paraId="39831906">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1.竣工后试验范围。</w:t>
      </w:r>
    </w:p>
    <w:p w14:paraId="3E5CC403">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2.竣工后试验时间和程序。</w:t>
      </w:r>
    </w:p>
    <w:p w14:paraId="4ED6A89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（十三）对项目业主人员的操作培训</w:t>
      </w:r>
    </w:p>
    <w:p w14:paraId="07E7415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1.承包人的培训义务。</w:t>
      </w:r>
    </w:p>
    <w:p w14:paraId="21226F0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2.培训计划的制定。</w:t>
      </w:r>
    </w:p>
    <w:p w14:paraId="4E2512C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3.培训管理。</w:t>
      </w:r>
    </w:p>
    <w:p w14:paraId="7EBC9D22">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4.培训目标。</w:t>
      </w:r>
    </w:p>
    <w:p w14:paraId="5694A665">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5.培训报告。</w:t>
      </w:r>
    </w:p>
    <w:p w14:paraId="7F655A5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（十四）缺陷责任期的服务要求</w:t>
      </w:r>
    </w:p>
    <w:p w14:paraId="44AE68B9">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1.缺陷责任期内的扫尾工作。</w:t>
      </w:r>
    </w:p>
    <w:p w14:paraId="44FE1DBD">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2.缺陷修复范围和内容。</w:t>
      </w:r>
    </w:p>
    <w:p w14:paraId="1DBB0C8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3.缺陷修复要求。</w:t>
      </w:r>
    </w:p>
    <w:p w14:paraId="64751011">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六、其他</w:t>
      </w:r>
    </w:p>
    <w:p w14:paraId="795438B4">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七、附件</w:t>
      </w:r>
    </w:p>
    <w:p w14:paraId="2EC0C1FE">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附件：项目清单表。</w:t>
      </w:r>
    </w:p>
    <w:p w14:paraId="2DED259B">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附件：装修标准一览表。</w:t>
      </w:r>
    </w:p>
    <w:p w14:paraId="1E4A96B8">
      <w:pPr>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附件：安装工程主要材料及设备标准一览表。</w:t>
      </w:r>
    </w:p>
    <w:p w14:paraId="66AE48D5">
      <w:pPr>
        <w:adjustRightInd w:val="0"/>
        <w:snapToGrid w:val="0"/>
        <w:spacing w:line="440" w:lineRule="exact"/>
        <w:ind w:firstLine="420" w:firstLineChars="200"/>
        <w:rPr>
          <w:rFonts w:hint="eastAsia" w:ascii="宋体" w:hAnsi="宋体" w:cs="宋体"/>
          <w:color w:val="auto"/>
          <w:szCs w:val="21"/>
          <w:highlight w:val="none"/>
        </w:rPr>
      </w:pPr>
    </w:p>
    <w:p w14:paraId="0064F8A1">
      <w:pPr>
        <w:adjustRightInd w:val="0"/>
        <w:snapToGrid w:val="0"/>
        <w:spacing w:line="440" w:lineRule="exact"/>
        <w:ind w:firstLine="420" w:firstLineChars="200"/>
        <w:rPr>
          <w:rFonts w:hint="eastAsia" w:ascii="宋体" w:hAnsi="宋体" w:cs="宋体"/>
          <w:color w:val="auto"/>
          <w:szCs w:val="21"/>
          <w:highlight w:val="none"/>
        </w:rPr>
      </w:pPr>
    </w:p>
    <w:bookmarkEnd w:id="1437"/>
    <w:p w14:paraId="6614EDA4">
      <w:pPr>
        <w:pStyle w:val="2"/>
        <w:spacing w:before="0" w:after="0"/>
        <w:jc w:val="center"/>
        <w:rPr>
          <w:rFonts w:ascii="Times New Roman" w:hAnsi="Times New Roman" w:eastAsia="黑体"/>
          <w:b w:val="0"/>
          <w:bCs w:val="0"/>
          <w:color w:val="auto"/>
          <w:highlight w:val="none"/>
        </w:rPr>
      </w:pPr>
      <w:r>
        <w:rPr>
          <w:rFonts w:ascii="Times New Roman" w:hAnsi="Times New Roman" w:eastAsia="黑体"/>
          <w:b w:val="0"/>
          <w:bCs w:val="0"/>
          <w:color w:val="auto"/>
          <w:highlight w:val="none"/>
        </w:rPr>
        <w:br w:type="page"/>
      </w:r>
      <w:bookmarkStart w:id="1577" w:name="_Toc10422"/>
      <w:bookmarkStart w:id="1578" w:name="_Toc8382"/>
      <w:bookmarkStart w:id="1579" w:name="_Toc10000"/>
      <w:bookmarkStart w:id="1580" w:name="_Toc32258"/>
      <w:bookmarkStart w:id="1581" w:name="_Toc18810"/>
      <w:bookmarkStart w:id="1582" w:name="_Toc3774"/>
      <w:bookmarkStart w:id="1583" w:name="_Toc8660"/>
      <w:bookmarkStart w:id="1584" w:name="_Toc9714"/>
      <w:bookmarkStart w:id="1585" w:name="_Toc1354"/>
      <w:bookmarkStart w:id="1586" w:name="_Toc12688"/>
      <w:bookmarkStart w:id="1587" w:name="_Toc10413"/>
      <w:bookmarkStart w:id="1588" w:name="_Toc211499455"/>
      <w:bookmarkStart w:id="1589" w:name="_Toc25380"/>
      <w:bookmarkStart w:id="1590" w:name="_Toc29057"/>
      <w:bookmarkStart w:id="1591" w:name="_Toc26110"/>
      <w:bookmarkStart w:id="1592" w:name="_Toc15716"/>
      <w:bookmarkStart w:id="1593" w:name="_Toc9120"/>
      <w:bookmarkStart w:id="1594" w:name="_Toc26425"/>
      <w:bookmarkStart w:id="1595" w:name="_Toc69199927"/>
      <w:bookmarkStart w:id="1596" w:name="_Toc27038"/>
      <w:r>
        <w:rPr>
          <w:rFonts w:hint="eastAsia" w:ascii="Times New Roman" w:hAnsi="Times New Roman" w:eastAsia="黑体"/>
          <w:b w:val="0"/>
          <w:bCs w:val="0"/>
          <w:color w:val="auto"/>
          <w:highlight w:val="none"/>
        </w:rPr>
        <w:t>第六章</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发包人提供的资料</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p>
    <w:p w14:paraId="6895264F">
      <w:pPr>
        <w:rPr>
          <w:color w:val="auto"/>
          <w:highlight w:val="none"/>
        </w:rPr>
      </w:pPr>
    </w:p>
    <w:p w14:paraId="0DE182F4">
      <w:pPr>
        <w:rPr>
          <w:rFonts w:eastAsia="黑体"/>
          <w:b/>
          <w:bCs/>
          <w:color w:val="auto"/>
          <w:highlight w:val="none"/>
        </w:rPr>
      </w:pPr>
      <w:r>
        <w:rPr>
          <w:rFonts w:hint="eastAsia"/>
          <w:color w:val="auto"/>
          <w:highlight w:val="none"/>
        </w:rPr>
        <w:t>注：包括招标前完成的水文地质、工程地质、地形等资料、城乡规划和城市设计对项目的基本要求、工程可行性研究报告、方案设计</w:t>
      </w:r>
      <w:r>
        <w:rPr>
          <w:color w:val="auto"/>
          <w:highlight w:val="none"/>
        </w:rPr>
        <w:t>或</w:t>
      </w:r>
      <w:r>
        <w:rPr>
          <w:rFonts w:hint="eastAsia"/>
          <w:color w:val="auto"/>
          <w:highlight w:val="none"/>
        </w:rPr>
        <w:t>初步设计文件（设计图纸可编辑）等，由招标人根据招标项目的具体情况提供。</w:t>
      </w:r>
      <w:r>
        <w:rPr>
          <w:rFonts w:eastAsia="黑体"/>
          <w:b/>
          <w:bCs/>
          <w:color w:val="auto"/>
          <w:highlight w:val="none"/>
        </w:rPr>
        <w:br w:type="page"/>
      </w:r>
    </w:p>
    <w:p w14:paraId="4073AA4B">
      <w:pPr>
        <w:spacing w:line="360" w:lineRule="auto"/>
        <w:jc w:val="left"/>
        <w:rPr>
          <w:color w:val="auto"/>
          <w:sz w:val="18"/>
          <w:szCs w:val="18"/>
          <w:highlight w:val="none"/>
        </w:rPr>
      </w:pPr>
    </w:p>
    <w:p w14:paraId="4615C406">
      <w:pPr>
        <w:spacing w:line="360" w:lineRule="auto"/>
        <w:jc w:val="left"/>
        <w:rPr>
          <w:color w:val="auto"/>
          <w:sz w:val="18"/>
          <w:szCs w:val="18"/>
          <w:highlight w:val="none"/>
        </w:rPr>
      </w:pPr>
      <w:bookmarkStart w:id="1597" w:name="_Toc300678563"/>
    </w:p>
    <w:p w14:paraId="6C93D0D4">
      <w:pPr>
        <w:spacing w:line="360" w:lineRule="auto"/>
        <w:jc w:val="left"/>
        <w:rPr>
          <w:color w:val="auto"/>
          <w:sz w:val="18"/>
          <w:szCs w:val="18"/>
          <w:highlight w:val="none"/>
        </w:rPr>
      </w:pPr>
    </w:p>
    <w:p w14:paraId="647C594A">
      <w:pPr>
        <w:spacing w:line="360" w:lineRule="auto"/>
        <w:jc w:val="left"/>
        <w:rPr>
          <w:color w:val="auto"/>
          <w:sz w:val="18"/>
          <w:szCs w:val="18"/>
          <w:highlight w:val="none"/>
        </w:rPr>
      </w:pPr>
    </w:p>
    <w:p w14:paraId="7D3BDF6A">
      <w:pPr>
        <w:spacing w:line="360" w:lineRule="auto"/>
        <w:jc w:val="left"/>
        <w:rPr>
          <w:color w:val="auto"/>
          <w:sz w:val="18"/>
          <w:szCs w:val="18"/>
          <w:highlight w:val="none"/>
        </w:rPr>
      </w:pPr>
    </w:p>
    <w:p w14:paraId="6CFD96BD">
      <w:pPr>
        <w:spacing w:line="360" w:lineRule="auto"/>
        <w:jc w:val="left"/>
        <w:rPr>
          <w:color w:val="auto"/>
          <w:sz w:val="18"/>
          <w:szCs w:val="18"/>
          <w:highlight w:val="none"/>
        </w:rPr>
      </w:pPr>
    </w:p>
    <w:p w14:paraId="1A9082EF">
      <w:pPr>
        <w:pStyle w:val="2"/>
        <w:jc w:val="center"/>
        <w:rPr>
          <w:rFonts w:ascii="Times New Roman" w:hAnsi="Times New Roman" w:eastAsia="黑体"/>
          <w:b w:val="0"/>
          <w:bCs w:val="0"/>
          <w:color w:val="auto"/>
          <w:sz w:val="44"/>
          <w:szCs w:val="44"/>
          <w:highlight w:val="none"/>
        </w:rPr>
      </w:pPr>
      <w:bookmarkStart w:id="1598" w:name="_Toc26762"/>
      <w:bookmarkStart w:id="1599" w:name="_Toc21390"/>
      <w:bookmarkStart w:id="1600" w:name="_Toc28566"/>
      <w:bookmarkStart w:id="1601" w:name="_Toc22957"/>
      <w:bookmarkStart w:id="1602" w:name="_Toc11611"/>
      <w:bookmarkStart w:id="1603" w:name="_Toc22365"/>
      <w:bookmarkStart w:id="1604" w:name="_Toc7802"/>
      <w:bookmarkStart w:id="1605" w:name="_Toc14939"/>
      <w:bookmarkStart w:id="1606" w:name="_Toc69199928"/>
      <w:bookmarkStart w:id="1607" w:name="_Toc12693"/>
      <w:bookmarkStart w:id="1608" w:name="_Toc21824"/>
      <w:bookmarkStart w:id="1609" w:name="_Toc24077"/>
      <w:bookmarkStart w:id="1610" w:name="_Toc1657"/>
      <w:bookmarkStart w:id="1611" w:name="_Toc23205"/>
      <w:bookmarkStart w:id="1612" w:name="_Toc211499456"/>
      <w:bookmarkStart w:id="1613" w:name="_Toc18854"/>
      <w:bookmarkStart w:id="1614" w:name="_Toc26561"/>
      <w:bookmarkStart w:id="1615" w:name="_Toc8516"/>
      <w:bookmarkStart w:id="1616" w:name="_Toc861"/>
      <w:bookmarkStart w:id="1617" w:name="_Toc12129"/>
      <w:r>
        <w:rPr>
          <w:rFonts w:ascii="Times New Roman" w:hAnsi="Times New Roman" w:eastAsia="黑体"/>
          <w:b w:val="0"/>
          <w:bCs w:val="0"/>
          <w:color w:val="auto"/>
          <w:sz w:val="44"/>
          <w:szCs w:val="44"/>
          <w:highlight w:val="none"/>
        </w:rPr>
        <w:t xml:space="preserve">第  </w:t>
      </w:r>
      <w:r>
        <w:rPr>
          <w:rFonts w:hint="eastAsia" w:ascii="Times New Roman" w:hAnsi="Times New Roman" w:eastAsia="黑体"/>
          <w:b w:val="0"/>
          <w:bCs w:val="0"/>
          <w:color w:val="auto"/>
          <w:sz w:val="44"/>
          <w:szCs w:val="44"/>
          <w:highlight w:val="none"/>
        </w:rPr>
        <w:t>三</w:t>
      </w:r>
      <w:r>
        <w:rPr>
          <w:rFonts w:ascii="Times New Roman" w:hAnsi="Times New Roman" w:eastAsia="黑体"/>
          <w:b w:val="0"/>
          <w:bCs w:val="0"/>
          <w:color w:val="auto"/>
          <w:sz w:val="44"/>
          <w:szCs w:val="44"/>
          <w:highlight w:val="none"/>
        </w:rPr>
        <w:t xml:space="preserve">  卷</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501472A6">
      <w:pPr>
        <w:spacing w:line="360" w:lineRule="auto"/>
        <w:jc w:val="left"/>
        <w:rPr>
          <w:color w:val="auto"/>
          <w:sz w:val="18"/>
          <w:szCs w:val="18"/>
          <w:highlight w:val="none"/>
        </w:rPr>
      </w:pPr>
      <w:r>
        <w:rPr>
          <w:rFonts w:eastAsia="黑体"/>
          <w:bCs/>
          <w:color w:val="auto"/>
          <w:sz w:val="44"/>
          <w:szCs w:val="44"/>
          <w:highlight w:val="none"/>
        </w:rPr>
        <w:br w:type="page"/>
      </w:r>
    </w:p>
    <w:p w14:paraId="74B5CC10">
      <w:pPr>
        <w:pStyle w:val="2"/>
        <w:spacing w:before="0" w:after="0"/>
        <w:jc w:val="center"/>
        <w:rPr>
          <w:rFonts w:ascii="Times New Roman" w:hAnsi="Times New Roman" w:eastAsia="黑体"/>
          <w:b w:val="0"/>
          <w:bCs w:val="0"/>
          <w:color w:val="auto"/>
          <w:highlight w:val="none"/>
        </w:rPr>
      </w:pPr>
      <w:bookmarkStart w:id="1618" w:name="_Toc10473"/>
      <w:bookmarkStart w:id="1619" w:name="_Toc19710"/>
      <w:bookmarkStart w:id="1620" w:name="_Toc32061"/>
      <w:bookmarkStart w:id="1621" w:name="_Toc604"/>
      <w:bookmarkStart w:id="1622" w:name="_Toc24697"/>
      <w:bookmarkStart w:id="1623" w:name="_Toc4567"/>
      <w:bookmarkStart w:id="1624" w:name="_Toc2034"/>
      <w:bookmarkStart w:id="1625" w:name="_Toc30759"/>
      <w:bookmarkStart w:id="1626" w:name="_Toc28158"/>
      <w:bookmarkStart w:id="1627" w:name="_Toc2995"/>
      <w:bookmarkStart w:id="1628" w:name="_Toc8295"/>
      <w:bookmarkStart w:id="1629" w:name="_Toc3481"/>
      <w:bookmarkStart w:id="1630" w:name="_Toc9987"/>
      <w:bookmarkStart w:id="1631" w:name="_Toc32591"/>
      <w:bookmarkStart w:id="1632" w:name="_Toc69199929"/>
      <w:bookmarkStart w:id="1633" w:name="_Toc300678564"/>
      <w:bookmarkStart w:id="1634" w:name="_Toc1577"/>
      <w:bookmarkStart w:id="1635" w:name="_Toc16007"/>
      <w:bookmarkStart w:id="1636" w:name="_Toc26759"/>
      <w:bookmarkStart w:id="1637" w:name="_Toc211499457"/>
      <w:bookmarkStart w:id="1638" w:name="_Toc20287"/>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七</w:t>
      </w:r>
      <w:r>
        <w:rPr>
          <w:rFonts w:ascii="Times New Roman" w:hAnsi="Times New Roman" w:eastAsia="黑体"/>
          <w:b w:val="0"/>
          <w:bCs w:val="0"/>
          <w:color w:val="auto"/>
          <w:highlight w:val="none"/>
        </w:rPr>
        <w:t>章  投标文件格式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p w14:paraId="528D968A">
      <w:pPr>
        <w:rPr>
          <w:color w:val="auto"/>
          <w:highlight w:val="none"/>
        </w:rPr>
      </w:pPr>
    </w:p>
    <w:p w14:paraId="1AA0AD2F">
      <w:pPr>
        <w:rPr>
          <w:color w:val="auto"/>
          <w:highlight w:val="none"/>
        </w:rPr>
      </w:pPr>
    </w:p>
    <w:p w14:paraId="6629BF7C">
      <w:pPr>
        <w:jc w:val="left"/>
        <w:rPr>
          <w:color w:val="auto"/>
          <w:sz w:val="18"/>
          <w:szCs w:val="18"/>
          <w:highlight w:val="none"/>
        </w:rPr>
      </w:pPr>
      <w:r>
        <w:rPr>
          <w:color w:val="auto"/>
          <w:sz w:val="18"/>
          <w:szCs w:val="18"/>
          <w:highlight w:val="none"/>
        </w:rPr>
        <w:br w:type="page"/>
      </w:r>
    </w:p>
    <w:p w14:paraId="4233446A">
      <w:pPr>
        <w:jc w:val="left"/>
        <w:rPr>
          <w:color w:val="auto"/>
          <w:sz w:val="18"/>
          <w:szCs w:val="18"/>
          <w:highlight w:val="none"/>
        </w:rPr>
      </w:pPr>
    </w:p>
    <w:p w14:paraId="18C15647">
      <w:pPr>
        <w:widowControl/>
        <w:rPr>
          <w:rFonts w:eastAsia="黑体"/>
          <w:color w:val="auto"/>
          <w:kern w:val="0"/>
          <w:sz w:val="28"/>
          <w:szCs w:val="21"/>
          <w:highlight w:val="none"/>
        </w:rPr>
      </w:pPr>
      <w:r>
        <w:rPr>
          <w:color w:val="auto"/>
          <w:sz w:val="28"/>
          <w:highlight w:val="none"/>
        </w:rPr>
        <mc:AlternateContent>
          <mc:Choice Requires="wps">
            <w:drawing>
              <wp:anchor distT="0" distB="0" distL="114300" distR="114300" simplePos="0" relativeHeight="251664384" behindDoc="0" locked="0" layoutInCell="1" allowOverlap="1">
                <wp:simplePos x="0" y="0"/>
                <wp:positionH relativeFrom="column">
                  <wp:posOffset>-126365</wp:posOffset>
                </wp:positionH>
                <wp:positionV relativeFrom="paragraph">
                  <wp:posOffset>69850</wp:posOffset>
                </wp:positionV>
                <wp:extent cx="971550" cy="476250"/>
                <wp:effectExtent l="4445" t="4445" r="14605" b="14605"/>
                <wp:wrapNone/>
                <wp:docPr id="161857872" name="文本框 161857872"/>
                <wp:cNvGraphicFramePr/>
                <a:graphic xmlns:a="http://schemas.openxmlformats.org/drawingml/2006/main">
                  <a:graphicData uri="http://schemas.microsoft.com/office/word/2010/wordprocessingShape">
                    <wps:wsp>
                      <wps:cNvSpPr txBox="1"/>
                      <wps:spPr>
                        <a:xfrm>
                          <a:off x="788035" y="727075"/>
                          <a:ext cx="97155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AE67E3">
                            <w:pPr>
                              <w:rPr>
                                <w:rFonts w:hint="eastAsia" w:ascii="黑体" w:hAnsi="黑体" w:eastAsia="黑体" w:cs="黑体"/>
                                <w:b/>
                                <w:bCs/>
                                <w:sz w:val="44"/>
                                <w:szCs w:val="44"/>
                              </w:rPr>
                            </w:pPr>
                            <w:r>
                              <w:rPr>
                                <w:rFonts w:hint="eastAsia" w:ascii="黑体" w:hAnsi="黑体" w:eastAsia="黑体" w:cs="黑体"/>
                                <w:b/>
                                <w:bCs/>
                                <w:sz w:val="44"/>
                                <w:szCs w:val="44"/>
                              </w:rPr>
                              <w:t>封 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5.5pt;height:37.5pt;width:76.5pt;z-index:251664384;mso-width-relative:page;mso-height-relative:page;" fillcolor="#FFFFFF [3201]" filled="t" stroked="t" coordsize="21600,21600" o:gfxdata="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Wz0CvVAAAACQEAAA8AAAAAAAAAAQAgAAAAIgAAAGRycy9kb3ducmV2LnhtbFBLAQIU&#10;ABQAAAAIAIdO4kBITVPIaAIAANAEAAAOAAAAAAAAAAEAIAAAACQBAABkcnMvZTJvRG9jLnhtbFBL&#10;BQYAAAAABgAGAFkBAAD+BQAAAAA=&#10;">
                <v:fill on="t" focussize="0,0"/>
                <v:stroke weight="0.5pt" color="#000000 [3204]" joinstyle="round"/>
                <v:imagedata o:title=""/>
                <o:lock v:ext="edit" aspectratio="f"/>
                <v:textbox>
                  <w:txbxContent>
                    <w:p w14:paraId="3DAE67E3">
                      <w:pPr>
                        <w:rPr>
                          <w:rFonts w:hint="eastAsia" w:ascii="黑体" w:hAnsi="黑体" w:eastAsia="黑体" w:cs="黑体"/>
                          <w:b/>
                          <w:bCs/>
                          <w:sz w:val="44"/>
                          <w:szCs w:val="44"/>
                        </w:rPr>
                      </w:pPr>
                      <w:r>
                        <w:rPr>
                          <w:rFonts w:hint="eastAsia" w:ascii="黑体" w:hAnsi="黑体" w:eastAsia="黑体" w:cs="黑体"/>
                          <w:b/>
                          <w:bCs/>
                          <w:sz w:val="44"/>
                          <w:szCs w:val="44"/>
                        </w:rPr>
                        <w:t>封 面</w:t>
                      </w:r>
                    </w:p>
                  </w:txbxContent>
                </v:textbox>
              </v:shape>
            </w:pict>
          </mc:Fallback>
        </mc:AlternateContent>
      </w:r>
    </w:p>
    <w:p w14:paraId="7EDD737A">
      <w:pPr>
        <w:widowControl/>
        <w:jc w:val="center"/>
        <w:rPr>
          <w:rFonts w:eastAsia="黑体"/>
          <w:color w:val="auto"/>
          <w:kern w:val="0"/>
          <w:sz w:val="28"/>
          <w:szCs w:val="28"/>
          <w:highlight w:val="none"/>
          <w:u w:val="single"/>
        </w:rPr>
      </w:pPr>
    </w:p>
    <w:p w14:paraId="0F188706">
      <w:pPr>
        <w:widowControl/>
        <w:jc w:val="center"/>
        <w:rPr>
          <w:rFonts w:eastAsia="黑体"/>
          <w:color w:val="auto"/>
          <w:kern w:val="0"/>
          <w:sz w:val="28"/>
          <w:szCs w:val="28"/>
          <w:highlight w:val="none"/>
          <w:u w:val="single"/>
        </w:rPr>
      </w:pPr>
    </w:p>
    <w:p w14:paraId="31DF9DA3">
      <w:pPr>
        <w:widowControl/>
        <w:jc w:val="center"/>
        <w:rPr>
          <w:rFonts w:eastAsia="黑体"/>
          <w:color w:val="auto"/>
          <w:kern w:val="0"/>
          <w:sz w:val="28"/>
          <w:szCs w:val="28"/>
          <w:highlight w:val="none"/>
          <w:u w:val="single"/>
        </w:rPr>
      </w:pPr>
    </w:p>
    <w:p w14:paraId="11E84BA5">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（项目名称</w:t>
      </w:r>
      <w:r>
        <w:rPr>
          <w:rFonts w:hint="eastAsia" w:eastAsia="黑体"/>
          <w:color w:val="auto"/>
          <w:kern w:val="0"/>
          <w:sz w:val="28"/>
          <w:szCs w:val="28"/>
          <w:highlight w:val="none"/>
          <w:u w:val="single"/>
        </w:rPr>
        <w:t>及标段名称</w:t>
      </w:r>
      <w:r>
        <w:rPr>
          <w:rFonts w:eastAsia="黑体"/>
          <w:color w:val="auto"/>
          <w:kern w:val="0"/>
          <w:sz w:val="28"/>
          <w:szCs w:val="28"/>
          <w:highlight w:val="none"/>
          <w:u w:val="single"/>
        </w:rPr>
        <w:t>）</w:t>
      </w:r>
      <w:r>
        <w:rPr>
          <w:rFonts w:hint="eastAsia" w:eastAsia="黑体"/>
          <w:color w:val="auto"/>
          <w:kern w:val="0"/>
          <w:sz w:val="28"/>
          <w:szCs w:val="28"/>
          <w:highlight w:val="none"/>
        </w:rPr>
        <w:t>工程总承包</w:t>
      </w:r>
      <w:r>
        <w:rPr>
          <w:rFonts w:eastAsia="黑体"/>
          <w:color w:val="auto"/>
          <w:kern w:val="0"/>
          <w:sz w:val="28"/>
          <w:szCs w:val="28"/>
          <w:highlight w:val="none"/>
        </w:rPr>
        <w:t>招标</w:t>
      </w:r>
    </w:p>
    <w:p w14:paraId="6641A377">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14:paraId="0FA144F8">
      <w:pPr>
        <w:spacing w:line="360" w:lineRule="auto"/>
        <w:jc w:val="left"/>
        <w:rPr>
          <w:color w:val="auto"/>
          <w:sz w:val="18"/>
          <w:szCs w:val="18"/>
          <w:highlight w:val="none"/>
        </w:rPr>
      </w:pPr>
    </w:p>
    <w:p w14:paraId="4382A4BD">
      <w:pPr>
        <w:spacing w:line="360" w:lineRule="auto"/>
        <w:jc w:val="left"/>
        <w:rPr>
          <w:color w:val="auto"/>
          <w:sz w:val="18"/>
          <w:szCs w:val="18"/>
          <w:highlight w:val="none"/>
        </w:rPr>
      </w:pPr>
    </w:p>
    <w:p w14:paraId="742F20A0">
      <w:pPr>
        <w:spacing w:line="360" w:lineRule="auto"/>
        <w:jc w:val="left"/>
        <w:rPr>
          <w:color w:val="auto"/>
          <w:sz w:val="18"/>
          <w:szCs w:val="18"/>
          <w:highlight w:val="none"/>
        </w:rPr>
      </w:pPr>
    </w:p>
    <w:p w14:paraId="62D6576A">
      <w:pPr>
        <w:spacing w:line="360" w:lineRule="auto"/>
        <w:jc w:val="left"/>
        <w:rPr>
          <w:color w:val="auto"/>
          <w:sz w:val="18"/>
          <w:szCs w:val="18"/>
          <w:highlight w:val="none"/>
        </w:rPr>
      </w:pPr>
    </w:p>
    <w:p w14:paraId="10369558">
      <w:pPr>
        <w:spacing w:line="360" w:lineRule="auto"/>
        <w:jc w:val="left"/>
        <w:rPr>
          <w:color w:val="auto"/>
          <w:sz w:val="18"/>
          <w:szCs w:val="18"/>
          <w:highlight w:val="none"/>
        </w:rPr>
      </w:pPr>
    </w:p>
    <w:p w14:paraId="673C2774">
      <w:pPr>
        <w:spacing w:line="360" w:lineRule="auto"/>
        <w:jc w:val="left"/>
        <w:rPr>
          <w:color w:val="auto"/>
          <w:sz w:val="18"/>
          <w:szCs w:val="18"/>
          <w:highlight w:val="none"/>
        </w:rPr>
      </w:pPr>
    </w:p>
    <w:p w14:paraId="28D58EAE">
      <w:pPr>
        <w:spacing w:line="360" w:lineRule="auto"/>
        <w:jc w:val="left"/>
        <w:rPr>
          <w:color w:val="auto"/>
          <w:sz w:val="18"/>
          <w:szCs w:val="18"/>
          <w:highlight w:val="none"/>
        </w:rPr>
      </w:pPr>
    </w:p>
    <w:p w14:paraId="2189AC89">
      <w:pPr>
        <w:spacing w:line="360" w:lineRule="auto"/>
        <w:jc w:val="left"/>
        <w:rPr>
          <w:color w:val="auto"/>
          <w:sz w:val="18"/>
          <w:szCs w:val="18"/>
          <w:highlight w:val="none"/>
        </w:rPr>
      </w:pPr>
    </w:p>
    <w:p w14:paraId="19417D0D">
      <w:pPr>
        <w:spacing w:line="360" w:lineRule="auto"/>
        <w:jc w:val="left"/>
        <w:rPr>
          <w:color w:val="auto"/>
          <w:sz w:val="18"/>
          <w:szCs w:val="18"/>
          <w:highlight w:val="none"/>
        </w:rPr>
      </w:pPr>
    </w:p>
    <w:p w14:paraId="7A77951A">
      <w:pPr>
        <w:spacing w:line="360" w:lineRule="auto"/>
        <w:jc w:val="left"/>
        <w:rPr>
          <w:color w:val="auto"/>
          <w:sz w:val="18"/>
          <w:szCs w:val="18"/>
          <w:highlight w:val="none"/>
        </w:rPr>
      </w:pPr>
    </w:p>
    <w:p w14:paraId="0A53B78B">
      <w:pPr>
        <w:spacing w:line="360" w:lineRule="auto"/>
        <w:jc w:val="left"/>
        <w:rPr>
          <w:color w:val="auto"/>
          <w:sz w:val="18"/>
          <w:szCs w:val="18"/>
          <w:highlight w:val="none"/>
        </w:rPr>
      </w:pPr>
    </w:p>
    <w:p w14:paraId="0724580A">
      <w:pPr>
        <w:spacing w:line="360" w:lineRule="auto"/>
        <w:jc w:val="left"/>
        <w:rPr>
          <w:color w:val="auto"/>
          <w:sz w:val="18"/>
          <w:szCs w:val="18"/>
          <w:highlight w:val="none"/>
        </w:rPr>
      </w:pPr>
    </w:p>
    <w:p w14:paraId="0618016F">
      <w:pPr>
        <w:spacing w:line="360" w:lineRule="auto"/>
        <w:jc w:val="left"/>
        <w:rPr>
          <w:color w:val="auto"/>
          <w:sz w:val="18"/>
          <w:szCs w:val="18"/>
          <w:highlight w:val="none"/>
        </w:rPr>
      </w:pPr>
    </w:p>
    <w:p w14:paraId="212DE5AD">
      <w:pPr>
        <w:spacing w:line="360" w:lineRule="auto"/>
        <w:jc w:val="left"/>
        <w:rPr>
          <w:color w:val="auto"/>
          <w:sz w:val="18"/>
          <w:szCs w:val="18"/>
          <w:highlight w:val="none"/>
        </w:rPr>
      </w:pPr>
    </w:p>
    <w:p w14:paraId="44B2CA41">
      <w:pPr>
        <w:spacing w:line="360" w:lineRule="auto"/>
        <w:jc w:val="left"/>
        <w:rPr>
          <w:color w:val="auto"/>
          <w:sz w:val="18"/>
          <w:szCs w:val="18"/>
          <w:highlight w:val="none"/>
        </w:rPr>
      </w:pPr>
    </w:p>
    <w:p w14:paraId="63DD3011">
      <w:pPr>
        <w:spacing w:line="360" w:lineRule="auto"/>
        <w:jc w:val="left"/>
        <w:rPr>
          <w:color w:val="auto"/>
          <w:sz w:val="18"/>
          <w:szCs w:val="18"/>
          <w:highlight w:val="none"/>
        </w:rPr>
      </w:pPr>
    </w:p>
    <w:p w14:paraId="348F2AC0">
      <w:pPr>
        <w:spacing w:line="360" w:lineRule="auto"/>
        <w:jc w:val="left"/>
        <w:rPr>
          <w:color w:val="auto"/>
          <w:sz w:val="18"/>
          <w:szCs w:val="18"/>
          <w:highlight w:val="none"/>
        </w:rPr>
      </w:pPr>
    </w:p>
    <w:p w14:paraId="7099ED1C">
      <w:pPr>
        <w:spacing w:line="360" w:lineRule="auto"/>
        <w:jc w:val="left"/>
        <w:rPr>
          <w:color w:val="auto"/>
          <w:sz w:val="18"/>
          <w:szCs w:val="18"/>
          <w:highlight w:val="none"/>
        </w:rPr>
      </w:pPr>
    </w:p>
    <w:p w14:paraId="1FCC9A2B">
      <w:pPr>
        <w:spacing w:line="360" w:lineRule="auto"/>
        <w:jc w:val="left"/>
        <w:rPr>
          <w:color w:val="auto"/>
          <w:sz w:val="18"/>
          <w:szCs w:val="18"/>
          <w:highlight w:val="none"/>
        </w:rPr>
      </w:pPr>
    </w:p>
    <w:p w14:paraId="3DC62E03">
      <w:pPr>
        <w:spacing w:line="360" w:lineRule="auto"/>
        <w:jc w:val="left"/>
        <w:rPr>
          <w:color w:val="auto"/>
          <w:sz w:val="18"/>
          <w:szCs w:val="18"/>
          <w:highlight w:val="none"/>
        </w:rPr>
      </w:pPr>
    </w:p>
    <w:p w14:paraId="38C5EE37">
      <w:pPr>
        <w:spacing w:line="360" w:lineRule="auto"/>
        <w:jc w:val="left"/>
        <w:rPr>
          <w:color w:val="auto"/>
          <w:sz w:val="18"/>
          <w:szCs w:val="18"/>
          <w:highlight w:val="none"/>
        </w:rPr>
      </w:pPr>
    </w:p>
    <w:p w14:paraId="5A96727B">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投标人：</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eastAsia="黑体"/>
          <w:color w:val="auto"/>
          <w:kern w:val="0"/>
          <w:sz w:val="24"/>
          <w:szCs w:val="28"/>
          <w:highlight w:val="none"/>
        </w:rPr>
        <w:t>（盖单位</w:t>
      </w:r>
      <w:r>
        <w:rPr>
          <w:rFonts w:hint="eastAsia" w:eastAsia="黑体"/>
          <w:color w:val="auto"/>
          <w:kern w:val="0"/>
          <w:sz w:val="24"/>
          <w:szCs w:val="28"/>
          <w:highlight w:val="none"/>
        </w:rPr>
        <w:t>电子公</w:t>
      </w:r>
      <w:r>
        <w:rPr>
          <w:rFonts w:eastAsia="黑体"/>
          <w:color w:val="auto"/>
          <w:kern w:val="0"/>
          <w:sz w:val="24"/>
          <w:szCs w:val="28"/>
          <w:highlight w:val="none"/>
        </w:rPr>
        <w:t>章）</w:t>
      </w:r>
    </w:p>
    <w:p w14:paraId="7B1261E6">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法定代表人</w:t>
      </w:r>
      <w:r>
        <w:rPr>
          <w:rFonts w:hint="eastAsia" w:eastAsia="黑体"/>
          <w:color w:val="auto"/>
          <w:kern w:val="0"/>
          <w:sz w:val="24"/>
          <w:szCs w:val="28"/>
          <w:highlight w:val="none"/>
        </w:rPr>
        <w:t>：</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31505822">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授权委托代理人</w:t>
      </w:r>
      <w:r>
        <w:rPr>
          <w:rFonts w:hint="eastAsia" w:eastAsia="黑体"/>
          <w:color w:val="auto"/>
          <w:kern w:val="0"/>
          <w:sz w:val="24"/>
          <w:szCs w:val="28"/>
          <w:highlight w:val="none"/>
        </w:rPr>
        <w:t>（如有）：</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1E0AC273">
      <w:pPr>
        <w:jc w:val="left"/>
        <w:rPr>
          <w:color w:val="auto"/>
          <w:sz w:val="18"/>
          <w:szCs w:val="18"/>
          <w:highlight w:val="none"/>
        </w:rPr>
      </w:pPr>
    </w:p>
    <w:p w14:paraId="478DCDDA">
      <w:pPr>
        <w:jc w:val="left"/>
        <w:rPr>
          <w:color w:val="auto"/>
          <w:sz w:val="18"/>
          <w:szCs w:val="18"/>
          <w:highlight w:val="none"/>
        </w:rPr>
      </w:pPr>
    </w:p>
    <w:p w14:paraId="7942DD00">
      <w:pPr>
        <w:jc w:val="left"/>
        <w:rPr>
          <w:color w:val="auto"/>
          <w:sz w:val="18"/>
          <w:szCs w:val="18"/>
          <w:highlight w:val="none"/>
        </w:rPr>
      </w:pPr>
    </w:p>
    <w:p w14:paraId="3B392EBD">
      <w:pPr>
        <w:jc w:val="left"/>
        <w:rPr>
          <w:color w:val="auto"/>
          <w:sz w:val="18"/>
          <w:szCs w:val="18"/>
          <w:highlight w:val="none"/>
        </w:rPr>
      </w:pPr>
    </w:p>
    <w:p w14:paraId="3431B6D6">
      <w:pPr>
        <w:jc w:val="left"/>
        <w:rPr>
          <w:color w:val="auto"/>
          <w:sz w:val="18"/>
          <w:szCs w:val="18"/>
          <w:highlight w:val="none"/>
        </w:rPr>
      </w:pPr>
    </w:p>
    <w:p w14:paraId="0DFB5315">
      <w:pPr>
        <w:jc w:val="left"/>
        <w:rPr>
          <w:color w:val="auto"/>
          <w:sz w:val="18"/>
          <w:szCs w:val="18"/>
          <w:highlight w:val="none"/>
        </w:rPr>
      </w:pPr>
    </w:p>
    <w:p w14:paraId="125D1552">
      <w:pPr>
        <w:jc w:val="left"/>
        <w:rPr>
          <w:color w:val="auto"/>
          <w:sz w:val="18"/>
          <w:szCs w:val="18"/>
          <w:highlight w:val="none"/>
        </w:rPr>
      </w:pPr>
    </w:p>
    <w:p w14:paraId="776ED80D">
      <w:pPr>
        <w:jc w:val="left"/>
        <w:rPr>
          <w:color w:val="auto"/>
          <w:sz w:val="18"/>
          <w:szCs w:val="18"/>
          <w:highlight w:val="none"/>
        </w:rPr>
      </w:pPr>
    </w:p>
    <w:p w14:paraId="013B3629">
      <w:pPr>
        <w:jc w:val="left"/>
        <w:rPr>
          <w:color w:val="auto"/>
          <w:sz w:val="18"/>
          <w:szCs w:val="18"/>
          <w:highlight w:val="none"/>
        </w:rPr>
      </w:pPr>
    </w:p>
    <w:p w14:paraId="702DD807">
      <w:pPr>
        <w:jc w:val="left"/>
        <w:rPr>
          <w:color w:val="auto"/>
          <w:sz w:val="18"/>
          <w:szCs w:val="18"/>
          <w:highlight w:val="none"/>
        </w:rPr>
      </w:pPr>
      <w:r>
        <w:rPr>
          <w:color w:val="auto"/>
          <w:sz w:val="18"/>
          <w:szCs w:val="18"/>
          <w:highlight w:val="none"/>
        </w:rPr>
        <w:br w:type="page"/>
      </w:r>
    </w:p>
    <w:p w14:paraId="126ECAF5">
      <w:pPr>
        <w:jc w:val="left"/>
        <w:rPr>
          <w:color w:val="auto"/>
          <w:sz w:val="18"/>
          <w:szCs w:val="18"/>
          <w:highlight w:val="none"/>
        </w:rPr>
      </w:pPr>
    </w:p>
    <w:p w14:paraId="490504CC">
      <w:pPr>
        <w:jc w:val="left"/>
        <w:rPr>
          <w:rFonts w:eastAsia="黑体"/>
          <w:bCs/>
          <w:color w:val="auto"/>
          <w:szCs w:val="21"/>
          <w:highlight w:val="none"/>
        </w:rPr>
      </w:pPr>
    </w:p>
    <w:p w14:paraId="35B0323C">
      <w:pPr>
        <w:rPr>
          <w:color w:val="auto"/>
          <w:highlight w:val="none"/>
        </w:rPr>
      </w:pPr>
      <w:bookmarkStart w:id="1639" w:name="_Toc300678565"/>
    </w:p>
    <w:p w14:paraId="6D817B3B">
      <w:pPr>
        <w:pStyle w:val="2"/>
        <w:jc w:val="center"/>
        <w:rPr>
          <w:rFonts w:ascii="Times New Roman" w:hAnsi="Times New Roman" w:eastAsia="黑体"/>
          <w:b w:val="0"/>
          <w:color w:val="auto"/>
          <w:highlight w:val="none"/>
        </w:rPr>
      </w:pPr>
      <w:bookmarkStart w:id="1640" w:name="_Toc14001"/>
      <w:bookmarkStart w:id="1641" w:name="_Toc21867"/>
      <w:bookmarkStart w:id="1642" w:name="_Toc7201"/>
      <w:bookmarkStart w:id="1643" w:name="_Toc22235"/>
      <w:bookmarkStart w:id="1644" w:name="_Toc211499458"/>
      <w:bookmarkStart w:id="1645" w:name="_Toc739"/>
      <w:bookmarkStart w:id="1646" w:name="_Toc26197"/>
      <w:bookmarkStart w:id="1647" w:name="_Toc24861"/>
      <w:bookmarkStart w:id="1648" w:name="_Toc17795"/>
      <w:bookmarkStart w:id="1649" w:name="_Toc4329"/>
      <w:bookmarkStart w:id="1650" w:name="_Toc1001"/>
      <w:bookmarkStart w:id="1651" w:name="_Toc26488"/>
      <w:bookmarkStart w:id="1652" w:name="_Toc28933"/>
      <w:bookmarkStart w:id="1653" w:name="_Toc32253"/>
      <w:bookmarkStart w:id="1654" w:name="_Toc16860"/>
      <w:bookmarkStart w:id="1655" w:name="_Toc3750"/>
      <w:bookmarkStart w:id="1656" w:name="_Toc16818"/>
      <w:bookmarkStart w:id="1657" w:name="_Toc69199930"/>
      <w:bookmarkStart w:id="1658" w:name="_Toc15527"/>
      <w:bookmarkStart w:id="1659" w:name="_Toc8834"/>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rPr>
        <w:t>及附录</w:t>
      </w:r>
      <w:r>
        <w:rPr>
          <w:rFonts w:ascii="Times New Roman" w:hAnsi="Times New Roman" w:eastAsia="黑体"/>
          <w:b w:val="0"/>
          <w:color w:val="auto"/>
          <w:highlight w:val="none"/>
        </w:rPr>
        <w:t>格式</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0B33602B">
      <w:pPr>
        <w:spacing w:line="360" w:lineRule="auto"/>
        <w:jc w:val="left"/>
        <w:rPr>
          <w:color w:val="auto"/>
          <w:sz w:val="18"/>
          <w:szCs w:val="18"/>
          <w:highlight w:val="none"/>
        </w:rPr>
      </w:pPr>
    </w:p>
    <w:p w14:paraId="41F4FC47">
      <w:pPr>
        <w:widowControl/>
        <w:rPr>
          <w:rFonts w:eastAsia="黑体"/>
          <w:color w:val="auto"/>
          <w:kern w:val="0"/>
          <w:sz w:val="28"/>
          <w:szCs w:val="21"/>
          <w:highlight w:val="none"/>
        </w:rPr>
      </w:pPr>
    </w:p>
    <w:p w14:paraId="56C00CDB">
      <w:pPr>
        <w:widowControl/>
        <w:rPr>
          <w:rFonts w:eastAsia="黑体"/>
          <w:color w:val="auto"/>
          <w:kern w:val="0"/>
          <w:sz w:val="28"/>
          <w:szCs w:val="21"/>
          <w:highlight w:val="none"/>
        </w:rPr>
      </w:pPr>
      <w:r>
        <w:rPr>
          <w:rFonts w:eastAsia="黑体"/>
          <w:color w:val="auto"/>
          <w:kern w:val="0"/>
          <w:sz w:val="28"/>
          <w:szCs w:val="21"/>
          <w:highlight w:val="none"/>
        </w:rPr>
        <w:br w:type="page"/>
      </w:r>
    </w:p>
    <w:p w14:paraId="23600A63">
      <w:pPr>
        <w:pStyle w:val="3"/>
        <w:spacing w:before="0" w:after="0" w:line="240" w:lineRule="auto"/>
        <w:jc w:val="center"/>
        <w:rPr>
          <w:rFonts w:ascii="Times New Roman" w:hAnsi="Times New Roman" w:eastAsia="黑体"/>
          <w:b w:val="0"/>
          <w:bCs w:val="0"/>
          <w:color w:val="auto"/>
          <w:sz w:val="36"/>
          <w:szCs w:val="36"/>
          <w:highlight w:val="none"/>
        </w:rPr>
      </w:pPr>
      <w:bookmarkStart w:id="1660" w:name="_Toc22163"/>
      <w:bookmarkStart w:id="1661" w:name="_Toc5627"/>
      <w:bookmarkStart w:id="1662" w:name="_Toc13598"/>
      <w:bookmarkStart w:id="1663" w:name="_Toc69199931"/>
      <w:bookmarkStart w:id="1664" w:name="_Toc11123"/>
      <w:bookmarkStart w:id="1665" w:name="_Toc13782"/>
      <w:bookmarkStart w:id="1666" w:name="_Toc21111"/>
      <w:bookmarkStart w:id="1667" w:name="_Toc300678566"/>
      <w:bookmarkStart w:id="1668" w:name="_Toc14963"/>
      <w:bookmarkStart w:id="1669" w:name="_Toc3930"/>
      <w:bookmarkStart w:id="1670" w:name="_Toc13940"/>
      <w:bookmarkStart w:id="1671" w:name="_Toc25955"/>
      <w:bookmarkStart w:id="1672" w:name="_Toc12734"/>
      <w:bookmarkStart w:id="1673" w:name="_Toc4417"/>
      <w:bookmarkStart w:id="1674" w:name="_Toc16253"/>
      <w:bookmarkStart w:id="1675" w:name="_Toc9178578"/>
      <w:bookmarkStart w:id="1676" w:name="_Toc24772"/>
      <w:bookmarkStart w:id="1677" w:name="_Toc16723"/>
      <w:bookmarkStart w:id="1678" w:name="_Toc2766"/>
      <w:bookmarkStart w:id="1679" w:name="_Toc211499459"/>
      <w:bookmarkStart w:id="1680" w:name="_Toc29461"/>
      <w:bookmarkStart w:id="1681" w:name="_Toc17144"/>
      <w:r>
        <w:rPr>
          <w:rFonts w:ascii="Times New Roman" w:hAnsi="Times New Roman" w:eastAsia="黑体"/>
          <w:b w:val="0"/>
          <w:bCs w:val="0"/>
          <w:color w:val="auto"/>
          <w:sz w:val="36"/>
          <w:szCs w:val="36"/>
          <w:highlight w:val="none"/>
        </w:rPr>
        <w:t>目    录</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441084F8">
      <w:pPr>
        <w:widowControl/>
        <w:rPr>
          <w:color w:val="auto"/>
          <w:szCs w:val="21"/>
          <w:highlight w:val="none"/>
        </w:rPr>
      </w:pPr>
    </w:p>
    <w:p w14:paraId="3BEE4AA6">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"_Toc300678567" </w:instrText>
      </w:r>
      <w:r>
        <w:rPr>
          <w:color w:val="auto"/>
          <w:highlight w:val="none"/>
        </w:rPr>
        <w:fldChar w:fldCharType="separate"/>
      </w:r>
      <w:r>
        <w:rPr>
          <w:rStyle w:val="51"/>
          <w:rFonts w:hint="eastAsia"/>
          <w:color w:val="auto"/>
          <w:highlight w:val="none"/>
          <w:u w:val="none"/>
        </w:rPr>
        <w:t>1.</w:t>
      </w:r>
      <w:r>
        <w:rPr>
          <w:rStyle w:val="51"/>
          <w:color w:val="auto"/>
          <w:highlight w:val="none"/>
          <w:u w:val="none"/>
        </w:rPr>
        <w:t>投标函及附录</w:t>
      </w:r>
      <w:r>
        <w:rPr>
          <w:rStyle w:val="51"/>
          <w:color w:val="auto"/>
          <w:highlight w:val="none"/>
          <w:u w:val="none"/>
        </w:rPr>
        <w:fldChar w:fldCharType="end"/>
      </w:r>
    </w:p>
    <w:p w14:paraId="593B234C">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"_Toc300678568" </w:instrText>
      </w:r>
      <w:r>
        <w:rPr>
          <w:color w:val="auto"/>
          <w:highlight w:val="none"/>
        </w:rPr>
        <w:fldChar w:fldCharType="separate"/>
      </w:r>
      <w:r>
        <w:rPr>
          <w:rStyle w:val="51"/>
          <w:color w:val="auto"/>
          <w:highlight w:val="none"/>
          <w:u w:val="none"/>
        </w:rPr>
        <w:t>（</w:t>
      </w:r>
      <w:r>
        <w:rPr>
          <w:rStyle w:val="51"/>
          <w:rFonts w:hint="eastAsia"/>
          <w:color w:val="auto"/>
          <w:highlight w:val="none"/>
          <w:u w:val="none"/>
        </w:rPr>
        <w:t>1</w:t>
      </w:r>
      <w:r>
        <w:rPr>
          <w:rStyle w:val="51"/>
          <w:color w:val="auto"/>
          <w:highlight w:val="none"/>
          <w:u w:val="none"/>
        </w:rPr>
        <w:t>）投标函</w:t>
      </w:r>
      <w:r>
        <w:rPr>
          <w:rStyle w:val="51"/>
          <w:color w:val="auto"/>
          <w:highlight w:val="none"/>
          <w:u w:val="none"/>
        </w:rPr>
        <w:fldChar w:fldCharType="end"/>
      </w:r>
    </w:p>
    <w:p w14:paraId="604B5F96">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"_Toc300678569" </w:instrText>
      </w:r>
      <w:r>
        <w:rPr>
          <w:color w:val="auto"/>
          <w:highlight w:val="none"/>
        </w:rPr>
        <w:fldChar w:fldCharType="separate"/>
      </w:r>
      <w:r>
        <w:rPr>
          <w:rStyle w:val="51"/>
          <w:color w:val="auto"/>
          <w:highlight w:val="none"/>
          <w:u w:val="none"/>
        </w:rPr>
        <w:t>（</w:t>
      </w:r>
      <w:r>
        <w:rPr>
          <w:rStyle w:val="51"/>
          <w:rFonts w:hint="eastAsia"/>
          <w:color w:val="auto"/>
          <w:highlight w:val="none"/>
          <w:u w:val="none"/>
        </w:rPr>
        <w:t>2</w:t>
      </w:r>
      <w:r>
        <w:rPr>
          <w:rStyle w:val="51"/>
          <w:color w:val="auto"/>
          <w:highlight w:val="none"/>
          <w:u w:val="none"/>
        </w:rPr>
        <w:t>）投标函附录</w:t>
      </w:r>
      <w:r>
        <w:rPr>
          <w:rStyle w:val="51"/>
          <w:color w:val="auto"/>
          <w:highlight w:val="none"/>
          <w:u w:val="none"/>
        </w:rPr>
        <w:fldChar w:fldCharType="end"/>
      </w:r>
    </w:p>
    <w:p w14:paraId="7DD0A2D4">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"_Toc300678570" </w:instrText>
      </w:r>
      <w:r>
        <w:rPr>
          <w:color w:val="auto"/>
          <w:highlight w:val="none"/>
        </w:rPr>
        <w:fldChar w:fldCharType="separate"/>
      </w:r>
      <w:r>
        <w:rPr>
          <w:rStyle w:val="51"/>
          <w:rFonts w:hint="eastAsia"/>
          <w:color w:val="auto"/>
          <w:highlight w:val="none"/>
          <w:u w:val="none"/>
        </w:rPr>
        <w:t>2.</w:t>
      </w:r>
      <w:r>
        <w:rPr>
          <w:rStyle w:val="51"/>
          <w:color w:val="auto"/>
          <w:highlight w:val="none"/>
          <w:u w:val="none"/>
        </w:rPr>
        <w:t>法定代表人身份证明</w:t>
      </w:r>
      <w:r>
        <w:rPr>
          <w:rStyle w:val="51"/>
          <w:color w:val="auto"/>
          <w:highlight w:val="none"/>
          <w:u w:val="none"/>
        </w:rPr>
        <w:fldChar w:fldCharType="end"/>
      </w:r>
    </w:p>
    <w:p w14:paraId="2C02020C">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"_Toc300678571" </w:instrText>
      </w:r>
      <w:r>
        <w:rPr>
          <w:color w:val="auto"/>
          <w:highlight w:val="none"/>
        </w:rPr>
        <w:fldChar w:fldCharType="separate"/>
      </w:r>
      <w:r>
        <w:rPr>
          <w:rStyle w:val="51"/>
          <w:rFonts w:hint="eastAsia"/>
          <w:color w:val="auto"/>
          <w:highlight w:val="none"/>
          <w:u w:val="none"/>
        </w:rPr>
        <w:t>3.</w:t>
      </w:r>
      <w:r>
        <w:rPr>
          <w:rStyle w:val="51"/>
          <w:color w:val="auto"/>
          <w:highlight w:val="none"/>
          <w:u w:val="none"/>
        </w:rPr>
        <w:t>授权委托书</w:t>
      </w:r>
      <w:r>
        <w:rPr>
          <w:rStyle w:val="51"/>
          <w:color w:val="auto"/>
          <w:highlight w:val="none"/>
          <w:u w:val="none"/>
        </w:rPr>
        <w:fldChar w:fldCharType="end"/>
      </w:r>
      <w:r>
        <w:rPr>
          <w:rFonts w:hint="eastAsia"/>
          <w:color w:val="auto"/>
          <w:highlight w:val="none"/>
        </w:rPr>
        <w:t>（如有）</w:t>
      </w:r>
    </w:p>
    <w:p w14:paraId="169466C4">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"_Toc300678572" </w:instrText>
      </w:r>
      <w:r>
        <w:rPr>
          <w:color w:val="auto"/>
          <w:highlight w:val="none"/>
        </w:rPr>
        <w:fldChar w:fldCharType="separate"/>
      </w:r>
      <w:r>
        <w:rPr>
          <w:rStyle w:val="51"/>
          <w:rFonts w:hint="eastAsia"/>
          <w:color w:val="auto"/>
          <w:highlight w:val="none"/>
          <w:u w:val="none"/>
        </w:rPr>
        <w:t>4.</w:t>
      </w:r>
      <w:r>
        <w:rPr>
          <w:rFonts w:hint="eastAsia"/>
          <w:color w:val="auto"/>
          <w:szCs w:val="21"/>
          <w:highlight w:val="none"/>
        </w:rPr>
        <w:t>联合体协议书</w:t>
      </w:r>
      <w:r>
        <w:rPr>
          <w:rFonts w:hint="eastAsia"/>
          <w:color w:val="auto"/>
          <w:szCs w:val="21"/>
          <w:highlight w:val="none"/>
        </w:rPr>
        <w:fldChar w:fldCharType="end"/>
      </w:r>
      <w:r>
        <w:rPr>
          <w:color w:val="auto"/>
          <w:highlight w:val="none"/>
        </w:rPr>
        <w:t>（如有）</w:t>
      </w:r>
    </w:p>
    <w:p w14:paraId="7D7BBF36">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"_Toc300678573" </w:instrText>
      </w:r>
      <w:r>
        <w:rPr>
          <w:color w:val="auto"/>
          <w:highlight w:val="none"/>
        </w:rPr>
        <w:fldChar w:fldCharType="separate"/>
      </w:r>
      <w:r>
        <w:rPr>
          <w:rStyle w:val="51"/>
          <w:rFonts w:hint="eastAsia"/>
          <w:color w:val="auto"/>
          <w:highlight w:val="none"/>
          <w:u w:val="none"/>
        </w:rPr>
        <w:t>5.</w:t>
      </w:r>
      <w:r>
        <w:rPr>
          <w:rStyle w:val="51"/>
          <w:color w:val="auto"/>
          <w:highlight w:val="none"/>
          <w:u w:val="none"/>
        </w:rPr>
        <w:t>投标保证</w:t>
      </w:r>
      <w:r>
        <w:rPr>
          <w:rStyle w:val="51"/>
          <w:color w:val="auto"/>
          <w:highlight w:val="none"/>
          <w:u w:val="none"/>
        </w:rPr>
        <w:fldChar w:fldCharType="end"/>
      </w:r>
    </w:p>
    <w:p w14:paraId="5AD3D7F2">
      <w:pPr>
        <w:spacing w:line="276" w:lineRule="auto"/>
        <w:ind w:firstLine="420" w:firstLineChars="200"/>
        <w:jc w:val="left"/>
        <w:rPr>
          <w:color w:val="auto"/>
          <w:highlight w:val="none"/>
        </w:rPr>
      </w:pPr>
      <w:r>
        <w:rPr>
          <w:rFonts w:hint="eastAsia"/>
          <w:color w:val="auto"/>
          <w:highlight w:val="none"/>
        </w:rPr>
        <w:t>6.商务评审</w:t>
      </w:r>
    </w:p>
    <w:p w14:paraId="2B0A6687">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"_Toc300678579" </w:instrText>
      </w:r>
      <w:r>
        <w:rPr>
          <w:color w:val="auto"/>
          <w:highlight w:val="none"/>
        </w:rPr>
        <w:fldChar w:fldCharType="separate"/>
      </w:r>
      <w:r>
        <w:rPr>
          <w:rStyle w:val="51"/>
          <w:rFonts w:hint="eastAsia"/>
          <w:color w:val="auto"/>
          <w:highlight w:val="none"/>
          <w:u w:val="none"/>
        </w:rPr>
        <w:t>7.</w:t>
      </w:r>
      <w:r>
        <w:rPr>
          <w:rStyle w:val="51"/>
          <w:color w:val="auto"/>
          <w:highlight w:val="none"/>
          <w:u w:val="none"/>
        </w:rPr>
        <w:t>拟分包计划表</w:t>
      </w:r>
      <w:r>
        <w:rPr>
          <w:rStyle w:val="51"/>
          <w:color w:val="auto"/>
          <w:highlight w:val="none"/>
          <w:u w:val="none"/>
        </w:rPr>
        <w:fldChar w:fldCharType="end"/>
      </w:r>
      <w:r>
        <w:rPr>
          <w:color w:val="auto"/>
          <w:highlight w:val="none"/>
        </w:rPr>
        <w:t>（如有）</w:t>
      </w:r>
    </w:p>
    <w:p w14:paraId="1A4A145F">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"_Toc300678580" </w:instrText>
      </w:r>
      <w:r>
        <w:rPr>
          <w:color w:val="auto"/>
          <w:highlight w:val="none"/>
        </w:rPr>
        <w:fldChar w:fldCharType="separate"/>
      </w:r>
      <w:r>
        <w:rPr>
          <w:rStyle w:val="51"/>
          <w:rFonts w:hint="eastAsia"/>
          <w:color w:val="auto"/>
          <w:highlight w:val="none"/>
          <w:u w:val="none"/>
        </w:rPr>
        <w:t>8.</w:t>
      </w:r>
      <w:r>
        <w:rPr>
          <w:rStyle w:val="51"/>
          <w:rFonts w:hint="eastAsia"/>
          <w:color w:val="auto"/>
          <w:highlight w:val="none"/>
          <w:u w:val="none"/>
        </w:rPr>
        <w:fldChar w:fldCharType="end"/>
      </w:r>
      <w:r>
        <w:rPr>
          <w:rStyle w:val="51"/>
          <w:rFonts w:hint="eastAsia"/>
          <w:color w:val="auto"/>
          <w:highlight w:val="none"/>
          <w:u w:val="none"/>
        </w:rPr>
        <w:t>投标人基本情况表</w:t>
      </w:r>
    </w:p>
    <w:p w14:paraId="77EE9EC9">
      <w:pPr>
        <w:spacing w:line="276" w:lineRule="auto"/>
        <w:ind w:firstLine="420" w:firstLineChars="200"/>
        <w:rPr>
          <w:color w:val="auto"/>
          <w:highlight w:val="none"/>
        </w:rPr>
      </w:pPr>
      <w:r>
        <w:rPr>
          <w:rFonts w:hint="eastAsia"/>
          <w:color w:val="auto"/>
          <w:highlight w:val="none"/>
        </w:rPr>
        <w:t>9.承诺书</w:t>
      </w:r>
    </w:p>
    <w:p w14:paraId="438F4A18">
      <w:pPr>
        <w:spacing w:line="276" w:lineRule="auto"/>
        <w:ind w:firstLine="420" w:firstLineChars="200"/>
        <w:rPr>
          <w:color w:val="auto"/>
          <w:highlight w:val="none"/>
        </w:rPr>
      </w:pPr>
      <w:r>
        <w:rPr>
          <w:rFonts w:hint="eastAsia"/>
          <w:color w:val="auto"/>
          <w:highlight w:val="none"/>
        </w:rPr>
        <w:t>10.其他</w:t>
      </w:r>
    </w:p>
    <w:p w14:paraId="5774F84F">
      <w:pPr>
        <w:spacing w:line="400" w:lineRule="exact"/>
        <w:rPr>
          <w:color w:val="auto"/>
          <w:highlight w:val="none"/>
        </w:rPr>
      </w:pPr>
    </w:p>
    <w:p w14:paraId="5645D580">
      <w:pPr>
        <w:spacing w:line="312" w:lineRule="auto"/>
        <w:ind w:firstLine="360"/>
        <w:rPr>
          <w:color w:val="auto"/>
          <w:sz w:val="18"/>
          <w:szCs w:val="18"/>
          <w:highlight w:val="none"/>
        </w:rPr>
      </w:pPr>
    </w:p>
    <w:p w14:paraId="09DAA9DC">
      <w:pPr>
        <w:spacing w:line="276" w:lineRule="auto"/>
        <w:rPr>
          <w:rStyle w:val="51"/>
          <w:color w:val="auto"/>
          <w:highlight w:val="none"/>
          <w:u w:val="none"/>
        </w:rPr>
      </w:pPr>
      <w:bookmarkStart w:id="1682" w:name="_Toc300678567"/>
      <w:r>
        <w:rPr>
          <w:rStyle w:val="51"/>
          <w:color w:val="auto"/>
          <w:highlight w:val="none"/>
          <w:u w:val="none"/>
        </w:rPr>
        <w:br w:type="page"/>
      </w:r>
    </w:p>
    <w:p w14:paraId="0D17131B">
      <w:pPr>
        <w:pStyle w:val="3"/>
        <w:spacing w:before="0" w:after="0" w:line="360" w:lineRule="auto"/>
        <w:jc w:val="center"/>
        <w:rPr>
          <w:rFonts w:ascii="Times New Roman" w:hAnsi="Times New Roman" w:eastAsia="黑体"/>
          <w:b w:val="0"/>
          <w:bCs w:val="0"/>
          <w:color w:val="auto"/>
          <w:sz w:val="30"/>
          <w:highlight w:val="none"/>
        </w:rPr>
      </w:pPr>
      <w:bookmarkStart w:id="1683" w:name="_Toc211499460"/>
      <w:bookmarkStart w:id="1684" w:name="_Toc4789"/>
      <w:bookmarkStart w:id="1685" w:name="_Toc24549"/>
      <w:bookmarkStart w:id="1686" w:name="_Toc17335"/>
      <w:bookmarkStart w:id="1687" w:name="_Toc24197"/>
      <w:bookmarkStart w:id="1688" w:name="_Toc6314"/>
      <w:bookmarkStart w:id="1689" w:name="_Toc13320"/>
      <w:bookmarkStart w:id="1690" w:name="_Toc30470"/>
      <w:bookmarkStart w:id="1691" w:name="_Toc23179"/>
      <w:bookmarkStart w:id="1692" w:name="_Toc21995"/>
      <w:bookmarkStart w:id="1693" w:name="_Toc12042"/>
      <w:bookmarkStart w:id="1694" w:name="_Toc3943"/>
      <w:bookmarkStart w:id="1695" w:name="_Toc25674"/>
      <w:bookmarkStart w:id="1696" w:name="_Toc29863"/>
      <w:bookmarkStart w:id="1697" w:name="_Toc28097"/>
      <w:bookmarkStart w:id="1698" w:name="_Toc19977"/>
      <w:bookmarkStart w:id="1699" w:name="_Toc15251"/>
      <w:bookmarkStart w:id="1700" w:name="_Toc69199932"/>
      <w:bookmarkStart w:id="1701" w:name="_Toc16327"/>
      <w:bookmarkStart w:id="1702" w:name="_Toc17423"/>
      <w:bookmarkStart w:id="1703" w:name="_Toc9178579"/>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w:t>
      </w:r>
      <w:r>
        <w:rPr>
          <w:rFonts w:hint="eastAsia" w:ascii="Times New Roman" w:hAnsi="Times New Roman" w:eastAsia="黑体"/>
          <w:b w:val="0"/>
          <w:bCs w:val="0"/>
          <w:color w:val="auto"/>
          <w:sz w:val="30"/>
          <w:highlight w:val="none"/>
        </w:rPr>
        <w:t>投标函</w:t>
      </w:r>
      <w:r>
        <w:rPr>
          <w:rFonts w:ascii="Times New Roman" w:hAnsi="Times New Roman" w:eastAsia="黑体"/>
          <w:b w:val="0"/>
          <w:bCs w:val="0"/>
          <w:color w:val="auto"/>
          <w:sz w:val="30"/>
          <w:highlight w:val="none"/>
        </w:rPr>
        <w:t>附录</w:t>
      </w:r>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14:paraId="3384D07F">
      <w:pPr>
        <w:pStyle w:val="5"/>
        <w:spacing w:line="480" w:lineRule="auto"/>
        <w:jc w:val="center"/>
        <w:rPr>
          <w:rFonts w:ascii="Times New Roman" w:hAnsi="Times New Roman" w:eastAsia="黑体"/>
          <w:b w:val="0"/>
          <w:bCs w:val="0"/>
          <w:color w:val="auto"/>
          <w:sz w:val="24"/>
          <w:highlight w:val="none"/>
        </w:rPr>
      </w:pPr>
      <w:bookmarkStart w:id="1704"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1704"/>
    </w:p>
    <w:p w14:paraId="468F6EA2">
      <w:pPr>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14:paraId="4F373641">
      <w:pPr>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w:t>
      </w:r>
      <w:r>
        <w:rPr>
          <w:rFonts w:hint="eastAsia"/>
          <w:color w:val="auto"/>
          <w:szCs w:val="21"/>
          <w:highlight w:val="none"/>
        </w:rPr>
        <w:t>工程总承包</w:t>
      </w:r>
      <w:r>
        <w:rPr>
          <w:color w:val="auto"/>
          <w:szCs w:val="21"/>
          <w:highlight w:val="none"/>
        </w:rPr>
        <w:t>招标文件的全部内容后，我方兹以：</w:t>
      </w:r>
    </w:p>
    <w:p w14:paraId="3BB0C10E">
      <w:pPr>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14:paraId="47601C28">
      <w:pPr>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14:paraId="523A4D65">
      <w:pPr>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14:paraId="00F9840F">
      <w:pPr>
        <w:ind w:firstLine="420" w:firstLineChars="200"/>
        <w:rPr>
          <w:color w:val="auto"/>
          <w:szCs w:val="21"/>
          <w:highlight w:val="none"/>
        </w:rPr>
      </w:pPr>
      <w:r>
        <w:rPr>
          <w:rFonts w:hint="eastAsia"/>
          <w:color w:val="auto"/>
          <w:szCs w:val="21"/>
          <w:highlight w:val="none"/>
        </w:rPr>
        <w:t>随同本投标函递交</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投标保证金</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投标保函一份</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投标保证保险一份，金额为人民币（大 写）：</w:t>
      </w:r>
      <w:r>
        <w:rPr>
          <w:color w:val="auto"/>
          <w:szCs w:val="21"/>
          <w:highlight w:val="none"/>
          <w:u w:val="single"/>
        </w:rPr>
        <w:t xml:space="preserve">       </w:t>
      </w:r>
      <w:r>
        <w:rPr>
          <w:rFonts w:hint="eastAsia"/>
          <w:color w:val="auto"/>
          <w:szCs w:val="21"/>
          <w:highlight w:val="none"/>
        </w:rPr>
        <w:t>元（￥：</w:t>
      </w:r>
      <w:r>
        <w:rPr>
          <w:color w:val="auto"/>
          <w:szCs w:val="21"/>
          <w:highlight w:val="none"/>
          <w:u w:val="single"/>
        </w:rPr>
        <w:t xml:space="preserve">    </w:t>
      </w:r>
      <w:r>
        <w:rPr>
          <w:rFonts w:hint="eastAsia"/>
          <w:color w:val="auto"/>
          <w:szCs w:val="21"/>
          <w:highlight w:val="none"/>
        </w:rPr>
        <w:t>元）。</w:t>
      </w:r>
      <w:r>
        <w:rPr>
          <w:rFonts w:hint="eastAsia" w:ascii="宋体" w:hAnsi="宋体"/>
          <w:color w:val="auto"/>
          <w:szCs w:val="21"/>
          <w:highlight w:val="none"/>
        </w:rPr>
        <w:t>□</w:t>
      </w:r>
      <w:r>
        <w:rPr>
          <w:rFonts w:hint="eastAsia"/>
          <w:color w:val="auto"/>
          <w:szCs w:val="21"/>
          <w:highlight w:val="none"/>
        </w:rPr>
        <w:t>投标承诺。</w:t>
      </w:r>
    </w:p>
    <w:p w14:paraId="6D89D397">
      <w:pPr>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w:t>
      </w:r>
      <w:r>
        <w:rPr>
          <w:rFonts w:hint="eastAsia"/>
          <w:color w:val="auto"/>
          <w:szCs w:val="21"/>
          <w:highlight w:val="none"/>
        </w:rPr>
        <w:t>满足招标文件规定的</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14:paraId="3F990623">
      <w:pPr>
        <w:ind w:firstLine="420" w:firstLineChars="200"/>
        <w:rPr>
          <w:color w:val="auto"/>
          <w:szCs w:val="21"/>
          <w:highlight w:val="none"/>
        </w:rPr>
      </w:pPr>
      <w:r>
        <w:rPr>
          <w:color w:val="auto"/>
          <w:szCs w:val="21"/>
          <w:highlight w:val="none"/>
        </w:rPr>
        <w:t>随本投标函递交的投标函附录是本投标函的组成部分，对我方构成约束力。</w:t>
      </w:r>
    </w:p>
    <w:p w14:paraId="6BB3FA32">
      <w:pPr>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14:paraId="0821FE92">
      <w:pPr>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14:paraId="099ACED2">
      <w:pPr>
        <w:ind w:firstLine="420" w:firstLineChars="200"/>
        <w:rPr>
          <w:color w:val="auto"/>
          <w:szCs w:val="21"/>
          <w:highlight w:val="none"/>
          <w:u w:val="single"/>
        </w:rPr>
      </w:pPr>
      <w:r>
        <w:rPr>
          <w:color w:val="auto"/>
          <w:szCs w:val="21"/>
          <w:highlight w:val="none"/>
        </w:rPr>
        <w:t>投标人：</w:t>
      </w:r>
      <w:r>
        <w:rPr>
          <w:rFonts w:hint="eastAsia"/>
          <w:color w:val="auto"/>
          <w:szCs w:val="21"/>
          <w:highlight w:val="none"/>
          <w:u w:val="single"/>
        </w:rPr>
        <w:t xml:space="preserve">                         </w:t>
      </w:r>
    </w:p>
    <w:p w14:paraId="743B674E">
      <w:pPr>
        <w:ind w:firstLine="420" w:firstLineChars="200"/>
        <w:rPr>
          <w:color w:val="auto"/>
          <w:szCs w:val="21"/>
          <w:highlight w:val="none"/>
          <w:u w:val="single"/>
        </w:rPr>
      </w:pPr>
      <w:r>
        <w:rPr>
          <w:color w:val="auto"/>
          <w:szCs w:val="21"/>
          <w:highlight w:val="none"/>
        </w:rPr>
        <w:t>法定代表人：</w:t>
      </w:r>
      <w:r>
        <w:rPr>
          <w:rFonts w:hint="eastAsia"/>
          <w:color w:val="auto"/>
          <w:szCs w:val="21"/>
          <w:highlight w:val="none"/>
          <w:u w:val="single"/>
        </w:rPr>
        <w:t xml:space="preserve">                     </w:t>
      </w:r>
    </w:p>
    <w:p w14:paraId="460C4EC4">
      <w:pPr>
        <w:ind w:firstLine="420" w:firstLineChars="200"/>
        <w:rPr>
          <w:color w:val="auto"/>
          <w:szCs w:val="21"/>
          <w:highlight w:val="none"/>
        </w:rPr>
      </w:pPr>
      <w:r>
        <w:rPr>
          <w:color w:val="auto"/>
          <w:szCs w:val="21"/>
          <w:highlight w:val="none"/>
        </w:rPr>
        <w:t>日</w:t>
      </w:r>
      <w:r>
        <w:rPr>
          <w:rFonts w:hint="eastAsia"/>
          <w:color w:val="auto"/>
          <w:szCs w:val="21"/>
          <w:highlight w:val="none"/>
        </w:rPr>
        <w:t xml:space="preserve">   </w:t>
      </w:r>
      <w:r>
        <w:rPr>
          <w:color w:val="auto"/>
          <w:szCs w:val="21"/>
          <w:highlight w:val="none"/>
        </w:rPr>
        <w:t>期：</w:t>
      </w:r>
      <w:r>
        <w:rPr>
          <w:rFonts w:hint="eastAsia"/>
          <w:color w:val="auto"/>
          <w:szCs w:val="21"/>
          <w:highlight w:val="none"/>
          <w:u w:val="single"/>
        </w:rPr>
        <w:t xml:space="preserve">                         </w:t>
      </w:r>
    </w:p>
    <w:p w14:paraId="5B70AE91">
      <w:pPr>
        <w:jc w:val="center"/>
        <w:rPr>
          <w:rFonts w:eastAsia="黑体"/>
          <w:color w:val="auto"/>
          <w:sz w:val="24"/>
          <w:highlight w:val="none"/>
        </w:rPr>
      </w:pPr>
      <w:bookmarkStart w:id="1705" w:name="_Toc300678569"/>
    </w:p>
    <w:p w14:paraId="3B3D6626">
      <w:pPr>
        <w:jc w:val="center"/>
        <w:rPr>
          <w:rFonts w:eastAsia="黑体"/>
          <w:color w:val="auto"/>
          <w:sz w:val="24"/>
          <w:highlight w:val="none"/>
        </w:rPr>
      </w:pPr>
    </w:p>
    <w:p w14:paraId="7AE694A8">
      <w:pPr>
        <w:jc w:val="center"/>
        <w:rPr>
          <w:rFonts w:eastAsia="黑体"/>
          <w:color w:val="auto"/>
          <w:sz w:val="24"/>
          <w:highlight w:val="none"/>
        </w:rPr>
      </w:pPr>
    </w:p>
    <w:p w14:paraId="5F7CCEAC">
      <w:pPr>
        <w:jc w:val="center"/>
        <w:rPr>
          <w:rFonts w:eastAsia="黑体"/>
          <w:color w:val="auto"/>
          <w:sz w:val="24"/>
          <w:highlight w:val="none"/>
        </w:rPr>
      </w:pPr>
    </w:p>
    <w:p w14:paraId="482AC10D">
      <w:pPr>
        <w:jc w:val="center"/>
        <w:rPr>
          <w:rFonts w:eastAsia="黑体"/>
          <w:color w:val="auto"/>
          <w:sz w:val="24"/>
          <w:highlight w:val="none"/>
        </w:rPr>
      </w:pPr>
    </w:p>
    <w:p w14:paraId="1D8ACA04">
      <w:pPr>
        <w:jc w:val="center"/>
        <w:rPr>
          <w:rFonts w:eastAsia="黑体"/>
          <w:color w:val="auto"/>
          <w:sz w:val="24"/>
          <w:highlight w:val="none"/>
        </w:rPr>
      </w:pPr>
    </w:p>
    <w:p w14:paraId="40B576DA">
      <w:pPr>
        <w:jc w:val="center"/>
        <w:rPr>
          <w:rFonts w:eastAsia="黑体"/>
          <w:color w:val="auto"/>
          <w:sz w:val="24"/>
          <w:highlight w:val="none"/>
        </w:rPr>
      </w:pPr>
    </w:p>
    <w:p w14:paraId="49C3C086">
      <w:pPr>
        <w:jc w:val="center"/>
        <w:rPr>
          <w:rFonts w:eastAsia="黑体"/>
          <w:color w:val="auto"/>
          <w:sz w:val="24"/>
          <w:highlight w:val="none"/>
        </w:rPr>
      </w:pPr>
    </w:p>
    <w:p w14:paraId="1469DBEC">
      <w:pPr>
        <w:jc w:val="center"/>
        <w:rPr>
          <w:rFonts w:eastAsia="黑体"/>
          <w:color w:val="auto"/>
          <w:sz w:val="24"/>
          <w:highlight w:val="none"/>
        </w:rPr>
      </w:pPr>
    </w:p>
    <w:p w14:paraId="635186E2">
      <w:pPr>
        <w:jc w:val="center"/>
        <w:rPr>
          <w:rFonts w:eastAsia="黑体"/>
          <w:color w:val="auto"/>
          <w:sz w:val="24"/>
          <w:highlight w:val="none"/>
        </w:rPr>
      </w:pPr>
    </w:p>
    <w:p w14:paraId="27900C75">
      <w:pPr>
        <w:jc w:val="center"/>
        <w:rPr>
          <w:rFonts w:eastAsia="黑体"/>
          <w:color w:val="auto"/>
          <w:sz w:val="24"/>
          <w:highlight w:val="none"/>
        </w:rPr>
      </w:pPr>
    </w:p>
    <w:p w14:paraId="7FA15653">
      <w:pPr>
        <w:jc w:val="center"/>
        <w:rPr>
          <w:rFonts w:eastAsia="黑体"/>
          <w:color w:val="auto"/>
          <w:sz w:val="24"/>
          <w:highlight w:val="none"/>
        </w:rPr>
      </w:pPr>
    </w:p>
    <w:p w14:paraId="0959077C">
      <w:pPr>
        <w:jc w:val="center"/>
        <w:rPr>
          <w:rFonts w:eastAsia="黑体"/>
          <w:color w:val="auto"/>
          <w:sz w:val="24"/>
          <w:highlight w:val="none"/>
        </w:rPr>
      </w:pPr>
    </w:p>
    <w:p w14:paraId="10565A51">
      <w:pPr>
        <w:jc w:val="center"/>
        <w:rPr>
          <w:rFonts w:eastAsia="黑体"/>
          <w:color w:val="auto"/>
          <w:sz w:val="24"/>
          <w:highlight w:val="none"/>
        </w:rPr>
      </w:pPr>
    </w:p>
    <w:p w14:paraId="17CADBEB">
      <w:pPr>
        <w:jc w:val="center"/>
        <w:rPr>
          <w:rFonts w:eastAsia="黑体"/>
          <w:color w:val="auto"/>
          <w:sz w:val="24"/>
          <w:highlight w:val="none"/>
        </w:rPr>
      </w:pPr>
    </w:p>
    <w:p w14:paraId="2706F884">
      <w:pPr>
        <w:jc w:val="center"/>
        <w:rPr>
          <w:rFonts w:eastAsia="黑体"/>
          <w:color w:val="auto"/>
          <w:sz w:val="24"/>
          <w:highlight w:val="none"/>
        </w:rPr>
      </w:pPr>
    </w:p>
    <w:p w14:paraId="7F619CA1">
      <w:pPr>
        <w:jc w:val="center"/>
        <w:rPr>
          <w:rFonts w:eastAsia="黑体"/>
          <w:color w:val="auto"/>
          <w:sz w:val="24"/>
          <w:highlight w:val="none"/>
        </w:rPr>
      </w:pPr>
    </w:p>
    <w:p w14:paraId="7DD2DF05">
      <w:pPr>
        <w:jc w:val="center"/>
        <w:rPr>
          <w:rFonts w:eastAsia="黑体"/>
          <w:color w:val="auto"/>
          <w:sz w:val="24"/>
          <w:highlight w:val="none"/>
        </w:rPr>
      </w:pPr>
    </w:p>
    <w:p w14:paraId="35B472FA">
      <w:pPr>
        <w:jc w:val="center"/>
        <w:rPr>
          <w:rFonts w:eastAsia="黑体"/>
          <w:color w:val="auto"/>
          <w:sz w:val="24"/>
          <w:highlight w:val="none"/>
        </w:rPr>
      </w:pPr>
    </w:p>
    <w:p w14:paraId="45E3693A">
      <w:pPr>
        <w:jc w:val="center"/>
        <w:rPr>
          <w:rFonts w:eastAsia="黑体"/>
          <w:color w:val="auto"/>
          <w:sz w:val="24"/>
          <w:highlight w:val="none"/>
        </w:rPr>
      </w:pPr>
    </w:p>
    <w:p w14:paraId="64A7EB80">
      <w:pPr>
        <w:jc w:val="center"/>
        <w:rPr>
          <w:rFonts w:eastAsia="黑体"/>
          <w:color w:val="auto"/>
          <w:sz w:val="24"/>
          <w:highlight w:val="none"/>
        </w:rPr>
      </w:pPr>
    </w:p>
    <w:p w14:paraId="3A4DD023">
      <w:pPr>
        <w:jc w:val="center"/>
        <w:rPr>
          <w:rFonts w:eastAsia="黑体"/>
          <w:color w:val="auto"/>
          <w:sz w:val="24"/>
          <w:highlight w:val="none"/>
        </w:rPr>
      </w:pPr>
    </w:p>
    <w:p w14:paraId="41BB669E">
      <w:pPr>
        <w:jc w:val="center"/>
        <w:rPr>
          <w:rFonts w:eastAsia="黑体"/>
          <w:color w:val="auto"/>
          <w:sz w:val="24"/>
          <w:highlight w:val="none"/>
        </w:rPr>
      </w:pPr>
    </w:p>
    <w:p w14:paraId="71784239">
      <w:pPr>
        <w:jc w:val="center"/>
        <w:rPr>
          <w:rFonts w:eastAsia="黑体"/>
          <w:color w:val="auto"/>
          <w:sz w:val="24"/>
          <w:highlight w:val="none"/>
        </w:rPr>
      </w:pPr>
    </w:p>
    <w:p w14:paraId="2C8F4E90">
      <w:pPr>
        <w:jc w:val="center"/>
        <w:rPr>
          <w:rFonts w:eastAsia="黑体"/>
          <w:color w:val="auto"/>
          <w:sz w:val="24"/>
          <w:highlight w:val="none"/>
        </w:rPr>
      </w:pPr>
    </w:p>
    <w:p w14:paraId="11204045">
      <w:pPr>
        <w:jc w:val="center"/>
        <w:rPr>
          <w:rFonts w:eastAsia="黑体"/>
          <w:color w:val="auto"/>
          <w:sz w:val="24"/>
          <w:highlight w:val="none"/>
        </w:rPr>
      </w:pPr>
    </w:p>
    <w:p w14:paraId="1AF6ED5C">
      <w:pPr>
        <w:jc w:val="center"/>
        <w:rPr>
          <w:rFonts w:eastAsia="黑体"/>
          <w:color w:val="auto"/>
          <w:sz w:val="24"/>
          <w:highlight w:val="none"/>
        </w:rPr>
      </w:pPr>
    </w:p>
    <w:p w14:paraId="7A0E7899">
      <w:pPr>
        <w:jc w:val="center"/>
        <w:rPr>
          <w:rFonts w:eastAsia="黑体"/>
          <w:color w:val="auto"/>
          <w:sz w:val="24"/>
          <w:highlight w:val="none"/>
        </w:rPr>
      </w:pPr>
    </w:p>
    <w:p w14:paraId="54F3229E">
      <w:pPr>
        <w:jc w:val="center"/>
        <w:rPr>
          <w:rFonts w:eastAsia="黑体"/>
          <w:color w:val="auto"/>
          <w:sz w:val="24"/>
          <w:highlight w:val="none"/>
        </w:rPr>
      </w:pPr>
    </w:p>
    <w:p w14:paraId="33E5BCAF">
      <w:pPr>
        <w:jc w:val="center"/>
        <w:rPr>
          <w:rFonts w:eastAsia="黑体"/>
          <w:color w:val="auto"/>
          <w:sz w:val="24"/>
          <w:highlight w:val="none"/>
        </w:rPr>
      </w:pPr>
    </w:p>
    <w:p w14:paraId="5209E60C">
      <w:pPr>
        <w:jc w:val="center"/>
        <w:rPr>
          <w:rFonts w:eastAsia="黑体"/>
          <w:color w:val="auto"/>
          <w:sz w:val="24"/>
          <w:highlight w:val="none"/>
        </w:rPr>
      </w:pPr>
      <w:r>
        <w:rPr>
          <w:rFonts w:eastAsia="黑体"/>
          <w:color w:val="auto"/>
          <w:sz w:val="24"/>
          <w:highlight w:val="none"/>
        </w:rPr>
        <w:t>（</w:t>
      </w:r>
      <w:r>
        <w:rPr>
          <w:rFonts w:hint="eastAsia" w:eastAsia="黑体"/>
          <w:color w:val="auto"/>
          <w:sz w:val="24"/>
          <w:highlight w:val="none"/>
        </w:rPr>
        <w:t>2</w:t>
      </w:r>
      <w:r>
        <w:rPr>
          <w:rFonts w:eastAsia="黑体"/>
          <w:color w:val="auto"/>
          <w:sz w:val="24"/>
          <w:highlight w:val="none"/>
        </w:rPr>
        <w:t>）投标函附录</w:t>
      </w:r>
      <w:bookmarkEnd w:id="1705"/>
    </w:p>
    <w:p w14:paraId="409DE2A8">
      <w:pPr>
        <w:spacing w:after="120"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招标项目名称及标段</w:t>
      </w:r>
      <w:r>
        <w:rPr>
          <w:color w:val="auto"/>
          <w:szCs w:val="21"/>
          <w:highlight w:val="none"/>
        </w:rPr>
        <w:t>名称）</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14:paraId="009B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D1E7F85">
            <w:pPr>
              <w:jc w:val="center"/>
              <w:rPr>
                <w:rFonts w:ascii="Calibri" w:hAnsi="Calibri" w:cs="Calibri"/>
                <w:color w:val="auto"/>
                <w:sz w:val="18"/>
                <w:szCs w:val="21"/>
                <w:highlight w:val="none"/>
              </w:rPr>
            </w:pPr>
            <w:r>
              <w:rPr>
                <w:rFonts w:ascii="Calibri" w:hAnsi="Calibri" w:cs="Calibri"/>
                <w:color w:val="auto"/>
                <w:sz w:val="18"/>
                <w:szCs w:val="21"/>
                <w:highlight w:val="none"/>
              </w:rPr>
              <w:t>序 号</w:t>
            </w:r>
          </w:p>
        </w:tc>
        <w:tc>
          <w:tcPr>
            <w:tcW w:w="2931" w:type="dxa"/>
            <w:vAlign w:val="center"/>
          </w:tcPr>
          <w:p w14:paraId="6AA086B0">
            <w:pPr>
              <w:jc w:val="center"/>
              <w:rPr>
                <w:rFonts w:ascii="Calibri" w:hAnsi="Calibri" w:cs="Calibri"/>
                <w:color w:val="auto"/>
                <w:sz w:val="18"/>
                <w:szCs w:val="21"/>
                <w:highlight w:val="none"/>
              </w:rPr>
            </w:pPr>
            <w:r>
              <w:rPr>
                <w:rFonts w:ascii="Calibri" w:hAnsi="Calibri" w:cs="Calibri"/>
                <w:color w:val="auto"/>
                <w:sz w:val="18"/>
                <w:szCs w:val="21"/>
                <w:highlight w:val="none"/>
              </w:rPr>
              <w:t>条款内容</w:t>
            </w:r>
          </w:p>
        </w:tc>
        <w:tc>
          <w:tcPr>
            <w:tcW w:w="1278" w:type="dxa"/>
            <w:vAlign w:val="center"/>
          </w:tcPr>
          <w:p w14:paraId="4CBB1A16">
            <w:pPr>
              <w:jc w:val="center"/>
              <w:rPr>
                <w:rFonts w:ascii="Calibri" w:hAnsi="Calibri" w:cs="Calibri"/>
                <w:color w:val="auto"/>
                <w:sz w:val="18"/>
                <w:szCs w:val="21"/>
                <w:highlight w:val="none"/>
              </w:rPr>
            </w:pPr>
            <w:r>
              <w:rPr>
                <w:rFonts w:ascii="Calibri" w:hAnsi="Calibri" w:cs="Calibri"/>
                <w:color w:val="auto"/>
                <w:sz w:val="18"/>
                <w:szCs w:val="21"/>
                <w:highlight w:val="none"/>
              </w:rPr>
              <w:t>合同条款号</w:t>
            </w:r>
          </w:p>
        </w:tc>
        <w:tc>
          <w:tcPr>
            <w:tcW w:w="2975" w:type="dxa"/>
            <w:vAlign w:val="center"/>
          </w:tcPr>
          <w:p w14:paraId="35839054">
            <w:pPr>
              <w:jc w:val="center"/>
              <w:rPr>
                <w:rFonts w:ascii="Calibri" w:hAnsi="Calibri" w:cs="Calibri"/>
                <w:color w:val="auto"/>
                <w:sz w:val="18"/>
                <w:szCs w:val="21"/>
                <w:highlight w:val="none"/>
              </w:rPr>
            </w:pPr>
            <w:r>
              <w:rPr>
                <w:rFonts w:ascii="Calibri" w:hAnsi="Calibri" w:cs="Calibri"/>
                <w:color w:val="auto"/>
                <w:sz w:val="18"/>
                <w:szCs w:val="21"/>
                <w:highlight w:val="none"/>
              </w:rPr>
              <w:t>约定内容</w:t>
            </w:r>
          </w:p>
        </w:tc>
        <w:tc>
          <w:tcPr>
            <w:tcW w:w="871" w:type="dxa"/>
            <w:vAlign w:val="center"/>
          </w:tcPr>
          <w:p w14:paraId="57ED2D84">
            <w:pPr>
              <w:jc w:val="center"/>
              <w:rPr>
                <w:rFonts w:ascii="Calibri" w:hAnsi="Calibri" w:cs="Calibri"/>
                <w:color w:val="auto"/>
                <w:sz w:val="18"/>
                <w:szCs w:val="21"/>
                <w:highlight w:val="none"/>
              </w:rPr>
            </w:pPr>
            <w:r>
              <w:rPr>
                <w:rFonts w:hint="eastAsia" w:ascii="Calibri" w:hAnsi="Calibri" w:cs="Calibri"/>
                <w:color w:val="auto"/>
                <w:sz w:val="18"/>
                <w:szCs w:val="21"/>
                <w:highlight w:val="none"/>
              </w:rPr>
              <w:t>说明</w:t>
            </w:r>
          </w:p>
        </w:tc>
      </w:tr>
      <w:tr w14:paraId="2FF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95C49B7">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2931" w:type="dxa"/>
            <w:vAlign w:val="center"/>
          </w:tcPr>
          <w:p w14:paraId="009D71D7">
            <w:pPr>
              <w:jc w:val="center"/>
              <w:rPr>
                <w:rFonts w:ascii="Calibri" w:hAnsi="Calibri" w:cs="Calibri"/>
                <w:color w:val="auto"/>
                <w:sz w:val="18"/>
                <w:szCs w:val="21"/>
                <w:highlight w:val="none"/>
              </w:rPr>
            </w:pPr>
            <w:r>
              <w:rPr>
                <w:rFonts w:hint="eastAsia" w:ascii="Calibri" w:hAnsi="Calibri" w:cs="Calibri"/>
                <w:color w:val="auto"/>
                <w:sz w:val="18"/>
                <w:szCs w:val="21"/>
                <w:highlight w:val="none"/>
              </w:rPr>
              <w:t>工程总承包项目负责人</w:t>
            </w:r>
          </w:p>
        </w:tc>
        <w:tc>
          <w:tcPr>
            <w:tcW w:w="1278" w:type="dxa"/>
            <w:tcMar>
              <w:left w:w="170" w:type="dxa"/>
            </w:tcMar>
            <w:vAlign w:val="center"/>
          </w:tcPr>
          <w:p w14:paraId="5B76078E">
            <w:pPr>
              <w:rPr>
                <w:rFonts w:ascii="Calibri" w:hAnsi="Calibri" w:cs="Calibri"/>
                <w:color w:val="auto"/>
                <w:sz w:val="18"/>
                <w:szCs w:val="21"/>
                <w:highlight w:val="none"/>
              </w:rPr>
            </w:pPr>
          </w:p>
        </w:tc>
        <w:tc>
          <w:tcPr>
            <w:tcW w:w="2975" w:type="dxa"/>
            <w:vAlign w:val="center"/>
          </w:tcPr>
          <w:p w14:paraId="6A6C9CBC">
            <w:pPr>
              <w:rPr>
                <w:rFonts w:ascii="Calibri" w:hAnsi="Calibri" w:cs="Calibri"/>
                <w:color w:val="auto"/>
                <w:sz w:val="18"/>
                <w:szCs w:val="21"/>
                <w:highlight w:val="none"/>
                <w:u w:val="single"/>
              </w:rPr>
            </w:pPr>
            <w:r>
              <w:rPr>
                <w:rFonts w:ascii="Calibri" w:hAnsi="Calibri" w:cs="Calibri"/>
                <w:color w:val="auto"/>
                <w:sz w:val="18"/>
                <w:szCs w:val="21"/>
                <w:highlight w:val="none"/>
              </w:rPr>
              <w:t xml:space="preserve">姓名：   </w:t>
            </w:r>
            <w:r>
              <w:rPr>
                <w:rFonts w:hint="eastAsia" w:ascii="Calibri" w:hAnsi="Calibri" w:cs="Calibri"/>
                <w:color w:val="auto"/>
                <w:sz w:val="18"/>
                <w:szCs w:val="21"/>
                <w:highlight w:val="none"/>
              </w:rPr>
              <w:t xml:space="preserve">   </w:t>
            </w:r>
          </w:p>
        </w:tc>
        <w:tc>
          <w:tcPr>
            <w:tcW w:w="871" w:type="dxa"/>
            <w:vAlign w:val="center"/>
          </w:tcPr>
          <w:p w14:paraId="27D5159D">
            <w:pPr>
              <w:jc w:val="center"/>
              <w:rPr>
                <w:rFonts w:ascii="Calibri" w:hAnsi="Calibri" w:cs="Calibri"/>
                <w:color w:val="auto"/>
                <w:sz w:val="18"/>
                <w:szCs w:val="21"/>
                <w:highlight w:val="none"/>
              </w:rPr>
            </w:pPr>
          </w:p>
        </w:tc>
      </w:tr>
      <w:tr w14:paraId="2703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vAlign w:val="center"/>
          </w:tcPr>
          <w:p w14:paraId="0D194B6A">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2931" w:type="dxa"/>
            <w:vAlign w:val="center"/>
          </w:tcPr>
          <w:p w14:paraId="638403D3">
            <w:pPr>
              <w:jc w:val="center"/>
              <w:rPr>
                <w:rFonts w:ascii="Calibri" w:hAnsi="Calibri" w:cs="Calibri"/>
                <w:color w:val="auto"/>
                <w:sz w:val="18"/>
                <w:szCs w:val="21"/>
                <w:highlight w:val="none"/>
              </w:rPr>
            </w:pPr>
            <w:r>
              <w:rPr>
                <w:rFonts w:ascii="Calibri" w:hAnsi="Calibri" w:cs="Calibri"/>
                <w:color w:val="auto"/>
                <w:sz w:val="18"/>
                <w:szCs w:val="21"/>
                <w:highlight w:val="none"/>
              </w:rPr>
              <w:t>工期</w:t>
            </w:r>
          </w:p>
        </w:tc>
        <w:tc>
          <w:tcPr>
            <w:tcW w:w="1278" w:type="dxa"/>
            <w:tcMar>
              <w:left w:w="170" w:type="dxa"/>
            </w:tcMar>
            <w:vAlign w:val="center"/>
          </w:tcPr>
          <w:p w14:paraId="57DF310C">
            <w:pPr>
              <w:rPr>
                <w:rFonts w:ascii="Calibri" w:hAnsi="Calibri" w:cs="Calibri"/>
                <w:color w:val="auto"/>
                <w:sz w:val="18"/>
                <w:szCs w:val="21"/>
                <w:highlight w:val="none"/>
              </w:rPr>
            </w:pPr>
          </w:p>
        </w:tc>
        <w:tc>
          <w:tcPr>
            <w:tcW w:w="2975" w:type="dxa"/>
            <w:vAlign w:val="center"/>
          </w:tcPr>
          <w:p w14:paraId="2E113A86">
            <w:pPr>
              <w:rPr>
                <w:rFonts w:ascii="Calibri" w:hAnsi="Calibri" w:cs="Calibri"/>
                <w:color w:val="auto"/>
                <w:sz w:val="18"/>
                <w:szCs w:val="21"/>
                <w:highlight w:val="none"/>
              </w:rPr>
            </w:pPr>
            <w:r>
              <w:rPr>
                <w:rFonts w:hint="eastAsia" w:ascii="Calibri" w:hAnsi="Calibri" w:cs="Calibri"/>
                <w:color w:val="auto"/>
                <w:sz w:val="18"/>
                <w:szCs w:val="21"/>
                <w:highlight w:val="none"/>
              </w:rPr>
              <w:t xml:space="preserve"> </w:t>
            </w:r>
          </w:p>
        </w:tc>
        <w:tc>
          <w:tcPr>
            <w:tcW w:w="871" w:type="dxa"/>
            <w:vAlign w:val="center"/>
          </w:tcPr>
          <w:p w14:paraId="2F630FDB">
            <w:pPr>
              <w:jc w:val="center"/>
              <w:rPr>
                <w:rFonts w:ascii="Calibri" w:hAnsi="Calibri" w:cs="Calibri"/>
                <w:color w:val="auto"/>
                <w:sz w:val="18"/>
                <w:szCs w:val="21"/>
                <w:highlight w:val="none"/>
              </w:rPr>
            </w:pPr>
          </w:p>
        </w:tc>
      </w:tr>
      <w:tr w14:paraId="5ED6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E5516D4">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2931" w:type="dxa"/>
            <w:vAlign w:val="center"/>
          </w:tcPr>
          <w:p w14:paraId="4FB05170">
            <w:pPr>
              <w:jc w:val="center"/>
              <w:rPr>
                <w:rFonts w:ascii="Calibri" w:hAnsi="Calibri" w:cs="Calibri"/>
                <w:color w:val="auto"/>
                <w:sz w:val="18"/>
                <w:szCs w:val="21"/>
                <w:highlight w:val="none"/>
              </w:rPr>
            </w:pPr>
            <w:r>
              <w:rPr>
                <w:rFonts w:ascii="Calibri" w:hAnsi="Calibri" w:cs="Calibri"/>
                <w:color w:val="auto"/>
                <w:sz w:val="18"/>
                <w:szCs w:val="21"/>
                <w:highlight w:val="none"/>
              </w:rPr>
              <w:t>质量标准</w:t>
            </w:r>
          </w:p>
        </w:tc>
        <w:tc>
          <w:tcPr>
            <w:tcW w:w="1278" w:type="dxa"/>
            <w:tcMar>
              <w:left w:w="170" w:type="dxa"/>
            </w:tcMar>
            <w:vAlign w:val="center"/>
          </w:tcPr>
          <w:p w14:paraId="1342ABEC">
            <w:pPr>
              <w:rPr>
                <w:rFonts w:ascii="Calibri" w:hAnsi="Calibri" w:cs="Calibri"/>
                <w:color w:val="auto"/>
                <w:sz w:val="18"/>
                <w:szCs w:val="21"/>
                <w:highlight w:val="none"/>
              </w:rPr>
            </w:pPr>
          </w:p>
        </w:tc>
        <w:tc>
          <w:tcPr>
            <w:tcW w:w="2975" w:type="dxa"/>
            <w:vAlign w:val="center"/>
          </w:tcPr>
          <w:p w14:paraId="5F8DF868">
            <w:pPr>
              <w:jc w:val="center"/>
              <w:rPr>
                <w:rFonts w:ascii="Calibri" w:hAnsi="Calibri" w:cs="Calibri"/>
                <w:color w:val="auto"/>
                <w:sz w:val="18"/>
                <w:szCs w:val="21"/>
                <w:highlight w:val="none"/>
                <w:u w:val="single"/>
              </w:rPr>
            </w:pPr>
          </w:p>
        </w:tc>
        <w:tc>
          <w:tcPr>
            <w:tcW w:w="871" w:type="dxa"/>
            <w:vAlign w:val="center"/>
          </w:tcPr>
          <w:p w14:paraId="35FE36C2">
            <w:pPr>
              <w:jc w:val="center"/>
              <w:rPr>
                <w:rFonts w:ascii="Calibri" w:hAnsi="Calibri" w:cs="Calibri"/>
                <w:color w:val="auto"/>
                <w:sz w:val="18"/>
                <w:szCs w:val="21"/>
                <w:highlight w:val="none"/>
              </w:rPr>
            </w:pPr>
          </w:p>
        </w:tc>
      </w:tr>
      <w:tr w14:paraId="4B9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vAlign w:val="center"/>
          </w:tcPr>
          <w:p w14:paraId="4AE242DB">
            <w:pPr>
              <w:jc w:val="center"/>
              <w:rPr>
                <w:rFonts w:ascii="Calibri" w:hAnsi="Calibri" w:cs="Calibri"/>
                <w:color w:val="auto"/>
                <w:sz w:val="18"/>
                <w:szCs w:val="21"/>
                <w:highlight w:val="none"/>
              </w:rPr>
            </w:pPr>
            <w:r>
              <w:rPr>
                <w:rFonts w:ascii="Calibri" w:hAnsi="Calibri" w:cs="Calibri"/>
                <w:color w:val="auto"/>
                <w:sz w:val="18"/>
                <w:szCs w:val="21"/>
                <w:highlight w:val="none"/>
              </w:rPr>
              <w:t>4</w:t>
            </w:r>
          </w:p>
        </w:tc>
        <w:tc>
          <w:tcPr>
            <w:tcW w:w="2931" w:type="dxa"/>
            <w:vAlign w:val="center"/>
          </w:tcPr>
          <w:p w14:paraId="6623C568">
            <w:pPr>
              <w:jc w:val="center"/>
              <w:rPr>
                <w:rFonts w:ascii="Calibri" w:hAnsi="Calibri" w:cs="Calibri"/>
                <w:color w:val="auto"/>
                <w:sz w:val="18"/>
                <w:szCs w:val="21"/>
                <w:highlight w:val="none"/>
              </w:rPr>
            </w:pPr>
            <w:r>
              <w:rPr>
                <w:rFonts w:ascii="Calibri" w:hAnsi="Calibri" w:cs="Calibri"/>
                <w:color w:val="auto"/>
                <w:sz w:val="18"/>
                <w:szCs w:val="21"/>
                <w:highlight w:val="none"/>
              </w:rPr>
              <w:t>保修要求</w:t>
            </w:r>
          </w:p>
        </w:tc>
        <w:tc>
          <w:tcPr>
            <w:tcW w:w="1278" w:type="dxa"/>
            <w:tcMar>
              <w:left w:w="170" w:type="dxa"/>
            </w:tcMar>
            <w:vAlign w:val="center"/>
          </w:tcPr>
          <w:p w14:paraId="5D83BA7D">
            <w:pPr>
              <w:rPr>
                <w:rFonts w:ascii="Calibri" w:hAnsi="Calibri" w:cs="Calibri"/>
                <w:color w:val="auto"/>
                <w:sz w:val="18"/>
                <w:szCs w:val="21"/>
                <w:highlight w:val="none"/>
              </w:rPr>
            </w:pPr>
          </w:p>
        </w:tc>
        <w:tc>
          <w:tcPr>
            <w:tcW w:w="2975" w:type="dxa"/>
            <w:vAlign w:val="center"/>
          </w:tcPr>
          <w:p w14:paraId="0CB71DB6">
            <w:pPr>
              <w:jc w:val="center"/>
              <w:rPr>
                <w:rFonts w:ascii="Calibri" w:hAnsi="Calibri" w:cs="Calibri"/>
                <w:color w:val="auto"/>
                <w:sz w:val="18"/>
                <w:szCs w:val="21"/>
                <w:highlight w:val="none"/>
                <w:u w:val="single"/>
              </w:rPr>
            </w:pPr>
          </w:p>
        </w:tc>
        <w:tc>
          <w:tcPr>
            <w:tcW w:w="871" w:type="dxa"/>
            <w:vAlign w:val="center"/>
          </w:tcPr>
          <w:p w14:paraId="60E98487">
            <w:pPr>
              <w:jc w:val="center"/>
              <w:rPr>
                <w:rFonts w:ascii="Calibri" w:hAnsi="Calibri" w:cs="Calibri"/>
                <w:color w:val="auto"/>
                <w:sz w:val="18"/>
                <w:szCs w:val="21"/>
                <w:highlight w:val="none"/>
              </w:rPr>
            </w:pPr>
          </w:p>
        </w:tc>
      </w:tr>
      <w:tr w14:paraId="42D5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F289309">
            <w:pPr>
              <w:jc w:val="center"/>
              <w:rPr>
                <w:rFonts w:ascii="Calibri" w:hAnsi="Calibri" w:cs="Calibri"/>
                <w:color w:val="auto"/>
                <w:sz w:val="18"/>
                <w:szCs w:val="21"/>
                <w:highlight w:val="none"/>
              </w:rPr>
            </w:pPr>
            <w:r>
              <w:rPr>
                <w:rFonts w:ascii="Calibri" w:hAnsi="Calibri" w:cs="Calibri"/>
                <w:color w:val="auto"/>
                <w:sz w:val="18"/>
                <w:szCs w:val="21"/>
                <w:highlight w:val="none"/>
              </w:rPr>
              <w:t>5</w:t>
            </w:r>
          </w:p>
        </w:tc>
        <w:tc>
          <w:tcPr>
            <w:tcW w:w="2931" w:type="dxa"/>
            <w:vAlign w:val="center"/>
          </w:tcPr>
          <w:p w14:paraId="7BC8BC6F">
            <w:pPr>
              <w:jc w:val="center"/>
              <w:rPr>
                <w:rFonts w:ascii="Calibri" w:hAnsi="Calibri" w:cs="Calibri"/>
                <w:color w:val="auto"/>
                <w:sz w:val="18"/>
                <w:szCs w:val="21"/>
                <w:highlight w:val="none"/>
              </w:rPr>
            </w:pPr>
            <w:r>
              <w:rPr>
                <w:rFonts w:ascii="Calibri" w:hAnsi="Calibri" w:cs="Calibri"/>
                <w:color w:val="auto"/>
                <w:sz w:val="18"/>
                <w:szCs w:val="21"/>
                <w:highlight w:val="none"/>
              </w:rPr>
              <w:t>缺陷责任期</w:t>
            </w:r>
          </w:p>
        </w:tc>
        <w:tc>
          <w:tcPr>
            <w:tcW w:w="1278" w:type="dxa"/>
            <w:tcMar>
              <w:left w:w="170" w:type="dxa"/>
            </w:tcMar>
            <w:vAlign w:val="center"/>
          </w:tcPr>
          <w:p w14:paraId="23BBFC68">
            <w:pPr>
              <w:rPr>
                <w:rFonts w:ascii="Calibri" w:hAnsi="Calibri" w:cs="Calibri"/>
                <w:color w:val="auto"/>
                <w:sz w:val="18"/>
                <w:szCs w:val="21"/>
                <w:highlight w:val="none"/>
              </w:rPr>
            </w:pPr>
          </w:p>
        </w:tc>
        <w:tc>
          <w:tcPr>
            <w:tcW w:w="2975" w:type="dxa"/>
            <w:vAlign w:val="center"/>
          </w:tcPr>
          <w:p w14:paraId="101DAA4F">
            <w:pPr>
              <w:jc w:val="center"/>
              <w:rPr>
                <w:rFonts w:ascii="Calibri" w:hAnsi="Calibri" w:cs="Calibri"/>
                <w:color w:val="auto"/>
                <w:sz w:val="18"/>
                <w:szCs w:val="21"/>
                <w:highlight w:val="none"/>
              </w:rPr>
            </w:pPr>
          </w:p>
        </w:tc>
        <w:tc>
          <w:tcPr>
            <w:tcW w:w="871" w:type="dxa"/>
            <w:vAlign w:val="center"/>
          </w:tcPr>
          <w:p w14:paraId="69C01319">
            <w:pPr>
              <w:jc w:val="center"/>
              <w:rPr>
                <w:rFonts w:ascii="Calibri" w:hAnsi="Calibri" w:cs="Calibri"/>
                <w:color w:val="auto"/>
                <w:sz w:val="18"/>
                <w:szCs w:val="21"/>
                <w:highlight w:val="none"/>
              </w:rPr>
            </w:pPr>
          </w:p>
        </w:tc>
      </w:tr>
      <w:tr w14:paraId="002A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C439B18">
            <w:pPr>
              <w:jc w:val="center"/>
              <w:rPr>
                <w:rFonts w:ascii="Calibri" w:hAnsi="Calibri" w:cs="Calibri"/>
                <w:color w:val="auto"/>
                <w:sz w:val="18"/>
                <w:szCs w:val="21"/>
                <w:highlight w:val="none"/>
              </w:rPr>
            </w:pPr>
            <w:r>
              <w:rPr>
                <w:rFonts w:ascii="Calibri" w:hAnsi="Calibri" w:cs="Calibri"/>
                <w:color w:val="auto"/>
                <w:sz w:val="18"/>
                <w:szCs w:val="21"/>
                <w:highlight w:val="none"/>
              </w:rPr>
              <w:t>6</w:t>
            </w:r>
          </w:p>
        </w:tc>
        <w:tc>
          <w:tcPr>
            <w:tcW w:w="2931" w:type="dxa"/>
            <w:vAlign w:val="center"/>
          </w:tcPr>
          <w:p w14:paraId="20699A7A">
            <w:pPr>
              <w:jc w:val="center"/>
              <w:rPr>
                <w:rFonts w:ascii="Calibri" w:hAnsi="Calibri" w:cs="Calibri"/>
                <w:color w:val="auto"/>
                <w:sz w:val="18"/>
                <w:szCs w:val="21"/>
                <w:highlight w:val="none"/>
              </w:rPr>
            </w:pPr>
            <w:r>
              <w:rPr>
                <w:rFonts w:ascii="Calibri" w:hAnsi="Calibri" w:cs="Calibri"/>
                <w:color w:val="auto"/>
                <w:sz w:val="18"/>
                <w:szCs w:val="21"/>
                <w:highlight w:val="none"/>
              </w:rPr>
              <w:t>承包人履约担保金额</w:t>
            </w:r>
          </w:p>
        </w:tc>
        <w:tc>
          <w:tcPr>
            <w:tcW w:w="1278" w:type="dxa"/>
            <w:tcMar>
              <w:left w:w="170" w:type="dxa"/>
            </w:tcMar>
            <w:vAlign w:val="center"/>
          </w:tcPr>
          <w:p w14:paraId="7D925343">
            <w:pPr>
              <w:rPr>
                <w:rFonts w:ascii="Calibri" w:hAnsi="Calibri" w:cs="Calibri"/>
                <w:color w:val="auto"/>
                <w:sz w:val="18"/>
                <w:szCs w:val="21"/>
                <w:highlight w:val="none"/>
              </w:rPr>
            </w:pPr>
          </w:p>
        </w:tc>
        <w:tc>
          <w:tcPr>
            <w:tcW w:w="2975" w:type="dxa"/>
            <w:vAlign w:val="center"/>
          </w:tcPr>
          <w:p w14:paraId="6709D8D7">
            <w:pPr>
              <w:jc w:val="center"/>
              <w:rPr>
                <w:rFonts w:ascii="Calibri" w:hAnsi="Calibri" w:cs="Calibri"/>
                <w:color w:val="auto"/>
                <w:sz w:val="18"/>
                <w:szCs w:val="21"/>
                <w:highlight w:val="none"/>
              </w:rPr>
            </w:pPr>
          </w:p>
        </w:tc>
        <w:tc>
          <w:tcPr>
            <w:tcW w:w="871" w:type="dxa"/>
            <w:vAlign w:val="center"/>
          </w:tcPr>
          <w:p w14:paraId="2919886C">
            <w:pPr>
              <w:jc w:val="center"/>
              <w:rPr>
                <w:rFonts w:ascii="Calibri" w:hAnsi="Calibri" w:cs="Calibri"/>
                <w:color w:val="auto"/>
                <w:sz w:val="18"/>
                <w:szCs w:val="21"/>
                <w:highlight w:val="none"/>
              </w:rPr>
            </w:pPr>
          </w:p>
        </w:tc>
      </w:tr>
      <w:tr w14:paraId="51A0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B8BD8A0">
            <w:pPr>
              <w:jc w:val="center"/>
              <w:rPr>
                <w:rFonts w:ascii="Calibri" w:hAnsi="Calibri" w:cs="Calibri"/>
                <w:color w:val="auto"/>
                <w:sz w:val="18"/>
                <w:szCs w:val="21"/>
                <w:highlight w:val="none"/>
              </w:rPr>
            </w:pPr>
            <w:r>
              <w:rPr>
                <w:rFonts w:ascii="Calibri" w:hAnsi="Calibri" w:cs="Calibri"/>
                <w:color w:val="auto"/>
                <w:sz w:val="18"/>
                <w:szCs w:val="21"/>
                <w:highlight w:val="none"/>
              </w:rPr>
              <w:t>7</w:t>
            </w:r>
          </w:p>
        </w:tc>
        <w:tc>
          <w:tcPr>
            <w:tcW w:w="2931" w:type="dxa"/>
            <w:vAlign w:val="center"/>
          </w:tcPr>
          <w:p w14:paraId="58FFEF7D">
            <w:pPr>
              <w:jc w:val="center"/>
              <w:rPr>
                <w:rFonts w:ascii="Calibri" w:hAnsi="Calibri" w:cs="Calibri"/>
                <w:color w:val="auto"/>
                <w:sz w:val="18"/>
                <w:szCs w:val="21"/>
                <w:highlight w:val="none"/>
              </w:rPr>
            </w:pPr>
            <w:r>
              <w:rPr>
                <w:rFonts w:ascii="Calibri" w:hAnsi="Calibri" w:cs="Calibri"/>
                <w:color w:val="auto"/>
                <w:sz w:val="18"/>
                <w:szCs w:val="21"/>
                <w:highlight w:val="none"/>
              </w:rPr>
              <w:t>分包</w:t>
            </w:r>
          </w:p>
        </w:tc>
        <w:tc>
          <w:tcPr>
            <w:tcW w:w="1278" w:type="dxa"/>
            <w:tcMar>
              <w:left w:w="170" w:type="dxa"/>
            </w:tcMar>
            <w:vAlign w:val="center"/>
          </w:tcPr>
          <w:p w14:paraId="7AF2605E">
            <w:pPr>
              <w:rPr>
                <w:rFonts w:ascii="Calibri" w:hAnsi="Calibri" w:cs="Calibri"/>
                <w:color w:val="auto"/>
                <w:sz w:val="18"/>
                <w:szCs w:val="21"/>
                <w:highlight w:val="none"/>
              </w:rPr>
            </w:pPr>
          </w:p>
        </w:tc>
        <w:tc>
          <w:tcPr>
            <w:tcW w:w="2975" w:type="dxa"/>
            <w:vAlign w:val="center"/>
          </w:tcPr>
          <w:p w14:paraId="3867F1F8">
            <w:pPr>
              <w:jc w:val="center"/>
              <w:rPr>
                <w:rFonts w:ascii="Calibri" w:hAnsi="Calibri" w:cs="Calibri"/>
                <w:color w:val="auto"/>
                <w:sz w:val="18"/>
                <w:szCs w:val="21"/>
                <w:highlight w:val="none"/>
              </w:rPr>
            </w:pPr>
            <w:r>
              <w:rPr>
                <w:rFonts w:ascii="Calibri" w:hAnsi="Calibri" w:cs="Calibri"/>
                <w:color w:val="auto"/>
                <w:sz w:val="18"/>
                <w:szCs w:val="21"/>
                <w:highlight w:val="none"/>
              </w:rPr>
              <w:t>见分包项目情况表</w:t>
            </w:r>
          </w:p>
        </w:tc>
        <w:tc>
          <w:tcPr>
            <w:tcW w:w="871" w:type="dxa"/>
            <w:vAlign w:val="center"/>
          </w:tcPr>
          <w:p w14:paraId="181A69AA">
            <w:pPr>
              <w:jc w:val="center"/>
              <w:rPr>
                <w:rFonts w:ascii="Calibri" w:hAnsi="Calibri" w:cs="Calibri"/>
                <w:color w:val="auto"/>
                <w:sz w:val="18"/>
                <w:szCs w:val="21"/>
                <w:highlight w:val="none"/>
              </w:rPr>
            </w:pPr>
          </w:p>
        </w:tc>
      </w:tr>
      <w:tr w14:paraId="634C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588B6A7">
            <w:pPr>
              <w:jc w:val="center"/>
              <w:rPr>
                <w:rFonts w:ascii="Calibri" w:hAnsi="Calibri" w:cs="Calibri"/>
                <w:color w:val="auto"/>
                <w:sz w:val="18"/>
                <w:szCs w:val="21"/>
                <w:highlight w:val="none"/>
              </w:rPr>
            </w:pPr>
            <w:r>
              <w:rPr>
                <w:rFonts w:ascii="Calibri" w:hAnsi="Calibri" w:cs="Calibri"/>
                <w:color w:val="auto"/>
                <w:sz w:val="18"/>
                <w:szCs w:val="21"/>
                <w:highlight w:val="none"/>
              </w:rPr>
              <w:t>8</w:t>
            </w:r>
          </w:p>
        </w:tc>
        <w:tc>
          <w:tcPr>
            <w:tcW w:w="2931" w:type="dxa"/>
            <w:vAlign w:val="center"/>
          </w:tcPr>
          <w:p w14:paraId="63F16229">
            <w:pPr>
              <w:jc w:val="center"/>
              <w:rPr>
                <w:rFonts w:ascii="Calibri" w:hAnsi="Calibri" w:cs="Calibri"/>
                <w:color w:val="auto"/>
                <w:sz w:val="18"/>
                <w:szCs w:val="21"/>
                <w:highlight w:val="none"/>
              </w:rPr>
            </w:pPr>
            <w:r>
              <w:rPr>
                <w:rFonts w:ascii="Calibri" w:hAnsi="Calibri" w:cs="Calibri"/>
                <w:color w:val="auto"/>
                <w:sz w:val="18"/>
                <w:szCs w:val="21"/>
                <w:highlight w:val="none"/>
              </w:rPr>
              <w:t>逾期竣工违约金</w:t>
            </w:r>
          </w:p>
        </w:tc>
        <w:tc>
          <w:tcPr>
            <w:tcW w:w="1278" w:type="dxa"/>
            <w:tcMar>
              <w:left w:w="170" w:type="dxa"/>
            </w:tcMar>
            <w:vAlign w:val="center"/>
          </w:tcPr>
          <w:p w14:paraId="76D599B1">
            <w:pPr>
              <w:rPr>
                <w:rFonts w:ascii="Calibri" w:hAnsi="Calibri" w:cs="Calibri"/>
                <w:color w:val="auto"/>
                <w:sz w:val="18"/>
                <w:szCs w:val="21"/>
                <w:highlight w:val="none"/>
              </w:rPr>
            </w:pPr>
          </w:p>
        </w:tc>
        <w:tc>
          <w:tcPr>
            <w:tcW w:w="2975" w:type="dxa"/>
            <w:vAlign w:val="center"/>
          </w:tcPr>
          <w:p w14:paraId="72487D1A">
            <w:pPr>
              <w:jc w:val="center"/>
              <w:rPr>
                <w:rFonts w:ascii="Calibri" w:hAnsi="Calibri" w:cs="Calibri"/>
                <w:color w:val="auto"/>
                <w:sz w:val="18"/>
                <w:szCs w:val="21"/>
                <w:highlight w:val="none"/>
              </w:rPr>
            </w:pPr>
            <w:r>
              <w:rPr>
                <w:rFonts w:ascii="Calibri" w:hAnsi="Calibri" w:cs="Calibri"/>
                <w:color w:val="auto"/>
                <w:sz w:val="18"/>
                <w:szCs w:val="21"/>
                <w:highlight w:val="none"/>
              </w:rPr>
              <w:t>元/天</w:t>
            </w:r>
          </w:p>
        </w:tc>
        <w:tc>
          <w:tcPr>
            <w:tcW w:w="871" w:type="dxa"/>
            <w:vAlign w:val="center"/>
          </w:tcPr>
          <w:p w14:paraId="6B074976">
            <w:pPr>
              <w:jc w:val="center"/>
              <w:rPr>
                <w:rFonts w:ascii="Calibri" w:hAnsi="Calibri" w:cs="Calibri"/>
                <w:color w:val="auto"/>
                <w:sz w:val="18"/>
                <w:szCs w:val="21"/>
                <w:highlight w:val="none"/>
              </w:rPr>
            </w:pPr>
          </w:p>
        </w:tc>
      </w:tr>
      <w:tr w14:paraId="26D4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45E40CC">
            <w:pPr>
              <w:jc w:val="center"/>
              <w:rPr>
                <w:rFonts w:ascii="Calibri" w:hAnsi="Calibri" w:cs="Calibri"/>
                <w:color w:val="auto"/>
                <w:sz w:val="18"/>
                <w:szCs w:val="21"/>
                <w:highlight w:val="none"/>
              </w:rPr>
            </w:pPr>
            <w:r>
              <w:rPr>
                <w:rFonts w:ascii="Calibri" w:hAnsi="Calibri" w:cs="Calibri"/>
                <w:color w:val="auto"/>
                <w:sz w:val="18"/>
                <w:szCs w:val="21"/>
                <w:highlight w:val="none"/>
              </w:rPr>
              <w:t>9</w:t>
            </w:r>
          </w:p>
        </w:tc>
        <w:tc>
          <w:tcPr>
            <w:tcW w:w="2931" w:type="dxa"/>
            <w:vAlign w:val="center"/>
          </w:tcPr>
          <w:p w14:paraId="2D4A90BA">
            <w:pPr>
              <w:jc w:val="center"/>
              <w:rPr>
                <w:rFonts w:ascii="Calibri" w:hAnsi="Calibri" w:cs="Calibri"/>
                <w:color w:val="auto"/>
                <w:sz w:val="18"/>
                <w:szCs w:val="21"/>
                <w:highlight w:val="none"/>
              </w:rPr>
            </w:pPr>
            <w:r>
              <w:rPr>
                <w:rFonts w:ascii="Calibri" w:hAnsi="Calibri" w:cs="Calibri"/>
                <w:color w:val="auto"/>
                <w:sz w:val="18"/>
                <w:szCs w:val="21"/>
                <w:highlight w:val="none"/>
              </w:rPr>
              <w:t>逾期竣工违约金最高限额</w:t>
            </w:r>
          </w:p>
        </w:tc>
        <w:tc>
          <w:tcPr>
            <w:tcW w:w="1278" w:type="dxa"/>
            <w:tcMar>
              <w:left w:w="170" w:type="dxa"/>
            </w:tcMar>
            <w:vAlign w:val="center"/>
          </w:tcPr>
          <w:p w14:paraId="1F31B372">
            <w:pPr>
              <w:rPr>
                <w:rFonts w:ascii="Calibri" w:hAnsi="Calibri" w:cs="Calibri"/>
                <w:color w:val="auto"/>
                <w:sz w:val="18"/>
                <w:szCs w:val="21"/>
                <w:highlight w:val="none"/>
              </w:rPr>
            </w:pPr>
          </w:p>
        </w:tc>
        <w:tc>
          <w:tcPr>
            <w:tcW w:w="2975" w:type="dxa"/>
            <w:vAlign w:val="center"/>
          </w:tcPr>
          <w:p w14:paraId="6F3EA2E1">
            <w:pPr>
              <w:rPr>
                <w:rFonts w:ascii="Calibri" w:hAnsi="Calibri" w:cs="Calibri"/>
                <w:color w:val="auto"/>
                <w:sz w:val="18"/>
                <w:szCs w:val="21"/>
                <w:highlight w:val="none"/>
              </w:rPr>
            </w:pPr>
          </w:p>
        </w:tc>
        <w:tc>
          <w:tcPr>
            <w:tcW w:w="871" w:type="dxa"/>
            <w:vAlign w:val="center"/>
          </w:tcPr>
          <w:p w14:paraId="1027752F">
            <w:pPr>
              <w:jc w:val="center"/>
              <w:rPr>
                <w:rFonts w:ascii="Calibri" w:hAnsi="Calibri" w:cs="Calibri"/>
                <w:color w:val="auto"/>
                <w:sz w:val="18"/>
                <w:szCs w:val="21"/>
                <w:highlight w:val="none"/>
              </w:rPr>
            </w:pPr>
          </w:p>
        </w:tc>
      </w:tr>
      <w:tr w14:paraId="3775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5E9DA48">
            <w:pPr>
              <w:jc w:val="center"/>
              <w:rPr>
                <w:rFonts w:ascii="Calibri" w:hAnsi="Calibri" w:cs="Calibri"/>
                <w:color w:val="auto"/>
                <w:sz w:val="18"/>
                <w:szCs w:val="21"/>
                <w:highlight w:val="none"/>
              </w:rPr>
            </w:pPr>
            <w:r>
              <w:rPr>
                <w:rFonts w:ascii="Calibri" w:hAnsi="Calibri" w:cs="Calibri"/>
                <w:color w:val="auto"/>
                <w:sz w:val="18"/>
                <w:szCs w:val="21"/>
                <w:highlight w:val="none"/>
              </w:rPr>
              <w:t>10</w:t>
            </w:r>
          </w:p>
        </w:tc>
        <w:tc>
          <w:tcPr>
            <w:tcW w:w="2931" w:type="dxa"/>
            <w:vAlign w:val="center"/>
          </w:tcPr>
          <w:p w14:paraId="4261806A">
            <w:pPr>
              <w:jc w:val="center"/>
              <w:rPr>
                <w:rFonts w:ascii="Calibri" w:hAnsi="Calibri" w:cs="Calibri"/>
                <w:color w:val="auto"/>
                <w:sz w:val="18"/>
                <w:szCs w:val="21"/>
                <w:highlight w:val="none"/>
              </w:rPr>
            </w:pPr>
            <w:r>
              <w:rPr>
                <w:rFonts w:ascii="Calibri" w:hAnsi="Calibri" w:cs="Calibri"/>
                <w:color w:val="auto"/>
                <w:sz w:val="18"/>
                <w:szCs w:val="21"/>
                <w:highlight w:val="none"/>
              </w:rPr>
              <w:t>预付款额度</w:t>
            </w:r>
          </w:p>
        </w:tc>
        <w:tc>
          <w:tcPr>
            <w:tcW w:w="1278" w:type="dxa"/>
            <w:tcMar>
              <w:left w:w="170" w:type="dxa"/>
            </w:tcMar>
            <w:vAlign w:val="center"/>
          </w:tcPr>
          <w:p w14:paraId="657AEAF5">
            <w:pPr>
              <w:rPr>
                <w:rFonts w:ascii="Calibri" w:hAnsi="Calibri" w:cs="Calibri"/>
                <w:color w:val="auto"/>
                <w:sz w:val="18"/>
                <w:szCs w:val="21"/>
                <w:highlight w:val="none"/>
              </w:rPr>
            </w:pPr>
          </w:p>
        </w:tc>
        <w:tc>
          <w:tcPr>
            <w:tcW w:w="2975" w:type="dxa"/>
            <w:vAlign w:val="center"/>
          </w:tcPr>
          <w:p w14:paraId="5C1D87E7">
            <w:pPr>
              <w:jc w:val="center"/>
              <w:rPr>
                <w:rFonts w:ascii="Calibri" w:hAnsi="Calibri" w:cs="Calibri"/>
                <w:color w:val="auto"/>
                <w:sz w:val="18"/>
                <w:szCs w:val="21"/>
                <w:highlight w:val="none"/>
              </w:rPr>
            </w:pPr>
          </w:p>
        </w:tc>
        <w:tc>
          <w:tcPr>
            <w:tcW w:w="871" w:type="dxa"/>
            <w:vAlign w:val="center"/>
          </w:tcPr>
          <w:p w14:paraId="4F547CCA">
            <w:pPr>
              <w:jc w:val="center"/>
              <w:rPr>
                <w:rFonts w:ascii="Calibri" w:hAnsi="Calibri" w:cs="Calibri"/>
                <w:color w:val="auto"/>
                <w:sz w:val="18"/>
                <w:szCs w:val="21"/>
                <w:highlight w:val="none"/>
              </w:rPr>
            </w:pPr>
          </w:p>
        </w:tc>
      </w:tr>
      <w:tr w14:paraId="469D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A7D4EEF">
            <w:pPr>
              <w:jc w:val="center"/>
              <w:rPr>
                <w:rFonts w:ascii="Calibri" w:hAnsi="Calibri" w:cs="Calibri"/>
                <w:color w:val="auto"/>
                <w:sz w:val="18"/>
                <w:szCs w:val="21"/>
                <w:highlight w:val="none"/>
              </w:rPr>
            </w:pPr>
            <w:r>
              <w:rPr>
                <w:rFonts w:ascii="Calibri" w:hAnsi="Calibri" w:cs="Calibri"/>
                <w:color w:val="auto"/>
                <w:sz w:val="18"/>
                <w:szCs w:val="21"/>
                <w:highlight w:val="none"/>
              </w:rPr>
              <w:t>11</w:t>
            </w:r>
          </w:p>
        </w:tc>
        <w:tc>
          <w:tcPr>
            <w:tcW w:w="2931" w:type="dxa"/>
            <w:vAlign w:val="center"/>
          </w:tcPr>
          <w:p w14:paraId="21F15DD8">
            <w:pPr>
              <w:jc w:val="center"/>
              <w:rPr>
                <w:rFonts w:ascii="Calibri" w:hAnsi="Calibri" w:cs="Calibri"/>
                <w:color w:val="auto"/>
                <w:sz w:val="18"/>
                <w:szCs w:val="21"/>
                <w:highlight w:val="none"/>
              </w:rPr>
            </w:pPr>
            <w:r>
              <w:rPr>
                <w:rFonts w:ascii="Calibri" w:hAnsi="Calibri" w:cs="Calibri"/>
                <w:color w:val="auto"/>
                <w:sz w:val="18"/>
                <w:szCs w:val="21"/>
                <w:highlight w:val="none"/>
              </w:rPr>
              <w:t>质量保证金额度</w:t>
            </w:r>
          </w:p>
        </w:tc>
        <w:tc>
          <w:tcPr>
            <w:tcW w:w="1278" w:type="dxa"/>
            <w:tcMar>
              <w:left w:w="170" w:type="dxa"/>
            </w:tcMar>
            <w:vAlign w:val="center"/>
          </w:tcPr>
          <w:p w14:paraId="08AF6282">
            <w:pPr>
              <w:rPr>
                <w:rFonts w:ascii="Calibri" w:hAnsi="Calibri" w:cs="Calibri"/>
                <w:color w:val="auto"/>
                <w:sz w:val="18"/>
                <w:szCs w:val="21"/>
                <w:highlight w:val="none"/>
              </w:rPr>
            </w:pPr>
          </w:p>
        </w:tc>
        <w:tc>
          <w:tcPr>
            <w:tcW w:w="2975" w:type="dxa"/>
            <w:vAlign w:val="center"/>
          </w:tcPr>
          <w:p w14:paraId="3E5D9C6C">
            <w:pPr>
              <w:jc w:val="center"/>
              <w:rPr>
                <w:rFonts w:ascii="Calibri" w:hAnsi="Calibri" w:cs="Calibri"/>
                <w:color w:val="auto"/>
                <w:sz w:val="18"/>
                <w:szCs w:val="21"/>
                <w:highlight w:val="none"/>
              </w:rPr>
            </w:pPr>
          </w:p>
        </w:tc>
        <w:tc>
          <w:tcPr>
            <w:tcW w:w="871" w:type="dxa"/>
            <w:vAlign w:val="center"/>
          </w:tcPr>
          <w:p w14:paraId="27825220">
            <w:pPr>
              <w:jc w:val="center"/>
              <w:rPr>
                <w:rFonts w:ascii="Calibri" w:hAnsi="Calibri" w:cs="Calibri"/>
                <w:color w:val="auto"/>
                <w:sz w:val="18"/>
                <w:szCs w:val="21"/>
                <w:highlight w:val="none"/>
              </w:rPr>
            </w:pPr>
          </w:p>
        </w:tc>
      </w:tr>
      <w:tr w14:paraId="00FD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D38EE95">
            <w:pPr>
              <w:jc w:val="center"/>
              <w:rPr>
                <w:rFonts w:ascii="Calibri" w:hAnsi="Calibri" w:cs="Calibri"/>
                <w:color w:val="auto"/>
                <w:sz w:val="18"/>
                <w:szCs w:val="21"/>
                <w:highlight w:val="none"/>
              </w:rPr>
            </w:pPr>
          </w:p>
        </w:tc>
        <w:tc>
          <w:tcPr>
            <w:tcW w:w="2931" w:type="dxa"/>
            <w:vAlign w:val="center"/>
          </w:tcPr>
          <w:p w14:paraId="556B2AB6">
            <w:pPr>
              <w:jc w:val="center"/>
              <w:rPr>
                <w:rFonts w:ascii="Calibri" w:hAnsi="Calibri" w:cs="Calibri"/>
                <w:color w:val="auto"/>
                <w:sz w:val="18"/>
                <w:szCs w:val="21"/>
                <w:highlight w:val="none"/>
              </w:rPr>
            </w:pPr>
          </w:p>
        </w:tc>
        <w:tc>
          <w:tcPr>
            <w:tcW w:w="1278" w:type="dxa"/>
            <w:tcMar>
              <w:left w:w="170" w:type="dxa"/>
            </w:tcMar>
            <w:vAlign w:val="center"/>
          </w:tcPr>
          <w:p w14:paraId="256426A8">
            <w:pPr>
              <w:rPr>
                <w:rFonts w:ascii="Calibri" w:hAnsi="Calibri" w:cs="Calibri"/>
                <w:color w:val="auto"/>
                <w:sz w:val="18"/>
                <w:szCs w:val="21"/>
                <w:highlight w:val="none"/>
              </w:rPr>
            </w:pPr>
          </w:p>
        </w:tc>
        <w:tc>
          <w:tcPr>
            <w:tcW w:w="2975" w:type="dxa"/>
            <w:vAlign w:val="center"/>
          </w:tcPr>
          <w:p w14:paraId="053DED0D">
            <w:pPr>
              <w:jc w:val="center"/>
              <w:rPr>
                <w:rFonts w:ascii="Calibri" w:hAnsi="Calibri" w:cs="Calibri"/>
                <w:color w:val="auto"/>
                <w:sz w:val="18"/>
                <w:szCs w:val="21"/>
                <w:highlight w:val="none"/>
              </w:rPr>
            </w:pPr>
          </w:p>
        </w:tc>
        <w:tc>
          <w:tcPr>
            <w:tcW w:w="871" w:type="dxa"/>
            <w:vAlign w:val="center"/>
          </w:tcPr>
          <w:p w14:paraId="5616B28F">
            <w:pPr>
              <w:jc w:val="center"/>
              <w:rPr>
                <w:rFonts w:ascii="Calibri" w:hAnsi="Calibri" w:cs="Calibri"/>
                <w:color w:val="auto"/>
                <w:sz w:val="18"/>
                <w:szCs w:val="21"/>
                <w:highlight w:val="none"/>
              </w:rPr>
            </w:pPr>
          </w:p>
        </w:tc>
      </w:tr>
      <w:tr w14:paraId="4AE8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1D65D78">
            <w:pPr>
              <w:jc w:val="center"/>
              <w:rPr>
                <w:rFonts w:ascii="Calibri" w:hAnsi="Calibri" w:cs="Calibri"/>
                <w:color w:val="auto"/>
                <w:sz w:val="18"/>
                <w:szCs w:val="21"/>
                <w:highlight w:val="none"/>
              </w:rPr>
            </w:pPr>
            <w:r>
              <w:rPr>
                <w:rFonts w:ascii="Calibri" w:hAnsi="Calibri" w:cs="Calibri"/>
                <w:color w:val="auto"/>
                <w:sz w:val="18"/>
                <w:szCs w:val="21"/>
                <w:highlight w:val="none"/>
              </w:rPr>
              <w:t>……</w:t>
            </w:r>
          </w:p>
        </w:tc>
        <w:tc>
          <w:tcPr>
            <w:tcW w:w="2931" w:type="dxa"/>
            <w:vAlign w:val="center"/>
          </w:tcPr>
          <w:p w14:paraId="4A3A9FE7">
            <w:pPr>
              <w:jc w:val="center"/>
              <w:rPr>
                <w:rFonts w:ascii="Calibri" w:hAnsi="Calibri" w:cs="Calibri"/>
                <w:color w:val="auto"/>
                <w:sz w:val="18"/>
                <w:szCs w:val="21"/>
                <w:highlight w:val="none"/>
              </w:rPr>
            </w:pPr>
            <w:r>
              <w:rPr>
                <w:rFonts w:ascii="Calibri" w:hAnsi="Calibri" w:cs="Calibri"/>
                <w:color w:val="auto"/>
                <w:sz w:val="18"/>
                <w:szCs w:val="21"/>
                <w:highlight w:val="none"/>
              </w:rPr>
              <w:t>……</w:t>
            </w:r>
          </w:p>
        </w:tc>
        <w:tc>
          <w:tcPr>
            <w:tcW w:w="1278" w:type="dxa"/>
            <w:vAlign w:val="center"/>
          </w:tcPr>
          <w:p w14:paraId="434AFC62">
            <w:pPr>
              <w:jc w:val="center"/>
              <w:rPr>
                <w:rFonts w:ascii="Calibri" w:hAnsi="Calibri" w:cs="Calibri"/>
                <w:color w:val="auto"/>
                <w:sz w:val="18"/>
                <w:szCs w:val="21"/>
                <w:highlight w:val="none"/>
              </w:rPr>
            </w:pPr>
          </w:p>
        </w:tc>
        <w:tc>
          <w:tcPr>
            <w:tcW w:w="2975" w:type="dxa"/>
            <w:vAlign w:val="center"/>
          </w:tcPr>
          <w:p w14:paraId="1F99C630">
            <w:pPr>
              <w:jc w:val="center"/>
              <w:rPr>
                <w:rFonts w:ascii="Calibri" w:hAnsi="Calibri" w:cs="Calibri"/>
                <w:color w:val="auto"/>
                <w:sz w:val="18"/>
                <w:szCs w:val="21"/>
                <w:highlight w:val="none"/>
              </w:rPr>
            </w:pPr>
          </w:p>
        </w:tc>
        <w:tc>
          <w:tcPr>
            <w:tcW w:w="871" w:type="dxa"/>
            <w:vAlign w:val="center"/>
          </w:tcPr>
          <w:p w14:paraId="7DBED4B4">
            <w:pPr>
              <w:jc w:val="center"/>
              <w:rPr>
                <w:rFonts w:ascii="Calibri" w:hAnsi="Calibri" w:cs="Calibri"/>
                <w:color w:val="auto"/>
                <w:sz w:val="18"/>
                <w:szCs w:val="21"/>
                <w:highlight w:val="none"/>
              </w:rPr>
            </w:pPr>
          </w:p>
        </w:tc>
      </w:tr>
    </w:tbl>
    <w:p w14:paraId="486BF2F3">
      <w:pPr>
        <w:jc w:val="left"/>
        <w:rPr>
          <w:rFonts w:eastAsia="黑体"/>
          <w:color w:val="auto"/>
          <w:sz w:val="30"/>
          <w:highlight w:val="none"/>
        </w:rPr>
      </w:pPr>
      <w:bookmarkStart w:id="1706" w:name="_Toc19191"/>
      <w:bookmarkStart w:id="1707" w:name="_Toc9178580"/>
      <w:bookmarkStart w:id="1708" w:name="_Toc69199933"/>
      <w:bookmarkStart w:id="1709" w:name="_Toc300678570"/>
    </w:p>
    <w:p w14:paraId="5D2F170C">
      <w:pPr>
        <w:ind w:firstLine="270"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14:paraId="2DF1E149">
      <w:pPr>
        <w:ind w:firstLine="360" w:firstLineChars="200"/>
        <w:rPr>
          <w:color w:val="auto"/>
          <w:kern w:val="0"/>
          <w:szCs w:val="21"/>
          <w:highlight w:val="none"/>
        </w:rPr>
      </w:pPr>
      <w:r>
        <w:rPr>
          <w:color w:val="auto"/>
          <w:sz w:val="18"/>
          <w:szCs w:val="21"/>
          <w:highlight w:val="none"/>
        </w:rPr>
        <w:t>此类承诺可在本表中予以补充填写。</w:t>
      </w:r>
    </w:p>
    <w:p w14:paraId="42B317E8">
      <w:pPr>
        <w:jc w:val="center"/>
        <w:rPr>
          <w:rFonts w:eastAsia="黑体"/>
          <w:color w:val="auto"/>
          <w:sz w:val="30"/>
          <w:highlight w:val="none"/>
        </w:rPr>
      </w:pPr>
      <w:bookmarkStart w:id="1710" w:name="_Toc8352"/>
      <w:bookmarkStart w:id="1711" w:name="_Toc19747"/>
      <w:bookmarkStart w:id="1712" w:name="_Toc23816"/>
      <w:bookmarkStart w:id="1713" w:name="_Toc23521"/>
      <w:bookmarkStart w:id="1714" w:name="_Toc17042"/>
      <w:bookmarkStart w:id="1715" w:name="_Toc26883"/>
      <w:bookmarkStart w:id="1716" w:name="_Toc12200"/>
      <w:bookmarkStart w:id="1717" w:name="_Toc2981"/>
      <w:bookmarkStart w:id="1718" w:name="_Toc3889"/>
      <w:bookmarkStart w:id="1719" w:name="_Toc7730"/>
      <w:bookmarkStart w:id="1720" w:name="_Toc4414"/>
      <w:bookmarkStart w:id="1721" w:name="_Toc3245"/>
      <w:bookmarkStart w:id="1722" w:name="_Toc6931"/>
      <w:bookmarkStart w:id="1723" w:name="_Toc25850"/>
      <w:bookmarkStart w:id="1724" w:name="_Toc22274"/>
      <w:bookmarkStart w:id="1725" w:name="_Toc6410"/>
      <w:bookmarkStart w:id="1726" w:name="_Toc21162"/>
      <w:r>
        <w:rPr>
          <w:rFonts w:hint="eastAsia" w:eastAsia="黑体"/>
          <w:color w:val="auto"/>
          <w:sz w:val="30"/>
          <w:highlight w:val="none"/>
        </w:rPr>
        <w:br w:type="page"/>
      </w:r>
    </w:p>
    <w:p w14:paraId="7D8D57BF">
      <w:pPr>
        <w:pStyle w:val="3"/>
        <w:spacing w:line="240" w:lineRule="auto"/>
        <w:jc w:val="center"/>
        <w:rPr>
          <w:rFonts w:ascii="Times New Roman" w:hAnsi="Times New Roman" w:eastAsia="黑体"/>
          <w:b w:val="0"/>
          <w:bCs w:val="0"/>
          <w:color w:val="auto"/>
          <w:sz w:val="30"/>
          <w:highlight w:val="none"/>
        </w:rPr>
      </w:pPr>
      <w:bookmarkStart w:id="1727" w:name="_Toc211499461"/>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0F37A259">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639098B6">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16FB7B9C">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1206CDE">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8D0CE5D">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0000B368">
      <w:pPr>
        <w:pStyle w:val="41"/>
        <w:spacing w:after="0" w:line="490" w:lineRule="exact"/>
        <w:ind w:left="0" w:leftChars="0"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p>
    <w:p w14:paraId="43FBD041">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EE82E9F">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06EC0B30">
      <w:pPr>
        <w:pStyle w:val="41"/>
        <w:spacing w:after="0" w:line="490" w:lineRule="exact"/>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0254DB0A">
      <w:pPr>
        <w:rPr>
          <w:rFonts w:hint="eastAsia" w:ascii="宋体" w:hAnsi="宋体" w:cs="宋体"/>
          <w:color w:val="auto"/>
          <w:szCs w:val="21"/>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14:paraId="3793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jc w:val="center"/>
        </w:trPr>
        <w:tc>
          <w:tcPr>
            <w:tcW w:w="6024" w:type="dxa"/>
            <w:vAlign w:val="center"/>
          </w:tcPr>
          <w:p w14:paraId="2A61A64D">
            <w:pPr>
              <w:pStyle w:val="23"/>
              <w:jc w:val="center"/>
              <w:rPr>
                <w:rFonts w:hint="eastAsia" w:hAnsi="宋体" w:eastAsia="宋体" w:cs="宋体"/>
                <w:b/>
                <w:color w:val="auto"/>
                <w:sz w:val="21"/>
                <w:szCs w:val="21"/>
                <w:highlight w:val="none"/>
              </w:rPr>
            </w:pPr>
            <w:r>
              <w:rPr>
                <w:rFonts w:hint="eastAsia" w:hAnsi="宋体" w:eastAsia="宋体" w:cs="宋体"/>
                <w:b/>
                <w:color w:val="auto"/>
                <w:sz w:val="21"/>
                <w:szCs w:val="21"/>
                <w:highlight w:val="none"/>
              </w:rPr>
              <w:t>法定代表人二代身份证（正、反面）扫描件</w:t>
            </w:r>
          </w:p>
        </w:tc>
      </w:tr>
    </w:tbl>
    <w:p w14:paraId="310D69C7">
      <w:pPr>
        <w:rPr>
          <w:rFonts w:hint="eastAsia" w:ascii="宋体" w:hAnsi="宋体" w:cs="宋体"/>
          <w:color w:val="auto"/>
          <w:szCs w:val="21"/>
          <w:highlight w:val="none"/>
        </w:rPr>
      </w:pPr>
    </w:p>
    <w:p w14:paraId="5DA64B1B">
      <w:pPr>
        <w:rPr>
          <w:rFonts w:hint="eastAsia" w:ascii="宋体" w:hAnsi="宋体" w:cs="宋体"/>
          <w:color w:val="auto"/>
          <w:szCs w:val="21"/>
          <w:highlight w:val="none"/>
        </w:rPr>
      </w:pPr>
    </w:p>
    <w:p w14:paraId="7B716C7F">
      <w:pPr>
        <w:ind w:firstLine="420" w:firstLineChars="200"/>
        <w:rPr>
          <w:color w:val="auto"/>
          <w:szCs w:val="21"/>
          <w:highlight w:val="none"/>
          <w:u w:val="single"/>
        </w:rPr>
      </w:pPr>
      <w:bookmarkStart w:id="1728" w:name="_Toc300678571"/>
      <w:r>
        <w:rPr>
          <w:color w:val="auto"/>
          <w:szCs w:val="21"/>
          <w:highlight w:val="none"/>
        </w:rPr>
        <w:t>投标人：</w:t>
      </w:r>
      <w:r>
        <w:rPr>
          <w:rFonts w:hint="eastAsia"/>
          <w:color w:val="auto"/>
          <w:szCs w:val="21"/>
          <w:highlight w:val="none"/>
          <w:u w:val="single"/>
        </w:rPr>
        <w:t xml:space="preserve">                         </w:t>
      </w:r>
    </w:p>
    <w:p w14:paraId="2DCD2B50">
      <w:pPr>
        <w:ind w:firstLine="420" w:firstLineChars="200"/>
        <w:rPr>
          <w:color w:val="auto"/>
          <w:szCs w:val="21"/>
          <w:highlight w:val="none"/>
          <w:u w:val="single"/>
        </w:rPr>
      </w:pPr>
      <w:r>
        <w:rPr>
          <w:color w:val="auto"/>
          <w:szCs w:val="21"/>
          <w:highlight w:val="none"/>
        </w:rPr>
        <w:t>法定代表人：</w:t>
      </w:r>
      <w:r>
        <w:rPr>
          <w:rFonts w:hint="eastAsia"/>
          <w:color w:val="auto"/>
          <w:szCs w:val="21"/>
          <w:highlight w:val="none"/>
          <w:u w:val="single"/>
        </w:rPr>
        <w:t xml:space="preserve">                     </w:t>
      </w:r>
    </w:p>
    <w:p w14:paraId="3D79C607">
      <w:pPr>
        <w:ind w:firstLine="420" w:firstLineChars="200"/>
        <w:rPr>
          <w:color w:val="auto"/>
          <w:szCs w:val="21"/>
          <w:highlight w:val="none"/>
        </w:rPr>
      </w:pPr>
      <w:r>
        <w:rPr>
          <w:color w:val="auto"/>
          <w:szCs w:val="21"/>
          <w:highlight w:val="none"/>
        </w:rPr>
        <w:t>日</w:t>
      </w:r>
      <w:r>
        <w:rPr>
          <w:rFonts w:hint="eastAsia"/>
          <w:color w:val="auto"/>
          <w:szCs w:val="21"/>
          <w:highlight w:val="none"/>
        </w:rPr>
        <w:t xml:space="preserve">   </w:t>
      </w:r>
      <w:r>
        <w:rPr>
          <w:color w:val="auto"/>
          <w:szCs w:val="21"/>
          <w:highlight w:val="none"/>
        </w:rPr>
        <w:t>期：</w:t>
      </w:r>
      <w:r>
        <w:rPr>
          <w:rFonts w:hint="eastAsia"/>
          <w:color w:val="auto"/>
          <w:szCs w:val="21"/>
          <w:highlight w:val="none"/>
          <w:u w:val="single"/>
        </w:rPr>
        <w:t xml:space="preserve">                         </w:t>
      </w:r>
    </w:p>
    <w:p w14:paraId="61F17648">
      <w:pPr>
        <w:widowControl/>
        <w:topLinePunct/>
        <w:spacing w:line="440" w:lineRule="atLeast"/>
        <w:ind w:firstLine="630" w:firstLineChars="300"/>
        <w:jc w:val="left"/>
        <w:rPr>
          <w:bCs/>
          <w:color w:val="auto"/>
          <w:kern w:val="0"/>
          <w:highlight w:val="none"/>
          <w:u w:val="single"/>
        </w:rPr>
      </w:pPr>
    </w:p>
    <w:p w14:paraId="31BADC35">
      <w:pPr>
        <w:jc w:val="center"/>
        <w:rPr>
          <w:rFonts w:eastAsia="黑体"/>
          <w:color w:val="auto"/>
          <w:sz w:val="30"/>
          <w:highlight w:val="none"/>
        </w:rPr>
      </w:pPr>
      <w:bookmarkStart w:id="1729" w:name="_Toc69199934"/>
      <w:bookmarkStart w:id="1730" w:name="_Toc9178581"/>
      <w:bookmarkStart w:id="1731" w:name="_Toc29662"/>
      <w:r>
        <w:rPr>
          <w:rFonts w:hint="eastAsia" w:eastAsia="黑体"/>
          <w:color w:val="auto"/>
          <w:sz w:val="30"/>
          <w:highlight w:val="none"/>
        </w:rPr>
        <w:br w:type="page"/>
      </w:r>
    </w:p>
    <w:p w14:paraId="37C710E9">
      <w:pPr>
        <w:pStyle w:val="3"/>
        <w:spacing w:line="240" w:lineRule="auto"/>
        <w:jc w:val="center"/>
        <w:rPr>
          <w:rFonts w:ascii="Times New Roman" w:hAnsi="Times New Roman" w:eastAsia="黑体"/>
          <w:b w:val="0"/>
          <w:bCs w:val="0"/>
          <w:color w:val="auto"/>
          <w:sz w:val="30"/>
          <w:highlight w:val="none"/>
        </w:rPr>
      </w:pPr>
      <w:bookmarkStart w:id="1732" w:name="_Toc2043"/>
      <w:bookmarkStart w:id="1733" w:name="_Toc20440"/>
      <w:bookmarkStart w:id="1734" w:name="_Toc518"/>
      <w:bookmarkStart w:id="1735" w:name="_Toc13861"/>
      <w:bookmarkStart w:id="1736" w:name="_Toc21930"/>
      <w:bookmarkStart w:id="1737" w:name="_Toc20496"/>
      <w:bookmarkStart w:id="1738" w:name="_Toc31776"/>
      <w:bookmarkStart w:id="1739" w:name="_Toc5068"/>
      <w:bookmarkStart w:id="1740" w:name="_Toc11288"/>
      <w:bookmarkStart w:id="1741" w:name="_Toc15263"/>
      <w:bookmarkStart w:id="1742" w:name="_Toc3333"/>
      <w:bookmarkStart w:id="1743" w:name="_Toc26164"/>
      <w:bookmarkStart w:id="1744" w:name="_Toc26409"/>
      <w:bookmarkStart w:id="1745" w:name="_Toc7430"/>
      <w:bookmarkStart w:id="1746" w:name="_Toc24991"/>
      <w:bookmarkStart w:id="1747" w:name="_Toc15685"/>
      <w:bookmarkStart w:id="1748" w:name="_Toc21398"/>
      <w:bookmarkStart w:id="1749" w:name="_Toc211499462"/>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ascii="Times New Roman" w:hAnsi="Times New Roman" w:eastAsia="黑体"/>
          <w:b w:val="0"/>
          <w:bCs w:val="0"/>
          <w:color w:val="auto"/>
          <w:sz w:val="30"/>
          <w:highlight w:val="none"/>
        </w:rPr>
        <w:t>（如有）</w:t>
      </w:r>
      <w:bookmarkEnd w:id="1749"/>
    </w:p>
    <w:p w14:paraId="079B8127">
      <w:pPr>
        <w:widowControl/>
        <w:topLinePunct/>
        <w:spacing w:line="440" w:lineRule="exact"/>
        <w:ind w:firstLine="420"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招标项目名称及标段</w:t>
      </w:r>
      <w:r>
        <w:rPr>
          <w:color w:val="auto"/>
          <w:kern w:val="0"/>
          <w:szCs w:val="21"/>
          <w:highlight w:val="none"/>
        </w:rPr>
        <w:t>）</w:t>
      </w:r>
      <w:r>
        <w:rPr>
          <w:color w:val="auto"/>
          <w:kern w:val="0"/>
          <w:szCs w:val="21"/>
          <w:highlight w:val="none"/>
          <w:u w:val="single"/>
        </w:rPr>
        <w:t xml:space="preserve">  </w:t>
      </w:r>
      <w:r>
        <w:rPr>
          <w:rFonts w:hint="eastAsia"/>
          <w:color w:val="auto"/>
          <w:kern w:val="0"/>
          <w:szCs w:val="21"/>
          <w:highlight w:val="none"/>
        </w:rPr>
        <w:t>工程总承包</w:t>
      </w:r>
      <w:r>
        <w:rPr>
          <w:color w:val="auto"/>
          <w:kern w:val="0"/>
          <w:szCs w:val="21"/>
          <w:highlight w:val="none"/>
        </w:rPr>
        <w:t>招标投标文件，其法律后果由我方承担。</w:t>
      </w:r>
    </w:p>
    <w:p w14:paraId="299BBA25">
      <w:pPr>
        <w:widowControl/>
        <w:topLinePunct/>
        <w:spacing w:line="440" w:lineRule="exact"/>
        <w:ind w:firstLine="420"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14:paraId="041BCA99">
      <w:pPr>
        <w:widowControl/>
        <w:topLinePunct/>
        <w:spacing w:line="440" w:lineRule="exact"/>
        <w:ind w:firstLine="420" w:firstLineChars="200"/>
        <w:rPr>
          <w:color w:val="auto"/>
          <w:kern w:val="0"/>
          <w:szCs w:val="21"/>
          <w:highlight w:val="none"/>
        </w:rPr>
      </w:pPr>
      <w:r>
        <w:rPr>
          <w:color w:val="auto"/>
          <w:kern w:val="0"/>
          <w:szCs w:val="21"/>
          <w:highlight w:val="none"/>
        </w:rPr>
        <w:t>代理人无转委托权。</w:t>
      </w:r>
    </w:p>
    <w:p w14:paraId="08F5EA14">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p>
    <w:p w14:paraId="0EC682CC">
      <w:pPr>
        <w:widowControl/>
        <w:topLinePunct/>
        <w:spacing w:line="440" w:lineRule="atLeast"/>
        <w:ind w:firstLine="610"/>
        <w:rPr>
          <w:color w:val="auto"/>
          <w:kern w:val="0"/>
          <w:szCs w:val="21"/>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4C1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DE3B343">
            <w:pPr>
              <w:jc w:val="center"/>
              <w:rPr>
                <w:rFonts w:hint="eastAsia" w:ascii="宋体" w:hAnsi="宋体" w:cs="宋体"/>
                <w:b/>
                <w:color w:val="auto"/>
                <w:szCs w:val="20"/>
                <w:highlight w:val="none"/>
              </w:rPr>
            </w:pPr>
            <w:r>
              <w:rPr>
                <w:rFonts w:hint="eastAsia" w:ascii="宋体" w:hAnsi="宋体" w:cs="宋体"/>
                <w:b/>
                <w:color w:val="auto"/>
                <w:szCs w:val="20"/>
                <w:highlight w:val="none"/>
              </w:rPr>
              <w:t>法定代表人身份证</w:t>
            </w:r>
            <w:r>
              <w:rPr>
                <w:rFonts w:hint="eastAsia" w:ascii="宋体" w:hAnsi="宋体" w:cs="宋体"/>
                <w:b/>
                <w:color w:val="auto"/>
                <w:szCs w:val="21"/>
                <w:highlight w:val="none"/>
              </w:rPr>
              <w:t>（正、反面）</w:t>
            </w:r>
            <w:r>
              <w:rPr>
                <w:rFonts w:hint="eastAsia" w:ascii="宋体" w:hAnsi="宋体" w:cs="宋体"/>
                <w:b/>
                <w:color w:val="auto"/>
                <w:szCs w:val="20"/>
                <w:highlight w:val="none"/>
              </w:rPr>
              <w:t>扫描件</w:t>
            </w:r>
          </w:p>
        </w:tc>
        <w:tc>
          <w:tcPr>
            <w:tcW w:w="735" w:type="dxa"/>
            <w:tcBorders>
              <w:top w:val="nil"/>
              <w:bottom w:val="nil"/>
            </w:tcBorders>
          </w:tcPr>
          <w:p w14:paraId="79FB1EE5">
            <w:pPr>
              <w:ind w:firstLine="480"/>
              <w:jc w:val="center"/>
              <w:rPr>
                <w:rFonts w:hint="eastAsia" w:ascii="宋体" w:hAnsi="宋体" w:cs="宋体"/>
                <w:b/>
                <w:color w:val="auto"/>
                <w:szCs w:val="20"/>
                <w:highlight w:val="none"/>
              </w:rPr>
            </w:pPr>
          </w:p>
        </w:tc>
        <w:tc>
          <w:tcPr>
            <w:tcW w:w="3570" w:type="dxa"/>
            <w:vAlign w:val="center"/>
          </w:tcPr>
          <w:p w14:paraId="4D303BBE">
            <w:pPr>
              <w:jc w:val="center"/>
              <w:rPr>
                <w:rFonts w:hint="eastAsia" w:ascii="宋体" w:hAnsi="宋体" w:cs="宋体"/>
                <w:b/>
                <w:color w:val="auto"/>
                <w:szCs w:val="20"/>
                <w:highlight w:val="none"/>
              </w:rPr>
            </w:pPr>
            <w:r>
              <w:rPr>
                <w:rFonts w:hint="eastAsia" w:ascii="宋体" w:hAnsi="宋体" w:cs="宋体"/>
                <w:b/>
                <w:color w:val="auto"/>
                <w:szCs w:val="20"/>
                <w:highlight w:val="none"/>
              </w:rPr>
              <w:t>委托代理人身份证</w:t>
            </w:r>
            <w:r>
              <w:rPr>
                <w:rFonts w:hint="eastAsia" w:ascii="宋体" w:hAnsi="宋体" w:cs="宋体"/>
                <w:b/>
                <w:color w:val="auto"/>
                <w:szCs w:val="21"/>
                <w:highlight w:val="none"/>
              </w:rPr>
              <w:t>（正、反面）</w:t>
            </w:r>
            <w:r>
              <w:rPr>
                <w:rFonts w:hint="eastAsia" w:ascii="宋体" w:hAnsi="宋体" w:cs="宋体"/>
                <w:b/>
                <w:color w:val="auto"/>
                <w:szCs w:val="20"/>
                <w:highlight w:val="none"/>
              </w:rPr>
              <w:t>扫描件</w:t>
            </w:r>
          </w:p>
        </w:tc>
      </w:tr>
    </w:tbl>
    <w:p w14:paraId="51C377CE">
      <w:pPr>
        <w:widowControl/>
        <w:topLinePunct/>
        <w:spacing w:line="440" w:lineRule="atLeast"/>
        <w:ind w:firstLine="2879"/>
        <w:rPr>
          <w:color w:val="auto"/>
          <w:kern w:val="0"/>
          <w:szCs w:val="21"/>
          <w:highlight w:val="none"/>
        </w:rPr>
      </w:pPr>
    </w:p>
    <w:p w14:paraId="70CD26C5">
      <w:pPr>
        <w:ind w:firstLine="420" w:firstLineChars="200"/>
        <w:rPr>
          <w:color w:val="auto"/>
          <w:szCs w:val="21"/>
          <w:highlight w:val="none"/>
          <w:u w:val="single"/>
        </w:rPr>
      </w:pPr>
      <w:bookmarkStart w:id="1750" w:name="_Toc9178582"/>
      <w:bookmarkStart w:id="1751" w:name="_Toc300678572"/>
      <w:bookmarkStart w:id="1752" w:name="_Toc3647"/>
      <w:bookmarkStart w:id="1753" w:name="_Toc69199935"/>
      <w:r>
        <w:rPr>
          <w:color w:val="auto"/>
          <w:szCs w:val="21"/>
          <w:highlight w:val="none"/>
        </w:rPr>
        <w:t>投标人：</w:t>
      </w:r>
      <w:r>
        <w:rPr>
          <w:rFonts w:hint="eastAsia"/>
          <w:color w:val="auto"/>
          <w:szCs w:val="21"/>
          <w:highlight w:val="none"/>
          <w:u w:val="single"/>
        </w:rPr>
        <w:t xml:space="preserve">                         </w:t>
      </w:r>
    </w:p>
    <w:p w14:paraId="4D481219">
      <w:pPr>
        <w:ind w:firstLine="420" w:firstLineChars="200"/>
        <w:rPr>
          <w:color w:val="auto"/>
          <w:szCs w:val="21"/>
          <w:highlight w:val="none"/>
          <w:u w:val="single"/>
        </w:rPr>
      </w:pPr>
      <w:r>
        <w:rPr>
          <w:color w:val="auto"/>
          <w:szCs w:val="21"/>
          <w:highlight w:val="none"/>
        </w:rPr>
        <w:t>法定代表人：</w:t>
      </w:r>
      <w:r>
        <w:rPr>
          <w:rFonts w:hint="eastAsia"/>
          <w:color w:val="auto"/>
          <w:szCs w:val="21"/>
          <w:highlight w:val="none"/>
          <w:u w:val="single"/>
        </w:rPr>
        <w:t xml:space="preserve">                     </w:t>
      </w:r>
    </w:p>
    <w:p w14:paraId="45F347D4">
      <w:pPr>
        <w:ind w:firstLine="420" w:firstLineChars="200"/>
        <w:rPr>
          <w:color w:val="auto"/>
          <w:szCs w:val="21"/>
          <w:highlight w:val="none"/>
        </w:rPr>
      </w:pPr>
      <w:r>
        <w:rPr>
          <w:color w:val="auto"/>
          <w:szCs w:val="21"/>
          <w:highlight w:val="none"/>
        </w:rPr>
        <w:t>日</w:t>
      </w:r>
      <w:r>
        <w:rPr>
          <w:rFonts w:hint="eastAsia"/>
          <w:color w:val="auto"/>
          <w:szCs w:val="21"/>
          <w:highlight w:val="none"/>
        </w:rPr>
        <w:t xml:space="preserve">   </w:t>
      </w:r>
      <w:r>
        <w:rPr>
          <w:color w:val="auto"/>
          <w:szCs w:val="21"/>
          <w:highlight w:val="none"/>
        </w:rPr>
        <w:t>期：</w:t>
      </w:r>
      <w:r>
        <w:rPr>
          <w:rFonts w:hint="eastAsia"/>
          <w:color w:val="auto"/>
          <w:szCs w:val="21"/>
          <w:highlight w:val="none"/>
          <w:u w:val="single"/>
        </w:rPr>
        <w:t xml:space="preserve">                         </w:t>
      </w:r>
    </w:p>
    <w:p w14:paraId="6DDCFFFC">
      <w:pPr>
        <w:spacing w:line="360" w:lineRule="auto"/>
        <w:jc w:val="center"/>
        <w:rPr>
          <w:rFonts w:eastAsia="黑体"/>
          <w:color w:val="auto"/>
          <w:sz w:val="30"/>
          <w:highlight w:val="none"/>
        </w:rPr>
      </w:pPr>
      <w:r>
        <w:rPr>
          <w:rFonts w:hint="eastAsia" w:eastAsia="黑体"/>
          <w:color w:val="auto"/>
          <w:sz w:val="30"/>
          <w:highlight w:val="none"/>
        </w:rPr>
        <w:br w:type="page"/>
      </w:r>
    </w:p>
    <w:p w14:paraId="09CB213D">
      <w:pPr>
        <w:pStyle w:val="3"/>
        <w:spacing w:before="0" w:after="0" w:line="360" w:lineRule="auto"/>
        <w:jc w:val="center"/>
        <w:rPr>
          <w:rFonts w:ascii="Times New Roman" w:hAnsi="Times New Roman" w:eastAsia="黑体"/>
          <w:b w:val="0"/>
          <w:bCs w:val="0"/>
          <w:color w:val="auto"/>
          <w:sz w:val="30"/>
          <w:highlight w:val="none"/>
        </w:rPr>
      </w:pPr>
      <w:bookmarkStart w:id="1754" w:name="_Toc26569"/>
      <w:bookmarkStart w:id="1755" w:name="_Toc17146"/>
      <w:bookmarkStart w:id="1756" w:name="_Toc27367"/>
      <w:bookmarkStart w:id="1757" w:name="_Toc2365"/>
      <w:bookmarkStart w:id="1758" w:name="_Toc4357"/>
      <w:bookmarkStart w:id="1759" w:name="_Toc7693"/>
      <w:bookmarkStart w:id="1760" w:name="_Toc6458"/>
      <w:bookmarkStart w:id="1761" w:name="_Toc7912"/>
      <w:bookmarkStart w:id="1762" w:name="_Toc1897"/>
      <w:bookmarkStart w:id="1763" w:name="_Toc6916"/>
      <w:bookmarkStart w:id="1764" w:name="_Toc2569"/>
      <w:bookmarkStart w:id="1765" w:name="_Toc15341"/>
      <w:bookmarkStart w:id="1766" w:name="_Toc4121"/>
      <w:bookmarkStart w:id="1767" w:name="_Toc27066"/>
      <w:bookmarkStart w:id="1768" w:name="_Toc211499463"/>
      <w:bookmarkStart w:id="1769" w:name="_Toc14920"/>
      <w:bookmarkStart w:id="1770" w:name="_Toc14821"/>
      <w:bookmarkStart w:id="1771" w:name="_Toc31911"/>
      <w:r>
        <w:rPr>
          <w:rFonts w:hint="eastAsia" w:ascii="Times New Roman" w:hAnsi="Times New Roman" w:eastAsia="黑体"/>
          <w:b w:val="0"/>
          <w:bCs w:val="0"/>
          <w:color w:val="auto"/>
          <w:sz w:val="30"/>
          <w:highlight w:val="none"/>
        </w:rPr>
        <w:t>4.</w:t>
      </w:r>
      <w:bookmarkEnd w:id="1750"/>
      <w:bookmarkEnd w:id="1751"/>
      <w:r>
        <w:rPr>
          <w:rFonts w:hint="eastAsia" w:ascii="黑体" w:hAnsi="黑体" w:eastAsia="黑体" w:cs="黑体"/>
          <w:color w:val="auto"/>
          <w:szCs w:val="21"/>
          <w:highlight w:val="none"/>
        </w:rPr>
        <w:t>联合体协议书</w:t>
      </w:r>
      <w:r>
        <w:rPr>
          <w:rFonts w:hint="eastAsia" w:ascii="黑体" w:hAnsi="黑体" w:eastAsia="黑体"/>
          <w:color w:val="auto"/>
          <w:sz w:val="24"/>
          <w:highlight w:val="none"/>
        </w:rPr>
        <w:t>（</w:t>
      </w:r>
      <w:r>
        <w:rPr>
          <w:rFonts w:ascii="黑体" w:hAnsi="黑体" w:eastAsia="黑体"/>
          <w:color w:val="auto"/>
          <w:sz w:val="24"/>
          <w:highlight w:val="none"/>
        </w:rPr>
        <w:sym w:font="Wingdings 2" w:char="00A3"/>
      </w:r>
      <w:r>
        <w:rPr>
          <w:rFonts w:hint="eastAsia" w:ascii="黑体" w:hAnsi="黑体" w:eastAsia="黑体"/>
          <w:color w:val="auto"/>
          <w:sz w:val="24"/>
          <w:highlight w:val="none"/>
        </w:rPr>
        <w:t>联合体投标适用）</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1338F2C9">
      <w:pPr>
        <w:spacing w:line="460" w:lineRule="exact"/>
        <w:rPr>
          <w:color w:val="auto"/>
          <w:szCs w:val="21"/>
          <w:highlight w:val="none"/>
        </w:rPr>
      </w:pPr>
    </w:p>
    <w:p w14:paraId="28EF6D75">
      <w:pPr>
        <w:topLinePunct/>
        <w:spacing w:line="460" w:lineRule="exact"/>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color w:val="auto"/>
          <w:szCs w:val="21"/>
          <w:highlight w:val="none"/>
        </w:rPr>
        <w:t>（联合体名称）联合体，共同参加</w:t>
      </w:r>
    </w:p>
    <w:p w14:paraId="674AA419">
      <w:pPr>
        <w:topLinePunct/>
        <w:spacing w:line="460" w:lineRule="exact"/>
        <w:rPr>
          <w:color w:val="auto"/>
          <w:szCs w:val="21"/>
          <w:highlight w:val="none"/>
        </w:rPr>
      </w:pPr>
      <w:r>
        <w:rPr>
          <w:color w:val="auto"/>
          <w:szCs w:val="21"/>
          <w:highlight w:val="none"/>
          <w:u w:val="single"/>
        </w:rPr>
        <w:t xml:space="preserve">                </w:t>
      </w:r>
      <w:r>
        <w:rPr>
          <w:color w:val="auto"/>
          <w:szCs w:val="21"/>
          <w:highlight w:val="none"/>
        </w:rPr>
        <w:t>（项目名称）</w:t>
      </w:r>
      <w:r>
        <w:rPr>
          <w:rFonts w:hint="eastAsia"/>
          <w:color w:val="auto"/>
          <w:szCs w:val="21"/>
          <w:highlight w:val="none"/>
        </w:rPr>
        <w:t>工程总承包</w:t>
      </w:r>
      <w:r>
        <w:rPr>
          <w:color w:val="auto"/>
          <w:szCs w:val="21"/>
          <w:highlight w:val="none"/>
        </w:rPr>
        <w:t>投标。现就联合体投标事宜订立如下协议。</w:t>
      </w:r>
    </w:p>
    <w:p w14:paraId="412461DF">
      <w:pPr>
        <w:spacing w:line="460" w:lineRule="exact"/>
        <w:ind w:firstLine="420" w:firstLineChars="200"/>
        <w:rPr>
          <w:color w:val="auto"/>
          <w:szCs w:val="21"/>
          <w:highlight w:val="none"/>
        </w:rPr>
      </w:pPr>
      <w:r>
        <w:rPr>
          <w:color w:val="auto"/>
          <w:szCs w:val="21"/>
          <w:highlight w:val="none"/>
        </w:rPr>
        <w:t>1、</w:t>
      </w:r>
      <w:r>
        <w:rPr>
          <w:rFonts w:hint="eastAsia"/>
          <w:color w:val="auto"/>
          <w:szCs w:val="21"/>
          <w:highlight w:val="none"/>
          <w:u w:val="single"/>
        </w:rPr>
        <w:t xml:space="preserve">           </w:t>
      </w:r>
      <w:r>
        <w:rPr>
          <w:rFonts w:hint="eastAsia"/>
          <w:color w:val="auto"/>
          <w:szCs w:val="21"/>
          <w:highlight w:val="none"/>
        </w:rPr>
        <w:t>（某成员单位名称）为</w:t>
      </w:r>
      <w:r>
        <w:rPr>
          <w:rFonts w:hint="eastAsia"/>
          <w:color w:val="auto"/>
          <w:szCs w:val="21"/>
          <w:highlight w:val="none"/>
          <w:u w:val="single"/>
        </w:rPr>
        <w:t xml:space="preserve">           </w:t>
      </w:r>
      <w:r>
        <w:rPr>
          <w:rFonts w:hint="eastAsia"/>
          <w:color w:val="auto"/>
          <w:szCs w:val="21"/>
          <w:highlight w:val="none"/>
        </w:rPr>
        <w:t>（联合体名称）牵头人。</w:t>
      </w:r>
    </w:p>
    <w:p w14:paraId="22D2F6BF">
      <w:pPr>
        <w:spacing w:line="460" w:lineRule="exact"/>
        <w:ind w:firstLine="420" w:firstLineChars="200"/>
        <w:rPr>
          <w:color w:val="auto"/>
          <w:szCs w:val="21"/>
          <w:highlight w:val="none"/>
        </w:rPr>
      </w:pPr>
      <w:r>
        <w:rPr>
          <w:rFonts w:hint="eastAsia"/>
          <w:color w:val="auto"/>
          <w:szCs w:val="21"/>
          <w:highlight w:val="none"/>
        </w:rPr>
        <w:t>2、联合体各成员授权牵头人代表联合体参加投标活动，签署文件，提交和接收相</w:t>
      </w:r>
      <w:bookmarkStart w:id="1772" w:name="_Toc300835212"/>
      <w:bookmarkStart w:id="1773" w:name="_Toc361508755"/>
      <w:bookmarkStart w:id="1774" w:name="_Toc384308378"/>
      <w:r>
        <w:rPr>
          <w:rFonts w:hint="eastAsia"/>
          <w:color w:val="auto"/>
          <w:szCs w:val="21"/>
          <w:highlight w:val="none"/>
        </w:rPr>
        <w:t>关的</w:t>
      </w:r>
      <w:bookmarkStart w:id="1775" w:name="_Toc7749"/>
      <w:bookmarkStart w:id="1776" w:name="_Toc369531700"/>
      <w:bookmarkStart w:id="1777" w:name="_Toc352691664"/>
      <w:r>
        <w:rPr>
          <w:rFonts w:hint="eastAsia"/>
          <w:color w:val="auto"/>
          <w:szCs w:val="21"/>
          <w:highlight w:val="none"/>
        </w:rPr>
        <w:t>资料、信息及</w:t>
      </w:r>
      <w:bookmarkEnd w:id="1775"/>
      <w:bookmarkEnd w:id="1776"/>
      <w:bookmarkEnd w:id="1777"/>
      <w:r>
        <w:rPr>
          <w:rFonts w:hint="eastAsia"/>
          <w:color w:val="auto"/>
          <w:szCs w:val="21"/>
          <w:highlight w:val="none"/>
        </w:rPr>
        <w:t>指</w:t>
      </w:r>
      <w:bookmarkEnd w:id="1772"/>
      <w:bookmarkEnd w:id="1773"/>
      <w:bookmarkEnd w:id="1774"/>
      <w:r>
        <w:rPr>
          <w:rFonts w:hint="eastAsia"/>
          <w:color w:val="auto"/>
          <w:szCs w:val="21"/>
          <w:highlight w:val="none"/>
        </w:rPr>
        <w:t>示，进行合同谈判活动，负责合同实施阶段的组织和协调工作，以及处理与本招标项目有关的一切事宜。</w:t>
      </w:r>
    </w:p>
    <w:p w14:paraId="65A11BC6">
      <w:pPr>
        <w:spacing w:line="460" w:lineRule="exact"/>
        <w:ind w:firstLine="420" w:firstLineChars="200"/>
        <w:rPr>
          <w:color w:val="auto"/>
          <w:szCs w:val="21"/>
          <w:highlight w:val="none"/>
        </w:rPr>
      </w:pPr>
      <w:r>
        <w:rPr>
          <w:rFonts w:hint="eastAsia"/>
          <w:color w:val="auto"/>
          <w:szCs w:val="21"/>
          <w:highlight w:val="none"/>
        </w:rPr>
        <w:t>3、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E1D6181">
      <w:pPr>
        <w:spacing w:line="460" w:lineRule="exact"/>
        <w:ind w:firstLine="420" w:firstLineChars="200"/>
        <w:rPr>
          <w:color w:val="auto"/>
          <w:szCs w:val="21"/>
          <w:highlight w:val="none"/>
        </w:rPr>
      </w:pPr>
      <w:r>
        <w:rPr>
          <w:rFonts w:hint="eastAsia"/>
          <w:color w:val="auto"/>
          <w:szCs w:val="21"/>
          <w:highlight w:val="none"/>
        </w:rPr>
        <w:t>4、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0C0D3BCD">
      <w:pPr>
        <w:spacing w:line="460" w:lineRule="exact"/>
        <w:ind w:firstLine="420" w:firstLineChars="200"/>
        <w:rPr>
          <w:color w:val="auto"/>
          <w:szCs w:val="21"/>
          <w:highlight w:val="none"/>
        </w:rPr>
      </w:pPr>
      <w:r>
        <w:rPr>
          <w:rFonts w:hint="eastAsia"/>
          <w:color w:val="auto"/>
          <w:szCs w:val="21"/>
          <w:highlight w:val="none"/>
        </w:rPr>
        <w:t>5、联合体各成员单位内部的职责分工如下：</w:t>
      </w:r>
      <w:r>
        <w:rPr>
          <w:rFonts w:hint="eastAsia"/>
          <w:color w:val="auto"/>
          <w:szCs w:val="21"/>
          <w:highlight w:val="none"/>
          <w:u w:val="single"/>
        </w:rPr>
        <w:t xml:space="preserve">            </w:t>
      </w:r>
      <w:r>
        <w:rPr>
          <w:rFonts w:hint="eastAsia"/>
          <w:color w:val="auto"/>
          <w:szCs w:val="21"/>
          <w:highlight w:val="none"/>
        </w:rPr>
        <w:t>。按照本条上述分工，联合体成员单位各自所承担的合同工作量比例如下：</w:t>
      </w:r>
      <w:r>
        <w:rPr>
          <w:rFonts w:hint="eastAsia"/>
          <w:color w:val="auto"/>
          <w:szCs w:val="21"/>
          <w:highlight w:val="none"/>
          <w:u w:val="single"/>
        </w:rPr>
        <w:t xml:space="preserve">            </w:t>
      </w:r>
      <w:r>
        <w:rPr>
          <w:rFonts w:hint="eastAsia"/>
          <w:color w:val="auto"/>
          <w:szCs w:val="21"/>
          <w:highlight w:val="none"/>
        </w:rPr>
        <w:t>。</w:t>
      </w:r>
    </w:p>
    <w:p w14:paraId="415E1CA1">
      <w:pPr>
        <w:spacing w:line="460" w:lineRule="exact"/>
        <w:ind w:firstLine="420" w:firstLineChars="200"/>
        <w:rPr>
          <w:color w:val="auto"/>
          <w:szCs w:val="21"/>
          <w:highlight w:val="none"/>
        </w:rPr>
      </w:pPr>
      <w:r>
        <w:rPr>
          <w:rFonts w:hint="eastAsia"/>
          <w:color w:val="auto"/>
          <w:szCs w:val="21"/>
          <w:highlight w:val="none"/>
        </w:rPr>
        <w:t>6、投标工作和联合体在中标后工程实施过程中的有关费用按各自承担的工作量分摊。</w:t>
      </w:r>
    </w:p>
    <w:p w14:paraId="2663C28F">
      <w:pPr>
        <w:spacing w:line="460" w:lineRule="exact"/>
        <w:ind w:firstLine="420" w:firstLineChars="200"/>
        <w:rPr>
          <w:color w:val="auto"/>
          <w:szCs w:val="21"/>
          <w:highlight w:val="none"/>
        </w:rPr>
      </w:pPr>
      <w:r>
        <w:rPr>
          <w:rFonts w:hint="eastAsia"/>
          <w:color w:val="auto"/>
          <w:szCs w:val="21"/>
          <w:highlight w:val="none"/>
        </w:rPr>
        <w:t>7、联合体中标后，本联合体协议是合同的附件，对联合体各成员单位有合同约束力。</w:t>
      </w:r>
    </w:p>
    <w:p w14:paraId="70928DC6">
      <w:pPr>
        <w:spacing w:line="460" w:lineRule="exact"/>
        <w:ind w:firstLine="420" w:firstLineChars="200"/>
        <w:rPr>
          <w:color w:val="auto"/>
          <w:szCs w:val="21"/>
          <w:highlight w:val="none"/>
        </w:rPr>
      </w:pPr>
      <w:r>
        <w:rPr>
          <w:rFonts w:hint="eastAsia"/>
          <w:color w:val="auto"/>
          <w:szCs w:val="21"/>
          <w:highlight w:val="none"/>
        </w:rPr>
        <w:t>8、本协议书自签署之日起生效，联合体未中标或者中标时合同履行完毕后自动失效。</w:t>
      </w:r>
    </w:p>
    <w:p w14:paraId="75C79019">
      <w:pPr>
        <w:spacing w:line="460" w:lineRule="exact"/>
        <w:ind w:firstLine="420" w:firstLineChars="200"/>
        <w:rPr>
          <w:color w:val="auto"/>
          <w:szCs w:val="21"/>
          <w:highlight w:val="none"/>
        </w:rPr>
      </w:pPr>
      <w:r>
        <w:rPr>
          <w:rFonts w:hint="eastAsia"/>
          <w:color w:val="auto"/>
          <w:szCs w:val="21"/>
          <w:highlight w:val="none"/>
        </w:rPr>
        <w:t xml:space="preserve">9、本协议书一式 </w:t>
      </w:r>
      <w:r>
        <w:rPr>
          <w:rFonts w:hint="eastAsia"/>
          <w:color w:val="auto"/>
          <w:szCs w:val="21"/>
          <w:highlight w:val="none"/>
          <w:u w:val="single"/>
        </w:rPr>
        <w:t xml:space="preserve">    </w:t>
      </w:r>
      <w:r>
        <w:rPr>
          <w:rFonts w:hint="eastAsia"/>
          <w:color w:val="auto"/>
          <w:szCs w:val="21"/>
          <w:highlight w:val="none"/>
        </w:rPr>
        <w:t>份，联合体成员和招标人各执一份。</w:t>
      </w:r>
    </w:p>
    <w:p w14:paraId="7577335B">
      <w:pPr>
        <w:spacing w:line="460" w:lineRule="exact"/>
        <w:rPr>
          <w:color w:val="auto"/>
          <w:szCs w:val="21"/>
          <w:highlight w:val="none"/>
        </w:rPr>
      </w:pPr>
    </w:p>
    <w:p w14:paraId="74C0209C">
      <w:pPr>
        <w:pStyle w:val="3"/>
        <w:jc w:val="center"/>
        <w:rPr>
          <w:rFonts w:ascii="Times New Roman" w:hAnsi="Times New Roman" w:eastAsia="黑体"/>
          <w:b w:val="0"/>
          <w:bCs w:val="0"/>
          <w:color w:val="auto"/>
          <w:sz w:val="30"/>
          <w:highlight w:val="none"/>
        </w:rPr>
      </w:pPr>
      <w:r>
        <w:rPr>
          <w:color w:val="auto"/>
          <w:szCs w:val="21"/>
          <w:highlight w:val="none"/>
        </w:rPr>
        <w:br w:type="page"/>
      </w:r>
      <w:bookmarkStart w:id="1778" w:name="_Toc17804"/>
      <w:bookmarkStart w:id="1779" w:name="_Toc17670"/>
      <w:bookmarkStart w:id="1780" w:name="_Toc300678573"/>
      <w:bookmarkStart w:id="1781" w:name="_Toc31458"/>
      <w:bookmarkStart w:id="1782" w:name="_Toc11012"/>
      <w:bookmarkStart w:id="1783" w:name="_Toc12202"/>
      <w:bookmarkStart w:id="1784" w:name="_Toc24138"/>
      <w:bookmarkStart w:id="1785" w:name="_Toc1793"/>
      <w:bookmarkStart w:id="1786" w:name="_Toc19543"/>
      <w:bookmarkStart w:id="1787" w:name="_Toc69199936"/>
      <w:bookmarkStart w:id="1788" w:name="_Toc5074"/>
      <w:bookmarkStart w:id="1789" w:name="_Toc15200"/>
      <w:bookmarkStart w:id="1790" w:name="_Toc9888"/>
      <w:bookmarkStart w:id="1791" w:name="_Toc8625"/>
      <w:bookmarkStart w:id="1792" w:name="_Toc28605"/>
      <w:bookmarkStart w:id="1793" w:name="_Toc28093"/>
      <w:bookmarkStart w:id="1794" w:name="_Toc27151"/>
      <w:bookmarkStart w:id="1795" w:name="_Toc23886"/>
      <w:bookmarkStart w:id="1796" w:name="_Toc10859"/>
      <w:bookmarkStart w:id="1797" w:name="_Toc9178583"/>
      <w:bookmarkStart w:id="1798" w:name="_Toc211499464"/>
      <w:bookmarkStart w:id="1799" w:name="_Toc7821"/>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1F2B3F92">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本帐户</w:t>
      </w:r>
      <w:r>
        <w:rPr>
          <w:rFonts w:hint="eastAsia"/>
          <w:color w:val="auto"/>
          <w:highlight w:val="none"/>
        </w:rPr>
        <w:t>开户银行打印的账户信息，包含户名、账号、基本存款账户编号等信息）</w:t>
      </w:r>
      <w:r>
        <w:rPr>
          <w:color w:val="auto"/>
          <w:highlight w:val="none"/>
        </w:rPr>
        <w:t>以及投标保证金银行进账单复印件</w:t>
      </w:r>
    </w:p>
    <w:p w14:paraId="753E57E6">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p>
    <w:p w14:paraId="302C2D5B">
      <w:pPr>
        <w:widowControl/>
        <w:spacing w:line="400" w:lineRule="exact"/>
        <w:jc w:val="left"/>
        <w:rPr>
          <w:color w:val="auto"/>
          <w:highlight w:val="none"/>
        </w:rPr>
      </w:pPr>
      <w:r>
        <w:rPr>
          <w:rFonts w:hint="eastAsia"/>
          <w:color w:val="auto"/>
          <w:highlight w:val="none"/>
        </w:rPr>
        <w:t>采用保证保险，请附投标保证保险复印件</w:t>
      </w:r>
    </w:p>
    <w:p w14:paraId="02C673A4">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14:paraId="683AE221">
      <w:pPr>
        <w:rPr>
          <w:rFonts w:hint="eastAsia" w:ascii="宋体" w:hAnsi="宋体"/>
          <w:color w:val="auto"/>
          <w:szCs w:val="21"/>
          <w:highlight w:val="none"/>
        </w:rPr>
      </w:pPr>
      <w:r>
        <w:rPr>
          <w:rFonts w:hint="eastAsia" w:ascii="宋体" w:hAnsi="宋体"/>
          <w:color w:val="auto"/>
          <w:szCs w:val="21"/>
          <w:highlight w:val="none"/>
        </w:rPr>
        <w:br w:type="page"/>
      </w:r>
    </w:p>
    <w:p w14:paraId="6ACF337A">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14:paraId="48D803C4">
      <w:pPr>
        <w:adjustRightInd w:val="0"/>
        <w:snapToGrid w:val="0"/>
        <w:spacing w:line="480" w:lineRule="exact"/>
        <w:jc w:val="left"/>
        <w:rPr>
          <w:color w:val="auto"/>
          <w:sz w:val="24"/>
          <w:highlight w:val="none"/>
        </w:rPr>
      </w:pPr>
    </w:p>
    <w:p w14:paraId="40ED2833">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14:paraId="15B8CEBB">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w:t>
      </w:r>
      <w:r>
        <w:rPr>
          <w:rFonts w:hint="eastAsia"/>
          <w:color w:val="auto"/>
          <w:szCs w:val="32"/>
          <w:highlight w:val="none"/>
        </w:rPr>
        <w:t>“</w:t>
      </w:r>
      <w:r>
        <w:rPr>
          <w:color w:val="auto"/>
          <w:szCs w:val="32"/>
          <w:highlight w:val="none"/>
        </w:rPr>
        <w:t>投标人</w:t>
      </w:r>
      <w:r>
        <w:rPr>
          <w:rFonts w:hint="eastAsia"/>
          <w:color w:val="auto"/>
          <w:szCs w:val="32"/>
          <w:highlight w:val="none"/>
        </w:rPr>
        <w:t>”</w:t>
      </w:r>
      <w:r>
        <w:rPr>
          <w:color w:val="auto"/>
          <w:szCs w:val="32"/>
          <w:highlight w:val="none"/>
        </w:rPr>
        <w:t>）决定于______年____月_____日参与你方组织的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的招标投标，我方承诺严格按照《招标投标法》及其实施条例等法律法规和政策文件的要求，履行投标义务。</w:t>
      </w:r>
    </w:p>
    <w:p w14:paraId="2105D48A">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14:paraId="1AC9F929">
      <w:pPr>
        <w:adjustRightInd w:val="0"/>
        <w:snapToGrid w:val="0"/>
        <w:spacing w:line="480" w:lineRule="exact"/>
        <w:jc w:val="left"/>
        <w:rPr>
          <w:color w:val="auto"/>
          <w:szCs w:val="32"/>
          <w:highlight w:val="none"/>
        </w:rPr>
      </w:pPr>
    </w:p>
    <w:p w14:paraId="6D4A9668">
      <w:pPr>
        <w:adjustRightInd w:val="0"/>
        <w:snapToGrid w:val="0"/>
        <w:spacing w:line="480" w:lineRule="exact"/>
        <w:jc w:val="left"/>
        <w:rPr>
          <w:color w:val="auto"/>
          <w:szCs w:val="32"/>
          <w:highlight w:val="none"/>
        </w:rPr>
      </w:pPr>
    </w:p>
    <w:p w14:paraId="13CB63F8">
      <w:pPr>
        <w:spacing w:line="480" w:lineRule="exact"/>
        <w:ind w:firstLine="735" w:firstLineChars="350"/>
        <w:rPr>
          <w:color w:val="auto"/>
          <w:szCs w:val="32"/>
          <w:highlight w:val="none"/>
        </w:rPr>
      </w:pPr>
    </w:p>
    <w:p w14:paraId="6AF3AC8D">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FA7A89A">
      <w:pPr>
        <w:pageBreakBefore/>
        <w:spacing w:line="480" w:lineRule="exact"/>
        <w:jc w:val="center"/>
        <w:outlineLvl w:val="1"/>
        <w:rPr>
          <w:rFonts w:eastAsia="黑体"/>
          <w:color w:val="auto"/>
          <w:sz w:val="30"/>
          <w:highlight w:val="none"/>
        </w:rPr>
      </w:pPr>
      <w:bookmarkStart w:id="1800" w:name="_Toc300678574"/>
      <w:bookmarkStart w:id="1801" w:name="_Toc9178584"/>
      <w:bookmarkStart w:id="1802" w:name="_Toc69199937"/>
      <w:bookmarkStart w:id="1803" w:name="_Toc211499465"/>
      <w:bookmarkStart w:id="1804" w:name="_Toc4372"/>
      <w:bookmarkStart w:id="1805" w:name="_Toc19837"/>
      <w:bookmarkStart w:id="1806" w:name="_Toc6705"/>
      <w:bookmarkStart w:id="1807" w:name="_Toc5566"/>
      <w:bookmarkStart w:id="1808" w:name="_Toc18671"/>
      <w:bookmarkStart w:id="1809" w:name="_Toc4513"/>
      <w:r>
        <w:rPr>
          <w:rFonts w:hint="eastAsia" w:eastAsia="黑体"/>
          <w:color w:val="auto"/>
          <w:sz w:val="30"/>
          <w:highlight w:val="none"/>
        </w:rPr>
        <w:t>6.</w:t>
      </w:r>
      <w:bookmarkEnd w:id="1800"/>
      <w:bookmarkEnd w:id="1801"/>
      <w:bookmarkEnd w:id="1802"/>
      <w:r>
        <w:rPr>
          <w:rFonts w:hint="eastAsia" w:eastAsia="黑体"/>
          <w:color w:val="auto"/>
          <w:sz w:val="30"/>
          <w:highlight w:val="none"/>
        </w:rPr>
        <w:t>商务部分</w:t>
      </w:r>
      <w:bookmarkEnd w:id="1803"/>
      <w:bookmarkEnd w:id="1804"/>
      <w:bookmarkEnd w:id="1805"/>
      <w:bookmarkEnd w:id="1806"/>
      <w:bookmarkEnd w:id="1807"/>
      <w:bookmarkEnd w:id="1808"/>
      <w:bookmarkEnd w:id="1809"/>
    </w:p>
    <w:p w14:paraId="65C84D93">
      <w:pPr>
        <w:pStyle w:val="284"/>
        <w:ind w:firstLine="420" w:firstLineChars="150"/>
        <w:jc w:val="center"/>
        <w:outlineLvl w:val="9"/>
        <w:rPr>
          <w:rFonts w:hint="eastAsia" w:ascii="黑体" w:hAnsi="黑体"/>
          <w:color w:val="auto"/>
          <w:sz w:val="28"/>
          <w:szCs w:val="28"/>
          <w:highlight w:val="none"/>
        </w:rPr>
      </w:pPr>
      <w:bookmarkStart w:id="1810" w:name="_Toc14652"/>
      <w:bookmarkStart w:id="1811" w:name="_Toc69199938"/>
      <w:bookmarkStart w:id="1812" w:name="_Toc47711649"/>
      <w:bookmarkStart w:id="1813" w:name="_Toc31559"/>
      <w:r>
        <w:rPr>
          <w:rFonts w:hint="eastAsia" w:hAnsi="黑体"/>
          <w:color w:val="auto"/>
          <w:sz w:val="28"/>
          <w:szCs w:val="28"/>
          <w:highlight w:val="none"/>
        </w:rPr>
        <w:t>6-1 投标人类似工程业绩情况表</w:t>
      </w:r>
      <w:bookmarkEnd w:id="1810"/>
    </w:p>
    <w:bookmarkEnd w:id="1811"/>
    <w:bookmarkEnd w:id="1812"/>
    <w:bookmarkEnd w:id="1813"/>
    <w:p w14:paraId="09A59FC3">
      <w:pPr>
        <w:rPr>
          <w:color w:val="auto"/>
          <w:highlight w:val="none"/>
        </w:rPr>
      </w:pP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389"/>
        <w:gridCol w:w="1390"/>
        <w:gridCol w:w="1390"/>
        <w:gridCol w:w="1390"/>
        <w:gridCol w:w="1390"/>
        <w:gridCol w:w="1393"/>
      </w:tblGrid>
      <w:tr w14:paraId="0BF8E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96" w:type="dxa"/>
            <w:tcBorders>
              <w:tl2br w:val="nil"/>
              <w:tr2bl w:val="nil"/>
            </w:tcBorders>
            <w:vAlign w:val="center"/>
          </w:tcPr>
          <w:p w14:paraId="20C54928">
            <w:pPr>
              <w:jc w:val="center"/>
              <w:rPr>
                <w:rFonts w:hint="eastAsia" w:ascii="宋体" w:hAnsi="宋体" w:cs="宋体"/>
                <w:b/>
                <w:bCs/>
                <w:color w:val="auto"/>
                <w:highlight w:val="none"/>
              </w:rPr>
            </w:pPr>
            <w:bookmarkStart w:id="1814" w:name="_Toc10499"/>
            <w:bookmarkStart w:id="1815" w:name="_Toc69199939"/>
            <w:bookmarkStart w:id="1816" w:name="_Toc47711650"/>
            <w:bookmarkStart w:id="1817" w:name="_Toc300678576"/>
            <w:bookmarkStart w:id="1818" w:name="_Toc14943"/>
            <w:r>
              <w:rPr>
                <w:rFonts w:hint="eastAsia" w:ascii="宋体" w:hAnsi="宋体" w:cs="宋体"/>
                <w:b/>
                <w:bCs/>
                <w:color w:val="auto"/>
                <w:highlight w:val="none"/>
              </w:rPr>
              <w:t>序号</w:t>
            </w:r>
          </w:p>
        </w:tc>
        <w:tc>
          <w:tcPr>
            <w:tcW w:w="1396" w:type="dxa"/>
            <w:tcBorders>
              <w:tl2br w:val="nil"/>
              <w:tr2bl w:val="nil"/>
            </w:tcBorders>
            <w:vAlign w:val="center"/>
          </w:tcPr>
          <w:p w14:paraId="0C920A62">
            <w:pPr>
              <w:jc w:val="center"/>
              <w:rPr>
                <w:rFonts w:hint="eastAsia" w:ascii="宋体" w:hAnsi="宋体" w:cs="宋体"/>
                <w:b/>
                <w:bCs/>
                <w:color w:val="auto"/>
                <w:highlight w:val="none"/>
              </w:rPr>
            </w:pPr>
            <w:r>
              <w:rPr>
                <w:rFonts w:hint="eastAsia" w:ascii="宋体" w:hAnsi="宋体" w:cs="宋体"/>
                <w:b/>
                <w:bCs/>
                <w:color w:val="auto"/>
                <w:highlight w:val="none"/>
              </w:rPr>
              <w:t>项目名称</w:t>
            </w:r>
          </w:p>
        </w:tc>
        <w:tc>
          <w:tcPr>
            <w:tcW w:w="1396" w:type="dxa"/>
            <w:tcBorders>
              <w:tl2br w:val="nil"/>
              <w:tr2bl w:val="nil"/>
            </w:tcBorders>
            <w:vAlign w:val="center"/>
          </w:tcPr>
          <w:p w14:paraId="39E2F93E">
            <w:pPr>
              <w:jc w:val="center"/>
              <w:rPr>
                <w:rFonts w:hint="eastAsia" w:ascii="宋体" w:hAnsi="宋体" w:cs="宋体"/>
                <w:b/>
                <w:bCs/>
                <w:color w:val="auto"/>
                <w:highlight w:val="none"/>
              </w:rPr>
            </w:pPr>
            <w:r>
              <w:rPr>
                <w:rFonts w:hint="eastAsia" w:ascii="宋体" w:hAnsi="宋体" w:cs="宋体"/>
                <w:b/>
                <w:bCs/>
                <w:color w:val="auto"/>
                <w:highlight w:val="none"/>
              </w:rPr>
              <w:t>指标项名称</w:t>
            </w:r>
          </w:p>
        </w:tc>
        <w:tc>
          <w:tcPr>
            <w:tcW w:w="1396" w:type="dxa"/>
            <w:tcBorders>
              <w:tl2br w:val="nil"/>
              <w:tr2bl w:val="nil"/>
            </w:tcBorders>
            <w:vAlign w:val="center"/>
          </w:tcPr>
          <w:p w14:paraId="66789811">
            <w:pPr>
              <w:jc w:val="center"/>
              <w:rPr>
                <w:rFonts w:hint="eastAsia" w:ascii="宋体" w:hAnsi="宋体" w:cs="宋体"/>
                <w:b/>
                <w:bCs/>
                <w:color w:val="auto"/>
                <w:highlight w:val="none"/>
              </w:rPr>
            </w:pPr>
            <w:r>
              <w:rPr>
                <w:rFonts w:hint="eastAsia" w:ascii="宋体" w:hAnsi="宋体" w:cs="宋体"/>
                <w:b/>
                <w:bCs/>
                <w:color w:val="auto"/>
                <w:highlight w:val="none"/>
              </w:rPr>
              <w:t>指标量</w:t>
            </w:r>
          </w:p>
        </w:tc>
        <w:tc>
          <w:tcPr>
            <w:tcW w:w="1396" w:type="dxa"/>
            <w:tcBorders>
              <w:tl2br w:val="nil"/>
              <w:tr2bl w:val="nil"/>
            </w:tcBorders>
            <w:vAlign w:val="center"/>
          </w:tcPr>
          <w:p w14:paraId="1100E4B1">
            <w:pPr>
              <w:jc w:val="center"/>
              <w:rPr>
                <w:rFonts w:hint="eastAsia" w:ascii="宋体" w:hAnsi="宋体" w:cs="宋体"/>
                <w:b/>
                <w:bCs/>
                <w:color w:val="auto"/>
                <w:highlight w:val="none"/>
              </w:rPr>
            </w:pPr>
            <w:r>
              <w:rPr>
                <w:rFonts w:hint="eastAsia" w:ascii="宋体" w:hAnsi="宋体" w:cs="宋体"/>
                <w:b/>
                <w:bCs/>
                <w:color w:val="auto"/>
                <w:highlight w:val="none"/>
              </w:rPr>
              <w:t>所属单位</w:t>
            </w:r>
          </w:p>
        </w:tc>
        <w:tc>
          <w:tcPr>
            <w:tcW w:w="1396" w:type="dxa"/>
            <w:tcBorders>
              <w:tl2br w:val="nil"/>
              <w:tr2bl w:val="nil"/>
            </w:tcBorders>
            <w:vAlign w:val="center"/>
          </w:tcPr>
          <w:p w14:paraId="0D2D2B0F">
            <w:pPr>
              <w:jc w:val="center"/>
              <w:rPr>
                <w:rFonts w:hint="eastAsia" w:ascii="宋体" w:hAnsi="宋体" w:cs="宋体"/>
                <w:b/>
                <w:bCs/>
                <w:color w:val="auto"/>
                <w:highlight w:val="none"/>
              </w:rPr>
            </w:pPr>
            <w:r>
              <w:rPr>
                <w:rFonts w:hint="eastAsia" w:ascii="宋体" w:hAnsi="宋体" w:cs="宋体"/>
                <w:b/>
                <w:bCs/>
                <w:color w:val="auto"/>
                <w:highlight w:val="none"/>
              </w:rPr>
              <w:t>竣工日期</w:t>
            </w:r>
          </w:p>
        </w:tc>
        <w:tc>
          <w:tcPr>
            <w:tcW w:w="1398" w:type="dxa"/>
            <w:tcBorders>
              <w:tl2br w:val="nil"/>
              <w:tr2bl w:val="nil"/>
            </w:tcBorders>
            <w:vAlign w:val="center"/>
          </w:tcPr>
          <w:p w14:paraId="5E044BEC">
            <w:pPr>
              <w:jc w:val="center"/>
              <w:rPr>
                <w:rFonts w:hint="eastAsia" w:ascii="宋体" w:hAnsi="宋体" w:cs="宋体"/>
                <w:b/>
                <w:bCs/>
                <w:color w:val="auto"/>
                <w:highlight w:val="none"/>
              </w:rPr>
            </w:pPr>
            <w:r>
              <w:rPr>
                <w:rFonts w:hint="eastAsia" w:ascii="宋体" w:hAnsi="宋体" w:cs="宋体"/>
                <w:b/>
                <w:bCs/>
                <w:color w:val="auto"/>
                <w:highlight w:val="none"/>
              </w:rPr>
              <w:t>项目经理（不适用）</w:t>
            </w:r>
          </w:p>
        </w:tc>
      </w:tr>
      <w:tr w14:paraId="31FAA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396" w:type="dxa"/>
            <w:tcBorders>
              <w:tl2br w:val="nil"/>
              <w:tr2bl w:val="nil"/>
            </w:tcBorders>
            <w:vAlign w:val="center"/>
          </w:tcPr>
          <w:p w14:paraId="39D6BD35">
            <w:pPr>
              <w:jc w:val="center"/>
              <w:rPr>
                <w:rFonts w:hint="eastAsia" w:ascii="宋体" w:hAnsi="宋体" w:cs="宋体"/>
                <w:b/>
                <w:bCs/>
                <w:color w:val="auto"/>
                <w:highlight w:val="none"/>
              </w:rPr>
            </w:pPr>
          </w:p>
        </w:tc>
        <w:tc>
          <w:tcPr>
            <w:tcW w:w="1396" w:type="dxa"/>
            <w:tcBorders>
              <w:tl2br w:val="nil"/>
              <w:tr2bl w:val="nil"/>
            </w:tcBorders>
            <w:vAlign w:val="center"/>
          </w:tcPr>
          <w:p w14:paraId="7164C1F9">
            <w:pPr>
              <w:jc w:val="center"/>
              <w:rPr>
                <w:rFonts w:hint="eastAsia" w:ascii="宋体" w:hAnsi="宋体" w:cs="宋体"/>
                <w:b/>
                <w:bCs/>
                <w:color w:val="auto"/>
                <w:highlight w:val="none"/>
              </w:rPr>
            </w:pPr>
          </w:p>
        </w:tc>
        <w:tc>
          <w:tcPr>
            <w:tcW w:w="1396" w:type="dxa"/>
            <w:tcBorders>
              <w:tl2br w:val="nil"/>
              <w:tr2bl w:val="nil"/>
            </w:tcBorders>
            <w:vAlign w:val="center"/>
          </w:tcPr>
          <w:p w14:paraId="7B54E268">
            <w:pPr>
              <w:jc w:val="center"/>
              <w:rPr>
                <w:rFonts w:hint="eastAsia" w:ascii="宋体" w:hAnsi="宋体" w:cs="宋体"/>
                <w:b/>
                <w:bCs/>
                <w:color w:val="auto"/>
                <w:highlight w:val="none"/>
              </w:rPr>
            </w:pPr>
          </w:p>
        </w:tc>
        <w:tc>
          <w:tcPr>
            <w:tcW w:w="1396" w:type="dxa"/>
            <w:tcBorders>
              <w:tl2br w:val="nil"/>
              <w:tr2bl w:val="nil"/>
            </w:tcBorders>
            <w:vAlign w:val="center"/>
          </w:tcPr>
          <w:p w14:paraId="6A0E611B">
            <w:pPr>
              <w:jc w:val="center"/>
              <w:rPr>
                <w:rFonts w:hint="eastAsia" w:ascii="宋体" w:hAnsi="宋体" w:cs="宋体"/>
                <w:b/>
                <w:bCs/>
                <w:color w:val="auto"/>
                <w:highlight w:val="none"/>
              </w:rPr>
            </w:pPr>
          </w:p>
        </w:tc>
        <w:tc>
          <w:tcPr>
            <w:tcW w:w="1396" w:type="dxa"/>
            <w:tcBorders>
              <w:tl2br w:val="nil"/>
              <w:tr2bl w:val="nil"/>
            </w:tcBorders>
            <w:vAlign w:val="center"/>
          </w:tcPr>
          <w:p w14:paraId="72860A0A">
            <w:pPr>
              <w:jc w:val="center"/>
              <w:rPr>
                <w:rFonts w:hint="eastAsia" w:ascii="宋体" w:hAnsi="宋体" w:cs="宋体"/>
                <w:b/>
                <w:bCs/>
                <w:color w:val="auto"/>
                <w:highlight w:val="none"/>
              </w:rPr>
            </w:pPr>
          </w:p>
        </w:tc>
        <w:tc>
          <w:tcPr>
            <w:tcW w:w="1396" w:type="dxa"/>
            <w:tcBorders>
              <w:tl2br w:val="nil"/>
              <w:tr2bl w:val="nil"/>
            </w:tcBorders>
            <w:vAlign w:val="center"/>
          </w:tcPr>
          <w:p w14:paraId="7588B8A4">
            <w:pPr>
              <w:jc w:val="center"/>
              <w:rPr>
                <w:rFonts w:hint="eastAsia" w:ascii="宋体" w:hAnsi="宋体" w:cs="宋体"/>
                <w:b/>
                <w:bCs/>
                <w:color w:val="auto"/>
                <w:highlight w:val="none"/>
              </w:rPr>
            </w:pPr>
          </w:p>
        </w:tc>
        <w:tc>
          <w:tcPr>
            <w:tcW w:w="1398" w:type="dxa"/>
            <w:tcBorders>
              <w:tl2br w:val="nil"/>
              <w:tr2bl w:val="nil"/>
            </w:tcBorders>
            <w:vAlign w:val="center"/>
          </w:tcPr>
          <w:p w14:paraId="466298BD">
            <w:pPr>
              <w:jc w:val="center"/>
              <w:rPr>
                <w:rFonts w:hint="eastAsia" w:ascii="宋体" w:hAnsi="宋体" w:cs="宋体"/>
                <w:b/>
                <w:bCs/>
                <w:color w:val="auto"/>
                <w:highlight w:val="none"/>
              </w:rPr>
            </w:pPr>
          </w:p>
        </w:tc>
      </w:tr>
    </w:tbl>
    <w:p w14:paraId="7D951074">
      <w:pPr>
        <w:spacing w:line="500" w:lineRule="exact"/>
        <w:jc w:val="left"/>
        <w:rPr>
          <w:rFonts w:hint="eastAsia" w:ascii="宋体" w:hAnsi="宋体" w:cs="宋体"/>
          <w:color w:val="auto"/>
          <w:sz w:val="24"/>
          <w:highlight w:val="none"/>
        </w:rPr>
      </w:pPr>
      <w:r>
        <w:rPr>
          <w:rFonts w:hint="eastAsia"/>
          <w:color w:val="auto"/>
          <w:highlight w:val="none"/>
        </w:rPr>
        <w:t xml:space="preserve"> </w:t>
      </w:r>
      <w:r>
        <w:rPr>
          <w:rFonts w:hint="eastAsia" w:ascii="宋体" w:hAnsi="宋体" w:cs="宋体"/>
          <w:color w:val="auto"/>
          <w:sz w:val="24"/>
          <w:highlight w:val="none"/>
        </w:rPr>
        <w:t>注： 1、每张表格只填写一个项目，并标明序号。</w:t>
      </w:r>
    </w:p>
    <w:p w14:paraId="6EDD63E8">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2、以联合体形式参与投标的，联合体各成员应分别填写。</w:t>
      </w:r>
    </w:p>
    <w:p w14:paraId="55BE5B2C">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3、请附</w:t>
      </w:r>
      <w:r>
        <w:rPr>
          <w:rFonts w:hint="eastAsia" w:ascii="宋体" w:hAnsi="宋体" w:cs="宋体"/>
          <w:color w:val="auto"/>
          <w:sz w:val="24"/>
          <w:highlight w:val="none"/>
          <w:lang w:eastAsia="zh"/>
        </w:rPr>
        <w:t>类似工程业绩</w:t>
      </w:r>
      <w:r>
        <w:rPr>
          <w:rFonts w:hint="eastAsia" w:ascii="宋体" w:hAnsi="宋体" w:cs="宋体"/>
          <w:color w:val="auto"/>
          <w:sz w:val="24"/>
          <w:highlight w:val="none"/>
        </w:rPr>
        <w:t>证明资料（具体要求见本招标文件第二章投标人须知及商务评分标准表规定）。</w:t>
      </w:r>
    </w:p>
    <w:p w14:paraId="2256B553">
      <w:pPr>
        <w:jc w:val="center"/>
        <w:rPr>
          <w:rFonts w:hint="eastAsia" w:hAnsi="黑体" w:cs="宋体"/>
          <w:color w:val="auto"/>
          <w:sz w:val="28"/>
          <w:szCs w:val="28"/>
          <w:highlight w:val="none"/>
        </w:rPr>
      </w:pPr>
    </w:p>
    <w:p w14:paraId="3FBAADD6">
      <w:pPr>
        <w:jc w:val="center"/>
        <w:rPr>
          <w:rFonts w:hint="eastAsia" w:hAnsi="黑体" w:cs="宋体"/>
          <w:color w:val="auto"/>
          <w:sz w:val="28"/>
          <w:szCs w:val="28"/>
          <w:highlight w:val="none"/>
        </w:rPr>
      </w:pPr>
    </w:p>
    <w:p w14:paraId="76B27073">
      <w:pPr>
        <w:jc w:val="center"/>
        <w:rPr>
          <w:rFonts w:hint="eastAsia" w:hAnsi="黑体" w:cs="宋体"/>
          <w:color w:val="auto"/>
          <w:sz w:val="28"/>
          <w:szCs w:val="28"/>
          <w:highlight w:val="none"/>
        </w:rPr>
      </w:pPr>
    </w:p>
    <w:bookmarkEnd w:id="1814"/>
    <w:p w14:paraId="5FDA06BC">
      <w:pPr>
        <w:widowControl/>
        <w:jc w:val="center"/>
        <w:rPr>
          <w:rFonts w:hint="eastAsia" w:ascii="黑体" w:hAnsi="黑体" w:eastAsia="黑体" w:cs="黑体"/>
          <w:color w:val="auto"/>
          <w:sz w:val="28"/>
          <w:szCs w:val="28"/>
          <w:highlight w:val="none"/>
        </w:rPr>
      </w:pPr>
      <w:bookmarkStart w:id="1819" w:name="_Toc529"/>
      <w:bookmarkStart w:id="1820" w:name="_Toc2225"/>
      <w:bookmarkStart w:id="1821" w:name="_Toc176960644"/>
      <w:bookmarkStart w:id="1822" w:name="_Toc27399"/>
      <w:bookmarkStart w:id="1823" w:name="_Toc17317"/>
    </w:p>
    <w:p w14:paraId="6BC73378">
      <w:pPr>
        <w:widowControl/>
        <w:jc w:val="center"/>
        <w:rPr>
          <w:rFonts w:hint="eastAsia" w:ascii="黑体" w:hAnsi="黑体" w:eastAsia="黑体" w:cs="黑体"/>
          <w:color w:val="auto"/>
          <w:sz w:val="28"/>
          <w:szCs w:val="28"/>
          <w:highlight w:val="none"/>
        </w:rPr>
      </w:pPr>
    </w:p>
    <w:p w14:paraId="6057A478">
      <w:pPr>
        <w:widowControl/>
        <w:jc w:val="center"/>
        <w:rPr>
          <w:rFonts w:hint="eastAsia" w:ascii="黑体" w:hAnsi="黑体" w:eastAsia="黑体" w:cs="黑体"/>
          <w:color w:val="auto"/>
          <w:sz w:val="28"/>
          <w:szCs w:val="28"/>
          <w:highlight w:val="none"/>
        </w:rPr>
      </w:pPr>
    </w:p>
    <w:p w14:paraId="3A800BB6">
      <w:pPr>
        <w:widowControl/>
        <w:jc w:val="center"/>
        <w:rPr>
          <w:rFonts w:hint="eastAsia" w:ascii="黑体" w:hAnsi="黑体" w:eastAsia="黑体" w:cs="黑体"/>
          <w:color w:val="auto"/>
          <w:sz w:val="28"/>
          <w:szCs w:val="28"/>
          <w:highlight w:val="none"/>
        </w:rPr>
      </w:pPr>
    </w:p>
    <w:p w14:paraId="74B21D0D">
      <w:pPr>
        <w:widowControl/>
        <w:jc w:val="center"/>
        <w:rPr>
          <w:rFonts w:hint="eastAsia" w:ascii="黑体" w:hAnsi="黑体" w:eastAsia="黑体" w:cs="黑体"/>
          <w:color w:val="auto"/>
          <w:sz w:val="28"/>
          <w:szCs w:val="28"/>
          <w:highlight w:val="none"/>
        </w:rPr>
      </w:pPr>
    </w:p>
    <w:p w14:paraId="5A8ECD5A">
      <w:pPr>
        <w:widowControl/>
        <w:jc w:val="center"/>
        <w:rPr>
          <w:rFonts w:hint="eastAsia" w:ascii="黑体" w:hAnsi="黑体" w:eastAsia="黑体" w:cs="黑体"/>
          <w:color w:val="auto"/>
          <w:sz w:val="28"/>
          <w:szCs w:val="28"/>
          <w:highlight w:val="none"/>
        </w:rPr>
      </w:pPr>
    </w:p>
    <w:p w14:paraId="0C75BF3F">
      <w:pPr>
        <w:widowControl/>
        <w:jc w:val="center"/>
        <w:rPr>
          <w:rFonts w:hint="eastAsia" w:ascii="黑体" w:hAnsi="黑体" w:eastAsia="黑体" w:cs="黑体"/>
          <w:color w:val="auto"/>
          <w:sz w:val="28"/>
          <w:szCs w:val="28"/>
          <w:highlight w:val="none"/>
        </w:rPr>
      </w:pPr>
    </w:p>
    <w:p w14:paraId="767B76E5">
      <w:pPr>
        <w:widowControl/>
        <w:jc w:val="center"/>
        <w:rPr>
          <w:rFonts w:hint="eastAsia" w:ascii="黑体" w:hAnsi="黑体" w:eastAsia="黑体" w:cs="黑体"/>
          <w:color w:val="auto"/>
          <w:sz w:val="28"/>
          <w:szCs w:val="28"/>
          <w:highlight w:val="none"/>
        </w:rPr>
      </w:pPr>
    </w:p>
    <w:p w14:paraId="5DE8E188">
      <w:pPr>
        <w:widowControl/>
        <w:jc w:val="center"/>
        <w:rPr>
          <w:rFonts w:hint="eastAsia" w:ascii="黑体" w:hAnsi="黑体" w:eastAsia="黑体" w:cs="黑体"/>
          <w:color w:val="auto"/>
          <w:sz w:val="28"/>
          <w:szCs w:val="28"/>
          <w:highlight w:val="none"/>
        </w:rPr>
      </w:pPr>
    </w:p>
    <w:p w14:paraId="012D2C63">
      <w:pPr>
        <w:widowControl/>
        <w:jc w:val="center"/>
        <w:rPr>
          <w:rFonts w:hint="eastAsia" w:ascii="黑体" w:hAnsi="黑体" w:eastAsia="黑体" w:cs="黑体"/>
          <w:color w:val="auto"/>
          <w:sz w:val="28"/>
          <w:szCs w:val="28"/>
          <w:highlight w:val="none"/>
        </w:rPr>
      </w:pPr>
    </w:p>
    <w:p w14:paraId="370A148E">
      <w:pPr>
        <w:widowControl/>
        <w:jc w:val="center"/>
        <w:rPr>
          <w:rFonts w:hint="eastAsia" w:ascii="黑体" w:hAnsi="黑体" w:eastAsia="黑体" w:cs="黑体"/>
          <w:color w:val="auto"/>
          <w:sz w:val="28"/>
          <w:szCs w:val="28"/>
          <w:highlight w:val="none"/>
        </w:rPr>
      </w:pPr>
    </w:p>
    <w:p w14:paraId="5D1F85B7">
      <w:pPr>
        <w:widowControl/>
        <w:jc w:val="center"/>
        <w:rPr>
          <w:rFonts w:hint="eastAsia" w:ascii="黑体" w:hAnsi="黑体" w:eastAsia="黑体" w:cs="黑体"/>
          <w:color w:val="auto"/>
          <w:sz w:val="28"/>
          <w:szCs w:val="28"/>
          <w:highlight w:val="none"/>
        </w:rPr>
      </w:pPr>
    </w:p>
    <w:p w14:paraId="5B7AF482">
      <w:pPr>
        <w:widowControl/>
        <w:jc w:val="center"/>
        <w:rPr>
          <w:rFonts w:hint="eastAsia" w:ascii="黑体" w:hAnsi="黑体" w:eastAsia="黑体" w:cs="黑体"/>
          <w:color w:val="auto"/>
          <w:sz w:val="28"/>
          <w:szCs w:val="28"/>
          <w:highlight w:val="none"/>
        </w:rPr>
      </w:pPr>
    </w:p>
    <w:p w14:paraId="101CAEBA">
      <w:pPr>
        <w:widowControl/>
        <w:jc w:val="center"/>
        <w:rPr>
          <w:rFonts w:hint="eastAsia" w:ascii="黑体" w:hAnsi="黑体" w:eastAsia="黑体" w:cs="黑体"/>
          <w:color w:val="auto"/>
          <w:sz w:val="28"/>
          <w:szCs w:val="28"/>
          <w:highlight w:val="none"/>
        </w:rPr>
      </w:pPr>
    </w:p>
    <w:p w14:paraId="2E3F2FA7">
      <w:pPr>
        <w:widowControl/>
        <w:jc w:val="center"/>
        <w:rPr>
          <w:rFonts w:hint="eastAsia" w:ascii="黑体" w:hAnsi="黑体" w:eastAsia="黑体" w:cs="黑体"/>
          <w:color w:val="auto"/>
          <w:sz w:val="28"/>
          <w:szCs w:val="28"/>
          <w:highlight w:val="none"/>
        </w:rPr>
      </w:pPr>
    </w:p>
    <w:p w14:paraId="77835EEB">
      <w:pPr>
        <w:widowControl/>
        <w:jc w:val="center"/>
        <w:rPr>
          <w:rFonts w:hint="eastAsia" w:ascii="黑体" w:hAnsi="黑体" w:eastAsia="黑体" w:cs="黑体"/>
          <w:color w:val="auto"/>
          <w:sz w:val="28"/>
          <w:szCs w:val="28"/>
          <w:highlight w:val="none"/>
        </w:rPr>
      </w:pPr>
    </w:p>
    <w:p w14:paraId="0DEC4987">
      <w:pPr>
        <w:widowControl/>
        <w:jc w:val="center"/>
        <w:rPr>
          <w:rFonts w:hint="eastAsia" w:ascii="黑体" w:hAnsi="黑体" w:eastAsia="黑体" w:cs="黑体"/>
          <w:color w:val="auto"/>
          <w:sz w:val="28"/>
          <w:szCs w:val="28"/>
          <w:highlight w:val="none"/>
        </w:rPr>
      </w:pPr>
    </w:p>
    <w:p w14:paraId="418A2F2F">
      <w:pPr>
        <w:widowControl/>
        <w:jc w:val="center"/>
        <w:rPr>
          <w:rFonts w:hint="eastAsia" w:ascii="黑体" w:hAnsi="黑体" w:eastAsia="黑体" w:cs="黑体"/>
          <w:color w:val="auto"/>
          <w:sz w:val="28"/>
          <w:szCs w:val="28"/>
          <w:highlight w:val="none"/>
        </w:rPr>
      </w:pPr>
    </w:p>
    <w:p w14:paraId="1DDE0537">
      <w:pPr>
        <w:widowControl/>
        <w:jc w:val="center"/>
        <w:rPr>
          <w:rFonts w:hint="eastAsia" w:ascii="黑体" w:hAnsi="黑体" w:eastAsia="黑体" w:cs="黑体"/>
          <w:color w:val="auto"/>
          <w:sz w:val="28"/>
          <w:szCs w:val="28"/>
          <w:highlight w:val="none"/>
        </w:rPr>
      </w:pPr>
    </w:p>
    <w:p w14:paraId="626FE887">
      <w:pPr>
        <w:widowControl/>
        <w:jc w:val="center"/>
        <w:rPr>
          <w:rFonts w:hint="eastAsia" w:ascii="黑体" w:hAnsi="黑体" w:eastAsia="黑体" w:cs="黑体"/>
          <w:color w:val="auto"/>
          <w:sz w:val="28"/>
          <w:szCs w:val="28"/>
          <w:highlight w:val="none"/>
        </w:rPr>
      </w:pPr>
    </w:p>
    <w:p w14:paraId="35B23521">
      <w:pPr>
        <w:widowControl/>
        <w:jc w:val="center"/>
        <w:rPr>
          <w:rFonts w:hint="eastAsia" w:ascii="黑体" w:hAnsi="黑体" w:eastAsia="黑体" w:cs="黑体"/>
          <w:color w:val="auto"/>
          <w:sz w:val="28"/>
          <w:szCs w:val="28"/>
          <w:highlight w:val="none"/>
        </w:rPr>
      </w:pPr>
    </w:p>
    <w:p w14:paraId="44CDC05F">
      <w:pPr>
        <w:widowControl/>
        <w:jc w:val="center"/>
        <w:rPr>
          <w:rFonts w:hint="eastAsia" w:ascii="黑体" w:hAnsi="黑体" w:eastAsia="黑体" w:cs="黑体"/>
          <w:color w:val="auto"/>
          <w:sz w:val="28"/>
          <w:szCs w:val="28"/>
          <w:highlight w:val="none"/>
        </w:rPr>
      </w:pPr>
    </w:p>
    <w:p w14:paraId="0647743D">
      <w:pPr>
        <w:widowControl/>
        <w:jc w:val="center"/>
        <w:rPr>
          <w:rFonts w:hint="eastAsia" w:ascii="黑体" w:hAnsi="黑体" w:eastAsia="黑体" w:cs="黑体"/>
          <w:color w:val="auto"/>
          <w:sz w:val="28"/>
          <w:szCs w:val="28"/>
          <w:highlight w:val="none"/>
        </w:rPr>
      </w:pPr>
    </w:p>
    <w:p w14:paraId="01F2E1DA">
      <w:pPr>
        <w:widowControl/>
        <w:jc w:val="center"/>
        <w:rPr>
          <w:rFonts w:hint="eastAsia" w:ascii="黑体" w:hAnsi="黑体" w:eastAsia="黑体" w:cs="黑体"/>
          <w:color w:val="auto"/>
          <w:sz w:val="28"/>
          <w:szCs w:val="28"/>
          <w:highlight w:val="none"/>
        </w:rPr>
      </w:pPr>
    </w:p>
    <w:p w14:paraId="604C0935">
      <w:pPr>
        <w:widowControl/>
        <w:jc w:val="center"/>
        <w:rPr>
          <w:rFonts w:hint="eastAsia" w:ascii="黑体" w:hAnsi="黑体" w:eastAsia="黑体" w:cs="黑体"/>
          <w:color w:val="auto"/>
          <w:sz w:val="28"/>
          <w:szCs w:val="28"/>
          <w:highlight w:val="none"/>
        </w:rPr>
      </w:pPr>
    </w:p>
    <w:p w14:paraId="70E1D2BF">
      <w:pPr>
        <w:widowControl/>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6-2项目管理机构组成表</w:t>
      </w:r>
    </w:p>
    <w:p w14:paraId="436A0B1F">
      <w:pPr>
        <w:rPr>
          <w:rFonts w:ascii="Courier New" w:hAnsi="Courier New"/>
          <w:color w:val="auto"/>
          <w:szCs w:val="20"/>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14:paraId="7000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vAlign w:val="center"/>
          </w:tcPr>
          <w:p w14:paraId="179BD295">
            <w:pPr>
              <w:jc w:val="center"/>
              <w:rPr>
                <w:color w:val="auto"/>
                <w:szCs w:val="21"/>
                <w:highlight w:val="none"/>
              </w:rPr>
            </w:pPr>
            <w:r>
              <w:rPr>
                <w:color w:val="auto"/>
                <w:szCs w:val="21"/>
                <w:highlight w:val="none"/>
              </w:rPr>
              <w:t>姓名</w:t>
            </w:r>
          </w:p>
        </w:tc>
        <w:tc>
          <w:tcPr>
            <w:tcW w:w="639" w:type="dxa"/>
            <w:vMerge w:val="restart"/>
            <w:vAlign w:val="center"/>
          </w:tcPr>
          <w:p w14:paraId="7AD4BD51">
            <w:pPr>
              <w:jc w:val="center"/>
              <w:rPr>
                <w:color w:val="auto"/>
                <w:szCs w:val="21"/>
                <w:highlight w:val="none"/>
              </w:rPr>
            </w:pPr>
            <w:r>
              <w:rPr>
                <w:color w:val="auto"/>
                <w:szCs w:val="21"/>
                <w:highlight w:val="none"/>
              </w:rPr>
              <w:t>性别</w:t>
            </w:r>
          </w:p>
        </w:tc>
        <w:tc>
          <w:tcPr>
            <w:tcW w:w="5576" w:type="dxa"/>
            <w:gridSpan w:val="5"/>
            <w:vAlign w:val="center"/>
          </w:tcPr>
          <w:p w14:paraId="526FD158">
            <w:pPr>
              <w:jc w:val="center"/>
              <w:rPr>
                <w:color w:val="auto"/>
                <w:szCs w:val="21"/>
                <w:highlight w:val="none"/>
              </w:rPr>
            </w:pPr>
            <w:r>
              <w:rPr>
                <w:color w:val="auto"/>
                <w:szCs w:val="21"/>
                <w:highlight w:val="none"/>
              </w:rPr>
              <w:t>执业或岗位资格证明</w:t>
            </w:r>
          </w:p>
        </w:tc>
        <w:tc>
          <w:tcPr>
            <w:tcW w:w="1510" w:type="dxa"/>
            <w:vMerge w:val="restart"/>
            <w:vAlign w:val="center"/>
          </w:tcPr>
          <w:p w14:paraId="32D6FD5E">
            <w:pPr>
              <w:jc w:val="center"/>
              <w:rPr>
                <w:color w:val="auto"/>
                <w:szCs w:val="21"/>
                <w:highlight w:val="none"/>
              </w:rPr>
            </w:pPr>
            <w:r>
              <w:rPr>
                <w:color w:val="auto"/>
                <w:szCs w:val="21"/>
                <w:highlight w:val="none"/>
              </w:rPr>
              <w:t>拟在本项目担任的工作岗位</w:t>
            </w:r>
          </w:p>
        </w:tc>
      </w:tr>
      <w:tr w14:paraId="53E7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vAlign w:val="center"/>
          </w:tcPr>
          <w:p w14:paraId="06025830">
            <w:pPr>
              <w:jc w:val="center"/>
              <w:rPr>
                <w:color w:val="auto"/>
                <w:szCs w:val="21"/>
                <w:highlight w:val="none"/>
              </w:rPr>
            </w:pPr>
          </w:p>
        </w:tc>
        <w:tc>
          <w:tcPr>
            <w:tcW w:w="639" w:type="dxa"/>
            <w:vMerge w:val="continue"/>
            <w:vAlign w:val="center"/>
          </w:tcPr>
          <w:p w14:paraId="67DE42AF">
            <w:pPr>
              <w:jc w:val="center"/>
              <w:rPr>
                <w:color w:val="auto"/>
                <w:szCs w:val="21"/>
                <w:highlight w:val="none"/>
              </w:rPr>
            </w:pPr>
          </w:p>
        </w:tc>
        <w:tc>
          <w:tcPr>
            <w:tcW w:w="1065" w:type="dxa"/>
            <w:vAlign w:val="center"/>
          </w:tcPr>
          <w:p w14:paraId="51443997">
            <w:pPr>
              <w:jc w:val="center"/>
              <w:rPr>
                <w:color w:val="auto"/>
                <w:szCs w:val="21"/>
                <w:highlight w:val="none"/>
              </w:rPr>
            </w:pPr>
            <w:r>
              <w:rPr>
                <w:color w:val="auto"/>
                <w:szCs w:val="21"/>
                <w:highlight w:val="none"/>
              </w:rPr>
              <w:t>证书名称</w:t>
            </w:r>
          </w:p>
        </w:tc>
        <w:tc>
          <w:tcPr>
            <w:tcW w:w="808" w:type="dxa"/>
            <w:vAlign w:val="center"/>
          </w:tcPr>
          <w:p w14:paraId="12ADB394">
            <w:pPr>
              <w:jc w:val="center"/>
              <w:rPr>
                <w:color w:val="auto"/>
                <w:szCs w:val="21"/>
                <w:highlight w:val="none"/>
              </w:rPr>
            </w:pPr>
            <w:r>
              <w:rPr>
                <w:color w:val="auto"/>
                <w:szCs w:val="21"/>
                <w:highlight w:val="none"/>
              </w:rPr>
              <w:t>级别</w:t>
            </w:r>
          </w:p>
        </w:tc>
        <w:tc>
          <w:tcPr>
            <w:tcW w:w="852" w:type="dxa"/>
            <w:vAlign w:val="center"/>
          </w:tcPr>
          <w:p w14:paraId="6629004D">
            <w:pPr>
              <w:jc w:val="center"/>
              <w:rPr>
                <w:color w:val="auto"/>
                <w:szCs w:val="21"/>
                <w:highlight w:val="none"/>
              </w:rPr>
            </w:pPr>
            <w:r>
              <w:rPr>
                <w:color w:val="auto"/>
                <w:szCs w:val="21"/>
                <w:highlight w:val="none"/>
              </w:rPr>
              <w:t>证号</w:t>
            </w:r>
          </w:p>
        </w:tc>
        <w:tc>
          <w:tcPr>
            <w:tcW w:w="724" w:type="dxa"/>
            <w:vAlign w:val="center"/>
          </w:tcPr>
          <w:p w14:paraId="33890039">
            <w:pPr>
              <w:jc w:val="center"/>
              <w:rPr>
                <w:color w:val="auto"/>
                <w:szCs w:val="21"/>
                <w:highlight w:val="none"/>
              </w:rPr>
            </w:pPr>
            <w:r>
              <w:rPr>
                <w:color w:val="auto"/>
                <w:szCs w:val="21"/>
                <w:highlight w:val="none"/>
              </w:rPr>
              <w:t>专业</w:t>
            </w:r>
          </w:p>
        </w:tc>
        <w:tc>
          <w:tcPr>
            <w:tcW w:w="2127" w:type="dxa"/>
            <w:vAlign w:val="center"/>
          </w:tcPr>
          <w:p w14:paraId="2E33D374">
            <w:pPr>
              <w:jc w:val="center"/>
              <w:rPr>
                <w:color w:val="auto"/>
                <w:szCs w:val="21"/>
                <w:highlight w:val="none"/>
              </w:rPr>
            </w:pPr>
            <w:r>
              <w:rPr>
                <w:color w:val="auto"/>
                <w:szCs w:val="21"/>
                <w:highlight w:val="none"/>
              </w:rPr>
              <w:t>身份证号码</w:t>
            </w:r>
          </w:p>
        </w:tc>
        <w:tc>
          <w:tcPr>
            <w:tcW w:w="1510" w:type="dxa"/>
            <w:vMerge w:val="continue"/>
            <w:vAlign w:val="center"/>
          </w:tcPr>
          <w:p w14:paraId="34EEA6D7">
            <w:pPr>
              <w:jc w:val="center"/>
              <w:rPr>
                <w:color w:val="auto"/>
                <w:szCs w:val="21"/>
                <w:highlight w:val="none"/>
              </w:rPr>
            </w:pPr>
          </w:p>
        </w:tc>
      </w:tr>
      <w:tr w14:paraId="5B5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16B59E9">
            <w:pPr>
              <w:jc w:val="center"/>
              <w:rPr>
                <w:color w:val="auto"/>
                <w:szCs w:val="21"/>
                <w:highlight w:val="none"/>
              </w:rPr>
            </w:pPr>
          </w:p>
        </w:tc>
        <w:tc>
          <w:tcPr>
            <w:tcW w:w="639" w:type="dxa"/>
            <w:vAlign w:val="center"/>
          </w:tcPr>
          <w:p w14:paraId="5914F49C">
            <w:pPr>
              <w:jc w:val="center"/>
              <w:rPr>
                <w:color w:val="auto"/>
                <w:szCs w:val="21"/>
                <w:highlight w:val="none"/>
              </w:rPr>
            </w:pPr>
          </w:p>
        </w:tc>
        <w:tc>
          <w:tcPr>
            <w:tcW w:w="1065" w:type="dxa"/>
            <w:vAlign w:val="center"/>
          </w:tcPr>
          <w:p w14:paraId="36BCE5EB">
            <w:pPr>
              <w:jc w:val="center"/>
              <w:rPr>
                <w:color w:val="auto"/>
                <w:szCs w:val="21"/>
                <w:highlight w:val="none"/>
              </w:rPr>
            </w:pPr>
          </w:p>
        </w:tc>
        <w:tc>
          <w:tcPr>
            <w:tcW w:w="808" w:type="dxa"/>
            <w:vAlign w:val="center"/>
          </w:tcPr>
          <w:p w14:paraId="2370F379">
            <w:pPr>
              <w:jc w:val="center"/>
              <w:rPr>
                <w:color w:val="auto"/>
                <w:szCs w:val="21"/>
                <w:highlight w:val="none"/>
              </w:rPr>
            </w:pPr>
          </w:p>
        </w:tc>
        <w:tc>
          <w:tcPr>
            <w:tcW w:w="852" w:type="dxa"/>
            <w:vAlign w:val="center"/>
          </w:tcPr>
          <w:p w14:paraId="5B8A3164">
            <w:pPr>
              <w:jc w:val="center"/>
              <w:rPr>
                <w:color w:val="auto"/>
                <w:szCs w:val="21"/>
                <w:highlight w:val="none"/>
              </w:rPr>
            </w:pPr>
          </w:p>
        </w:tc>
        <w:tc>
          <w:tcPr>
            <w:tcW w:w="724" w:type="dxa"/>
            <w:vAlign w:val="center"/>
          </w:tcPr>
          <w:p w14:paraId="0774E071">
            <w:pPr>
              <w:jc w:val="center"/>
              <w:rPr>
                <w:color w:val="auto"/>
                <w:szCs w:val="21"/>
                <w:highlight w:val="none"/>
              </w:rPr>
            </w:pPr>
          </w:p>
        </w:tc>
        <w:tc>
          <w:tcPr>
            <w:tcW w:w="2127" w:type="dxa"/>
            <w:vAlign w:val="center"/>
          </w:tcPr>
          <w:p w14:paraId="0964B705">
            <w:pPr>
              <w:jc w:val="center"/>
              <w:rPr>
                <w:color w:val="auto"/>
                <w:szCs w:val="21"/>
                <w:highlight w:val="none"/>
              </w:rPr>
            </w:pPr>
          </w:p>
        </w:tc>
        <w:tc>
          <w:tcPr>
            <w:tcW w:w="1510" w:type="dxa"/>
            <w:vAlign w:val="center"/>
          </w:tcPr>
          <w:p w14:paraId="54C7D317">
            <w:pPr>
              <w:jc w:val="center"/>
              <w:rPr>
                <w:color w:val="auto"/>
                <w:szCs w:val="21"/>
                <w:highlight w:val="none"/>
              </w:rPr>
            </w:pPr>
          </w:p>
        </w:tc>
      </w:tr>
      <w:tr w14:paraId="5534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70A25BCF">
            <w:pPr>
              <w:jc w:val="center"/>
              <w:rPr>
                <w:color w:val="auto"/>
                <w:szCs w:val="21"/>
                <w:highlight w:val="none"/>
              </w:rPr>
            </w:pPr>
          </w:p>
        </w:tc>
        <w:tc>
          <w:tcPr>
            <w:tcW w:w="639" w:type="dxa"/>
            <w:vAlign w:val="center"/>
          </w:tcPr>
          <w:p w14:paraId="7396F1FC">
            <w:pPr>
              <w:jc w:val="center"/>
              <w:rPr>
                <w:color w:val="auto"/>
                <w:szCs w:val="21"/>
                <w:highlight w:val="none"/>
              </w:rPr>
            </w:pPr>
          </w:p>
        </w:tc>
        <w:tc>
          <w:tcPr>
            <w:tcW w:w="1065" w:type="dxa"/>
            <w:vAlign w:val="center"/>
          </w:tcPr>
          <w:p w14:paraId="08778942">
            <w:pPr>
              <w:jc w:val="center"/>
              <w:rPr>
                <w:color w:val="auto"/>
                <w:szCs w:val="21"/>
                <w:highlight w:val="none"/>
              </w:rPr>
            </w:pPr>
          </w:p>
        </w:tc>
        <w:tc>
          <w:tcPr>
            <w:tcW w:w="808" w:type="dxa"/>
            <w:vAlign w:val="center"/>
          </w:tcPr>
          <w:p w14:paraId="20BD4A87">
            <w:pPr>
              <w:jc w:val="center"/>
              <w:rPr>
                <w:color w:val="auto"/>
                <w:szCs w:val="21"/>
                <w:highlight w:val="none"/>
              </w:rPr>
            </w:pPr>
          </w:p>
        </w:tc>
        <w:tc>
          <w:tcPr>
            <w:tcW w:w="852" w:type="dxa"/>
            <w:vAlign w:val="center"/>
          </w:tcPr>
          <w:p w14:paraId="5D38B24E">
            <w:pPr>
              <w:jc w:val="center"/>
              <w:rPr>
                <w:color w:val="auto"/>
                <w:szCs w:val="21"/>
                <w:highlight w:val="none"/>
              </w:rPr>
            </w:pPr>
          </w:p>
        </w:tc>
        <w:tc>
          <w:tcPr>
            <w:tcW w:w="724" w:type="dxa"/>
            <w:vAlign w:val="center"/>
          </w:tcPr>
          <w:p w14:paraId="065A31A3">
            <w:pPr>
              <w:jc w:val="center"/>
              <w:rPr>
                <w:color w:val="auto"/>
                <w:szCs w:val="21"/>
                <w:highlight w:val="none"/>
              </w:rPr>
            </w:pPr>
          </w:p>
        </w:tc>
        <w:tc>
          <w:tcPr>
            <w:tcW w:w="2127" w:type="dxa"/>
            <w:vAlign w:val="center"/>
          </w:tcPr>
          <w:p w14:paraId="7F8464BE">
            <w:pPr>
              <w:jc w:val="center"/>
              <w:rPr>
                <w:color w:val="auto"/>
                <w:szCs w:val="21"/>
                <w:highlight w:val="none"/>
              </w:rPr>
            </w:pPr>
          </w:p>
        </w:tc>
        <w:tc>
          <w:tcPr>
            <w:tcW w:w="1510" w:type="dxa"/>
            <w:vAlign w:val="center"/>
          </w:tcPr>
          <w:p w14:paraId="3383B102">
            <w:pPr>
              <w:jc w:val="center"/>
              <w:rPr>
                <w:color w:val="auto"/>
                <w:szCs w:val="21"/>
                <w:highlight w:val="none"/>
              </w:rPr>
            </w:pPr>
          </w:p>
        </w:tc>
      </w:tr>
      <w:tr w14:paraId="0BDA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7D816EFF">
            <w:pPr>
              <w:jc w:val="center"/>
              <w:rPr>
                <w:color w:val="auto"/>
                <w:szCs w:val="21"/>
                <w:highlight w:val="none"/>
              </w:rPr>
            </w:pPr>
          </w:p>
        </w:tc>
        <w:tc>
          <w:tcPr>
            <w:tcW w:w="639" w:type="dxa"/>
            <w:vAlign w:val="center"/>
          </w:tcPr>
          <w:p w14:paraId="12712EE2">
            <w:pPr>
              <w:jc w:val="center"/>
              <w:rPr>
                <w:color w:val="auto"/>
                <w:szCs w:val="21"/>
                <w:highlight w:val="none"/>
              </w:rPr>
            </w:pPr>
          </w:p>
        </w:tc>
        <w:tc>
          <w:tcPr>
            <w:tcW w:w="1065" w:type="dxa"/>
            <w:vAlign w:val="center"/>
          </w:tcPr>
          <w:p w14:paraId="20744E44">
            <w:pPr>
              <w:jc w:val="center"/>
              <w:rPr>
                <w:color w:val="auto"/>
                <w:szCs w:val="21"/>
                <w:highlight w:val="none"/>
              </w:rPr>
            </w:pPr>
          </w:p>
        </w:tc>
        <w:tc>
          <w:tcPr>
            <w:tcW w:w="808" w:type="dxa"/>
            <w:vAlign w:val="center"/>
          </w:tcPr>
          <w:p w14:paraId="6488BF20">
            <w:pPr>
              <w:jc w:val="center"/>
              <w:rPr>
                <w:color w:val="auto"/>
                <w:szCs w:val="21"/>
                <w:highlight w:val="none"/>
              </w:rPr>
            </w:pPr>
          </w:p>
        </w:tc>
        <w:tc>
          <w:tcPr>
            <w:tcW w:w="852" w:type="dxa"/>
            <w:vAlign w:val="center"/>
          </w:tcPr>
          <w:p w14:paraId="0E476F08">
            <w:pPr>
              <w:jc w:val="center"/>
              <w:rPr>
                <w:color w:val="auto"/>
                <w:szCs w:val="21"/>
                <w:highlight w:val="none"/>
              </w:rPr>
            </w:pPr>
          </w:p>
        </w:tc>
        <w:tc>
          <w:tcPr>
            <w:tcW w:w="724" w:type="dxa"/>
            <w:vAlign w:val="center"/>
          </w:tcPr>
          <w:p w14:paraId="67F9DC53">
            <w:pPr>
              <w:jc w:val="center"/>
              <w:rPr>
                <w:color w:val="auto"/>
                <w:szCs w:val="21"/>
                <w:highlight w:val="none"/>
              </w:rPr>
            </w:pPr>
          </w:p>
        </w:tc>
        <w:tc>
          <w:tcPr>
            <w:tcW w:w="2127" w:type="dxa"/>
            <w:vAlign w:val="center"/>
          </w:tcPr>
          <w:p w14:paraId="76D8ABE6">
            <w:pPr>
              <w:jc w:val="center"/>
              <w:rPr>
                <w:color w:val="auto"/>
                <w:szCs w:val="21"/>
                <w:highlight w:val="none"/>
              </w:rPr>
            </w:pPr>
          </w:p>
        </w:tc>
        <w:tc>
          <w:tcPr>
            <w:tcW w:w="1510" w:type="dxa"/>
            <w:vAlign w:val="center"/>
          </w:tcPr>
          <w:p w14:paraId="280360B0">
            <w:pPr>
              <w:jc w:val="center"/>
              <w:rPr>
                <w:color w:val="auto"/>
                <w:szCs w:val="21"/>
                <w:highlight w:val="none"/>
              </w:rPr>
            </w:pPr>
          </w:p>
        </w:tc>
      </w:tr>
      <w:tr w14:paraId="58A1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57139611">
            <w:pPr>
              <w:jc w:val="center"/>
              <w:rPr>
                <w:color w:val="auto"/>
                <w:szCs w:val="21"/>
                <w:highlight w:val="none"/>
              </w:rPr>
            </w:pPr>
          </w:p>
        </w:tc>
        <w:tc>
          <w:tcPr>
            <w:tcW w:w="639" w:type="dxa"/>
            <w:vAlign w:val="center"/>
          </w:tcPr>
          <w:p w14:paraId="785AF23D">
            <w:pPr>
              <w:jc w:val="center"/>
              <w:rPr>
                <w:color w:val="auto"/>
                <w:szCs w:val="21"/>
                <w:highlight w:val="none"/>
              </w:rPr>
            </w:pPr>
          </w:p>
        </w:tc>
        <w:tc>
          <w:tcPr>
            <w:tcW w:w="1065" w:type="dxa"/>
            <w:vAlign w:val="center"/>
          </w:tcPr>
          <w:p w14:paraId="4EC50C71">
            <w:pPr>
              <w:jc w:val="center"/>
              <w:rPr>
                <w:color w:val="auto"/>
                <w:szCs w:val="21"/>
                <w:highlight w:val="none"/>
              </w:rPr>
            </w:pPr>
          </w:p>
        </w:tc>
        <w:tc>
          <w:tcPr>
            <w:tcW w:w="808" w:type="dxa"/>
            <w:vAlign w:val="center"/>
          </w:tcPr>
          <w:p w14:paraId="59973FCE">
            <w:pPr>
              <w:jc w:val="center"/>
              <w:rPr>
                <w:color w:val="auto"/>
                <w:szCs w:val="21"/>
                <w:highlight w:val="none"/>
              </w:rPr>
            </w:pPr>
          </w:p>
        </w:tc>
        <w:tc>
          <w:tcPr>
            <w:tcW w:w="852" w:type="dxa"/>
            <w:vAlign w:val="center"/>
          </w:tcPr>
          <w:p w14:paraId="2AB09856">
            <w:pPr>
              <w:jc w:val="center"/>
              <w:rPr>
                <w:color w:val="auto"/>
                <w:szCs w:val="21"/>
                <w:highlight w:val="none"/>
              </w:rPr>
            </w:pPr>
          </w:p>
        </w:tc>
        <w:tc>
          <w:tcPr>
            <w:tcW w:w="724" w:type="dxa"/>
            <w:vAlign w:val="center"/>
          </w:tcPr>
          <w:p w14:paraId="082D255F">
            <w:pPr>
              <w:jc w:val="center"/>
              <w:rPr>
                <w:color w:val="auto"/>
                <w:szCs w:val="21"/>
                <w:highlight w:val="none"/>
              </w:rPr>
            </w:pPr>
          </w:p>
        </w:tc>
        <w:tc>
          <w:tcPr>
            <w:tcW w:w="2127" w:type="dxa"/>
            <w:vAlign w:val="center"/>
          </w:tcPr>
          <w:p w14:paraId="777934A1">
            <w:pPr>
              <w:jc w:val="center"/>
              <w:rPr>
                <w:color w:val="auto"/>
                <w:szCs w:val="21"/>
                <w:highlight w:val="none"/>
              </w:rPr>
            </w:pPr>
          </w:p>
        </w:tc>
        <w:tc>
          <w:tcPr>
            <w:tcW w:w="1510" w:type="dxa"/>
            <w:vAlign w:val="center"/>
          </w:tcPr>
          <w:p w14:paraId="3C944EB3">
            <w:pPr>
              <w:jc w:val="center"/>
              <w:rPr>
                <w:color w:val="auto"/>
                <w:szCs w:val="21"/>
                <w:highlight w:val="none"/>
              </w:rPr>
            </w:pPr>
          </w:p>
        </w:tc>
      </w:tr>
      <w:tr w14:paraId="5034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1405BC4">
            <w:pPr>
              <w:jc w:val="center"/>
              <w:rPr>
                <w:color w:val="auto"/>
                <w:szCs w:val="21"/>
                <w:highlight w:val="none"/>
              </w:rPr>
            </w:pPr>
          </w:p>
        </w:tc>
        <w:tc>
          <w:tcPr>
            <w:tcW w:w="639" w:type="dxa"/>
            <w:vAlign w:val="center"/>
          </w:tcPr>
          <w:p w14:paraId="04941497">
            <w:pPr>
              <w:jc w:val="center"/>
              <w:rPr>
                <w:color w:val="auto"/>
                <w:szCs w:val="21"/>
                <w:highlight w:val="none"/>
              </w:rPr>
            </w:pPr>
          </w:p>
        </w:tc>
        <w:tc>
          <w:tcPr>
            <w:tcW w:w="1065" w:type="dxa"/>
            <w:vAlign w:val="center"/>
          </w:tcPr>
          <w:p w14:paraId="3531D19B">
            <w:pPr>
              <w:jc w:val="center"/>
              <w:rPr>
                <w:color w:val="auto"/>
                <w:szCs w:val="21"/>
                <w:highlight w:val="none"/>
              </w:rPr>
            </w:pPr>
          </w:p>
        </w:tc>
        <w:tc>
          <w:tcPr>
            <w:tcW w:w="808" w:type="dxa"/>
            <w:vAlign w:val="center"/>
          </w:tcPr>
          <w:p w14:paraId="0318ECED">
            <w:pPr>
              <w:jc w:val="center"/>
              <w:rPr>
                <w:color w:val="auto"/>
                <w:szCs w:val="21"/>
                <w:highlight w:val="none"/>
              </w:rPr>
            </w:pPr>
          </w:p>
        </w:tc>
        <w:tc>
          <w:tcPr>
            <w:tcW w:w="852" w:type="dxa"/>
            <w:vAlign w:val="center"/>
          </w:tcPr>
          <w:p w14:paraId="4D10B930">
            <w:pPr>
              <w:jc w:val="center"/>
              <w:rPr>
                <w:color w:val="auto"/>
                <w:szCs w:val="21"/>
                <w:highlight w:val="none"/>
              </w:rPr>
            </w:pPr>
          </w:p>
        </w:tc>
        <w:tc>
          <w:tcPr>
            <w:tcW w:w="724" w:type="dxa"/>
            <w:vAlign w:val="center"/>
          </w:tcPr>
          <w:p w14:paraId="7D68CDDE">
            <w:pPr>
              <w:jc w:val="center"/>
              <w:rPr>
                <w:color w:val="auto"/>
                <w:szCs w:val="21"/>
                <w:highlight w:val="none"/>
              </w:rPr>
            </w:pPr>
          </w:p>
        </w:tc>
        <w:tc>
          <w:tcPr>
            <w:tcW w:w="2127" w:type="dxa"/>
            <w:vAlign w:val="center"/>
          </w:tcPr>
          <w:p w14:paraId="04E59C05">
            <w:pPr>
              <w:jc w:val="center"/>
              <w:rPr>
                <w:color w:val="auto"/>
                <w:szCs w:val="21"/>
                <w:highlight w:val="none"/>
              </w:rPr>
            </w:pPr>
          </w:p>
        </w:tc>
        <w:tc>
          <w:tcPr>
            <w:tcW w:w="1510" w:type="dxa"/>
            <w:vAlign w:val="center"/>
          </w:tcPr>
          <w:p w14:paraId="53FD8B7C">
            <w:pPr>
              <w:jc w:val="center"/>
              <w:rPr>
                <w:color w:val="auto"/>
                <w:szCs w:val="21"/>
                <w:highlight w:val="none"/>
              </w:rPr>
            </w:pPr>
          </w:p>
        </w:tc>
      </w:tr>
      <w:tr w14:paraId="08E5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52FE6578">
            <w:pPr>
              <w:jc w:val="center"/>
              <w:rPr>
                <w:color w:val="auto"/>
                <w:szCs w:val="21"/>
                <w:highlight w:val="none"/>
              </w:rPr>
            </w:pPr>
          </w:p>
        </w:tc>
        <w:tc>
          <w:tcPr>
            <w:tcW w:w="639" w:type="dxa"/>
            <w:vAlign w:val="center"/>
          </w:tcPr>
          <w:p w14:paraId="7A88CF3C">
            <w:pPr>
              <w:jc w:val="center"/>
              <w:rPr>
                <w:color w:val="auto"/>
                <w:szCs w:val="21"/>
                <w:highlight w:val="none"/>
              </w:rPr>
            </w:pPr>
          </w:p>
        </w:tc>
        <w:tc>
          <w:tcPr>
            <w:tcW w:w="1065" w:type="dxa"/>
            <w:vAlign w:val="center"/>
          </w:tcPr>
          <w:p w14:paraId="71674722">
            <w:pPr>
              <w:jc w:val="center"/>
              <w:rPr>
                <w:color w:val="auto"/>
                <w:szCs w:val="21"/>
                <w:highlight w:val="none"/>
              </w:rPr>
            </w:pPr>
          </w:p>
        </w:tc>
        <w:tc>
          <w:tcPr>
            <w:tcW w:w="808" w:type="dxa"/>
            <w:vAlign w:val="center"/>
          </w:tcPr>
          <w:p w14:paraId="29F68647">
            <w:pPr>
              <w:jc w:val="center"/>
              <w:rPr>
                <w:color w:val="auto"/>
                <w:szCs w:val="21"/>
                <w:highlight w:val="none"/>
              </w:rPr>
            </w:pPr>
          </w:p>
        </w:tc>
        <w:tc>
          <w:tcPr>
            <w:tcW w:w="852" w:type="dxa"/>
            <w:vAlign w:val="center"/>
          </w:tcPr>
          <w:p w14:paraId="364A7A89">
            <w:pPr>
              <w:jc w:val="center"/>
              <w:rPr>
                <w:color w:val="auto"/>
                <w:szCs w:val="21"/>
                <w:highlight w:val="none"/>
              </w:rPr>
            </w:pPr>
          </w:p>
        </w:tc>
        <w:tc>
          <w:tcPr>
            <w:tcW w:w="724" w:type="dxa"/>
            <w:vAlign w:val="center"/>
          </w:tcPr>
          <w:p w14:paraId="248AE6B9">
            <w:pPr>
              <w:jc w:val="center"/>
              <w:rPr>
                <w:color w:val="auto"/>
                <w:szCs w:val="21"/>
                <w:highlight w:val="none"/>
              </w:rPr>
            </w:pPr>
          </w:p>
        </w:tc>
        <w:tc>
          <w:tcPr>
            <w:tcW w:w="2127" w:type="dxa"/>
            <w:vAlign w:val="center"/>
          </w:tcPr>
          <w:p w14:paraId="53CFF43B">
            <w:pPr>
              <w:jc w:val="center"/>
              <w:rPr>
                <w:color w:val="auto"/>
                <w:szCs w:val="21"/>
                <w:highlight w:val="none"/>
              </w:rPr>
            </w:pPr>
          </w:p>
        </w:tc>
        <w:tc>
          <w:tcPr>
            <w:tcW w:w="1510" w:type="dxa"/>
            <w:vAlign w:val="center"/>
          </w:tcPr>
          <w:p w14:paraId="1EBEF64F">
            <w:pPr>
              <w:jc w:val="center"/>
              <w:rPr>
                <w:color w:val="auto"/>
                <w:szCs w:val="21"/>
                <w:highlight w:val="none"/>
              </w:rPr>
            </w:pPr>
          </w:p>
        </w:tc>
      </w:tr>
      <w:tr w14:paraId="672F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6757245">
            <w:pPr>
              <w:jc w:val="center"/>
              <w:rPr>
                <w:color w:val="auto"/>
                <w:szCs w:val="21"/>
                <w:highlight w:val="none"/>
              </w:rPr>
            </w:pPr>
          </w:p>
        </w:tc>
        <w:tc>
          <w:tcPr>
            <w:tcW w:w="639" w:type="dxa"/>
            <w:vAlign w:val="center"/>
          </w:tcPr>
          <w:p w14:paraId="63AAA609">
            <w:pPr>
              <w:jc w:val="center"/>
              <w:rPr>
                <w:color w:val="auto"/>
                <w:szCs w:val="21"/>
                <w:highlight w:val="none"/>
              </w:rPr>
            </w:pPr>
          </w:p>
        </w:tc>
        <w:tc>
          <w:tcPr>
            <w:tcW w:w="1065" w:type="dxa"/>
            <w:vAlign w:val="center"/>
          </w:tcPr>
          <w:p w14:paraId="1726BC2C">
            <w:pPr>
              <w:jc w:val="center"/>
              <w:rPr>
                <w:color w:val="auto"/>
                <w:szCs w:val="21"/>
                <w:highlight w:val="none"/>
              </w:rPr>
            </w:pPr>
          </w:p>
        </w:tc>
        <w:tc>
          <w:tcPr>
            <w:tcW w:w="808" w:type="dxa"/>
            <w:vAlign w:val="center"/>
          </w:tcPr>
          <w:p w14:paraId="23838F34">
            <w:pPr>
              <w:jc w:val="center"/>
              <w:rPr>
                <w:color w:val="auto"/>
                <w:szCs w:val="21"/>
                <w:highlight w:val="none"/>
              </w:rPr>
            </w:pPr>
          </w:p>
        </w:tc>
        <w:tc>
          <w:tcPr>
            <w:tcW w:w="852" w:type="dxa"/>
            <w:vAlign w:val="center"/>
          </w:tcPr>
          <w:p w14:paraId="681B5B86">
            <w:pPr>
              <w:jc w:val="center"/>
              <w:rPr>
                <w:color w:val="auto"/>
                <w:szCs w:val="21"/>
                <w:highlight w:val="none"/>
              </w:rPr>
            </w:pPr>
          </w:p>
        </w:tc>
        <w:tc>
          <w:tcPr>
            <w:tcW w:w="724" w:type="dxa"/>
            <w:vAlign w:val="center"/>
          </w:tcPr>
          <w:p w14:paraId="126007F3">
            <w:pPr>
              <w:jc w:val="center"/>
              <w:rPr>
                <w:color w:val="auto"/>
                <w:szCs w:val="21"/>
                <w:highlight w:val="none"/>
              </w:rPr>
            </w:pPr>
          </w:p>
        </w:tc>
        <w:tc>
          <w:tcPr>
            <w:tcW w:w="2127" w:type="dxa"/>
            <w:vAlign w:val="center"/>
          </w:tcPr>
          <w:p w14:paraId="45C0FE1A">
            <w:pPr>
              <w:jc w:val="center"/>
              <w:rPr>
                <w:color w:val="auto"/>
                <w:szCs w:val="21"/>
                <w:highlight w:val="none"/>
              </w:rPr>
            </w:pPr>
          </w:p>
        </w:tc>
        <w:tc>
          <w:tcPr>
            <w:tcW w:w="1510" w:type="dxa"/>
            <w:vAlign w:val="center"/>
          </w:tcPr>
          <w:p w14:paraId="7341C0EE">
            <w:pPr>
              <w:jc w:val="center"/>
              <w:rPr>
                <w:color w:val="auto"/>
                <w:szCs w:val="21"/>
                <w:highlight w:val="none"/>
              </w:rPr>
            </w:pPr>
          </w:p>
        </w:tc>
      </w:tr>
      <w:tr w14:paraId="3CAA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583650D9">
            <w:pPr>
              <w:jc w:val="center"/>
              <w:rPr>
                <w:color w:val="auto"/>
                <w:szCs w:val="21"/>
                <w:highlight w:val="none"/>
              </w:rPr>
            </w:pPr>
          </w:p>
        </w:tc>
        <w:tc>
          <w:tcPr>
            <w:tcW w:w="639" w:type="dxa"/>
            <w:vAlign w:val="center"/>
          </w:tcPr>
          <w:p w14:paraId="2BBF3A41">
            <w:pPr>
              <w:jc w:val="center"/>
              <w:rPr>
                <w:color w:val="auto"/>
                <w:szCs w:val="21"/>
                <w:highlight w:val="none"/>
              </w:rPr>
            </w:pPr>
          </w:p>
        </w:tc>
        <w:tc>
          <w:tcPr>
            <w:tcW w:w="1065" w:type="dxa"/>
            <w:vAlign w:val="center"/>
          </w:tcPr>
          <w:p w14:paraId="1EC5FD6B">
            <w:pPr>
              <w:jc w:val="center"/>
              <w:rPr>
                <w:color w:val="auto"/>
                <w:szCs w:val="21"/>
                <w:highlight w:val="none"/>
              </w:rPr>
            </w:pPr>
          </w:p>
        </w:tc>
        <w:tc>
          <w:tcPr>
            <w:tcW w:w="808" w:type="dxa"/>
            <w:vAlign w:val="center"/>
          </w:tcPr>
          <w:p w14:paraId="375AEF44">
            <w:pPr>
              <w:jc w:val="center"/>
              <w:rPr>
                <w:color w:val="auto"/>
                <w:szCs w:val="21"/>
                <w:highlight w:val="none"/>
              </w:rPr>
            </w:pPr>
          </w:p>
        </w:tc>
        <w:tc>
          <w:tcPr>
            <w:tcW w:w="852" w:type="dxa"/>
            <w:vAlign w:val="center"/>
          </w:tcPr>
          <w:p w14:paraId="61E7FC57">
            <w:pPr>
              <w:jc w:val="center"/>
              <w:rPr>
                <w:color w:val="auto"/>
                <w:szCs w:val="21"/>
                <w:highlight w:val="none"/>
              </w:rPr>
            </w:pPr>
          </w:p>
        </w:tc>
        <w:tc>
          <w:tcPr>
            <w:tcW w:w="724" w:type="dxa"/>
            <w:vAlign w:val="center"/>
          </w:tcPr>
          <w:p w14:paraId="066B82C5">
            <w:pPr>
              <w:jc w:val="center"/>
              <w:rPr>
                <w:color w:val="auto"/>
                <w:szCs w:val="21"/>
                <w:highlight w:val="none"/>
              </w:rPr>
            </w:pPr>
          </w:p>
        </w:tc>
        <w:tc>
          <w:tcPr>
            <w:tcW w:w="2127" w:type="dxa"/>
            <w:vAlign w:val="center"/>
          </w:tcPr>
          <w:p w14:paraId="7567E0A0">
            <w:pPr>
              <w:jc w:val="center"/>
              <w:rPr>
                <w:color w:val="auto"/>
                <w:szCs w:val="21"/>
                <w:highlight w:val="none"/>
              </w:rPr>
            </w:pPr>
          </w:p>
        </w:tc>
        <w:tc>
          <w:tcPr>
            <w:tcW w:w="1510" w:type="dxa"/>
            <w:vAlign w:val="center"/>
          </w:tcPr>
          <w:p w14:paraId="277B859F">
            <w:pPr>
              <w:jc w:val="center"/>
              <w:rPr>
                <w:color w:val="auto"/>
                <w:szCs w:val="21"/>
                <w:highlight w:val="none"/>
              </w:rPr>
            </w:pPr>
          </w:p>
        </w:tc>
      </w:tr>
      <w:tr w14:paraId="3D57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B9874B9">
            <w:pPr>
              <w:jc w:val="center"/>
              <w:rPr>
                <w:color w:val="auto"/>
                <w:szCs w:val="21"/>
                <w:highlight w:val="none"/>
              </w:rPr>
            </w:pPr>
          </w:p>
        </w:tc>
        <w:tc>
          <w:tcPr>
            <w:tcW w:w="639" w:type="dxa"/>
            <w:vAlign w:val="center"/>
          </w:tcPr>
          <w:p w14:paraId="0AEAFDD0">
            <w:pPr>
              <w:jc w:val="center"/>
              <w:rPr>
                <w:color w:val="auto"/>
                <w:szCs w:val="21"/>
                <w:highlight w:val="none"/>
              </w:rPr>
            </w:pPr>
          </w:p>
        </w:tc>
        <w:tc>
          <w:tcPr>
            <w:tcW w:w="1065" w:type="dxa"/>
            <w:vAlign w:val="center"/>
          </w:tcPr>
          <w:p w14:paraId="52C8CA51">
            <w:pPr>
              <w:jc w:val="center"/>
              <w:rPr>
                <w:color w:val="auto"/>
                <w:szCs w:val="21"/>
                <w:highlight w:val="none"/>
              </w:rPr>
            </w:pPr>
          </w:p>
        </w:tc>
        <w:tc>
          <w:tcPr>
            <w:tcW w:w="808" w:type="dxa"/>
            <w:vAlign w:val="center"/>
          </w:tcPr>
          <w:p w14:paraId="2EC2A77C">
            <w:pPr>
              <w:jc w:val="center"/>
              <w:rPr>
                <w:color w:val="auto"/>
                <w:szCs w:val="21"/>
                <w:highlight w:val="none"/>
              </w:rPr>
            </w:pPr>
          </w:p>
        </w:tc>
        <w:tc>
          <w:tcPr>
            <w:tcW w:w="852" w:type="dxa"/>
            <w:vAlign w:val="center"/>
          </w:tcPr>
          <w:p w14:paraId="68DC56C0">
            <w:pPr>
              <w:jc w:val="center"/>
              <w:rPr>
                <w:color w:val="auto"/>
                <w:szCs w:val="21"/>
                <w:highlight w:val="none"/>
              </w:rPr>
            </w:pPr>
          </w:p>
        </w:tc>
        <w:tc>
          <w:tcPr>
            <w:tcW w:w="724" w:type="dxa"/>
            <w:vAlign w:val="center"/>
          </w:tcPr>
          <w:p w14:paraId="7557589F">
            <w:pPr>
              <w:jc w:val="center"/>
              <w:rPr>
                <w:color w:val="auto"/>
                <w:szCs w:val="21"/>
                <w:highlight w:val="none"/>
              </w:rPr>
            </w:pPr>
          </w:p>
        </w:tc>
        <w:tc>
          <w:tcPr>
            <w:tcW w:w="2127" w:type="dxa"/>
            <w:vAlign w:val="center"/>
          </w:tcPr>
          <w:p w14:paraId="10EA0252">
            <w:pPr>
              <w:jc w:val="center"/>
              <w:rPr>
                <w:color w:val="auto"/>
                <w:szCs w:val="21"/>
                <w:highlight w:val="none"/>
              </w:rPr>
            </w:pPr>
          </w:p>
        </w:tc>
        <w:tc>
          <w:tcPr>
            <w:tcW w:w="1510" w:type="dxa"/>
            <w:vAlign w:val="center"/>
          </w:tcPr>
          <w:p w14:paraId="57796F3A">
            <w:pPr>
              <w:jc w:val="center"/>
              <w:rPr>
                <w:color w:val="auto"/>
                <w:szCs w:val="21"/>
                <w:highlight w:val="none"/>
              </w:rPr>
            </w:pPr>
          </w:p>
        </w:tc>
      </w:tr>
    </w:tbl>
    <w:p w14:paraId="3769E754">
      <w:pPr>
        <w:rPr>
          <w:color w:val="auto"/>
          <w:highlight w:val="none"/>
        </w:rPr>
      </w:pPr>
    </w:p>
    <w:p w14:paraId="5258E4BD">
      <w:pPr>
        <w:rPr>
          <w:color w:val="auto"/>
          <w:highlight w:val="none"/>
        </w:rPr>
      </w:pPr>
      <w:r>
        <w:rPr>
          <w:rFonts w:hint="eastAsia"/>
          <w:color w:val="auto"/>
          <w:highlight w:val="none"/>
        </w:rPr>
        <w:t>注：仅填报工程总承包项目负责人、设计负责人、施工负责人信息。</w:t>
      </w:r>
    </w:p>
    <w:p w14:paraId="5A37F596">
      <w:pPr>
        <w:widowControl/>
        <w:jc w:val="left"/>
        <w:rPr>
          <w:b/>
          <w:bCs/>
          <w:color w:val="auto"/>
          <w:sz w:val="24"/>
          <w:highlight w:val="none"/>
        </w:rPr>
      </w:pPr>
      <w:r>
        <w:rPr>
          <w:rFonts w:hint="eastAsia"/>
          <w:b/>
          <w:bCs/>
          <w:color w:val="auto"/>
          <w:sz w:val="24"/>
          <w:highlight w:val="none"/>
        </w:rPr>
        <w:br w:type="page"/>
      </w:r>
    </w:p>
    <w:p w14:paraId="69B1B610">
      <w:pPr>
        <w:jc w:val="center"/>
        <w:rPr>
          <w:b/>
          <w:bCs/>
          <w:color w:val="auto"/>
          <w:sz w:val="24"/>
          <w:highlight w:val="none"/>
        </w:rPr>
      </w:pPr>
      <w:r>
        <w:rPr>
          <w:rFonts w:hint="eastAsia"/>
          <w:b/>
          <w:bCs/>
          <w:color w:val="auto"/>
          <w:sz w:val="24"/>
          <w:highlight w:val="none"/>
        </w:rPr>
        <w:t>6-2-1拟任工程总承包负责人简历表</w:t>
      </w:r>
    </w:p>
    <w:tbl>
      <w:tblPr>
        <w:tblStyle w:val="44"/>
        <w:tblW w:w="8777"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870"/>
        <w:gridCol w:w="4578"/>
        <w:gridCol w:w="1448"/>
        <w:gridCol w:w="1881"/>
      </w:tblGrid>
      <w:tr w14:paraId="75EC264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79" w:hRule="atLeast"/>
          <w:jc w:val="center"/>
        </w:trPr>
        <w:tc>
          <w:tcPr>
            <w:tcW w:w="870" w:type="dxa"/>
            <w:tcBorders>
              <w:top w:val="outset" w:color="auto" w:sz="6" w:space="0"/>
              <w:left w:val="outset" w:color="auto" w:sz="6" w:space="0"/>
              <w:bottom w:val="outset" w:color="auto" w:sz="6" w:space="0"/>
              <w:right w:val="outset" w:color="auto" w:sz="6" w:space="0"/>
            </w:tcBorders>
            <w:vAlign w:val="center"/>
          </w:tcPr>
          <w:p w14:paraId="21719A1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4578" w:type="dxa"/>
            <w:tcBorders>
              <w:top w:val="outset" w:color="auto" w:sz="6" w:space="0"/>
              <w:left w:val="outset" w:color="auto" w:sz="6" w:space="0"/>
              <w:bottom w:val="outset" w:color="auto" w:sz="6" w:space="0"/>
              <w:right w:val="outset" w:color="auto" w:sz="6" w:space="0"/>
            </w:tcBorders>
            <w:vAlign w:val="center"/>
          </w:tcPr>
          <w:p w14:paraId="7AB435A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关键信息项</w:t>
            </w:r>
          </w:p>
        </w:tc>
        <w:tc>
          <w:tcPr>
            <w:tcW w:w="1448" w:type="dxa"/>
            <w:tcBorders>
              <w:top w:val="outset" w:color="auto" w:sz="6" w:space="0"/>
              <w:left w:val="outset" w:color="auto" w:sz="6" w:space="0"/>
              <w:bottom w:val="outset" w:color="auto" w:sz="6" w:space="0"/>
              <w:right w:val="single" w:color="auto" w:sz="4" w:space="0"/>
            </w:tcBorders>
            <w:vAlign w:val="center"/>
          </w:tcPr>
          <w:p w14:paraId="1C8C01D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内容</w:t>
            </w:r>
          </w:p>
        </w:tc>
        <w:tc>
          <w:tcPr>
            <w:tcW w:w="1881" w:type="dxa"/>
            <w:tcBorders>
              <w:top w:val="outset" w:color="auto" w:sz="6" w:space="0"/>
              <w:left w:val="single" w:color="auto" w:sz="4" w:space="0"/>
              <w:bottom w:val="outset" w:color="auto" w:sz="6" w:space="0"/>
              <w:right w:val="outset" w:color="auto" w:sz="6" w:space="0"/>
            </w:tcBorders>
            <w:vAlign w:val="center"/>
          </w:tcPr>
          <w:p w14:paraId="4E8C473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14:paraId="7E4CB25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79"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7CDCA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3854EC">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9F5CFB5">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U5CpzgAAAP8AAAAPAAAAAAAAAAEAIAAAACIAAABkcnMvZG93bnJldi54&#10;bWxQSwECFAAUAAAACACHTuJABA9oTQQCAAAoBAAADgAAAAAAAAABACAAAAAdAQAAZHJzL2Uyb0Rv&#10;Yy54bWxQSwUGAAAAAAYABgBZAQAAkwUAAAAA&#10;">
                      <v:fill on="f" focussize="0,0"/>
                      <v:stroke color="#000000" joinstyle="miter"/>
                      <v:imagedata o:title=""/>
                      <o:lock v:ext="edit" aspectratio="t"/>
                      <w10:wrap type="none"/>
                      <w10:anchorlock/>
                    </v:rect>
                  </w:pict>
                </mc:Fallback>
              </mc:AlternateContent>
            </w: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5D98CE3B">
            <w:pPr>
              <w:widowControl/>
              <w:jc w:val="center"/>
              <w:rPr>
                <w:rFonts w:hint="eastAsia" w:ascii="宋体" w:hAnsi="宋体" w:cs="宋体"/>
                <w:color w:val="auto"/>
                <w:kern w:val="0"/>
                <w:szCs w:val="21"/>
                <w:highlight w:val="none"/>
                <w:lang w:bidi="ar"/>
              </w:rPr>
            </w:pPr>
          </w:p>
        </w:tc>
      </w:tr>
      <w:tr w14:paraId="110224A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1DBE4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C828D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858F6C8">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0F1E2C2">
            <w:pPr>
              <w:widowControl/>
              <w:jc w:val="center"/>
              <w:rPr>
                <w:rFonts w:hint="eastAsia" w:ascii="宋体" w:hAnsi="宋体" w:cs="宋体"/>
                <w:color w:val="auto"/>
                <w:kern w:val="0"/>
                <w:szCs w:val="21"/>
                <w:highlight w:val="none"/>
                <w:lang w:bidi="ar"/>
              </w:rPr>
            </w:pPr>
          </w:p>
        </w:tc>
      </w:tr>
      <w:tr w14:paraId="63083D2E">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005B5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0C963C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注册执业资格证书等级</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A2296DA">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A8038F9">
            <w:pPr>
              <w:widowControl/>
              <w:jc w:val="center"/>
              <w:rPr>
                <w:rFonts w:hint="eastAsia" w:ascii="宋体" w:hAnsi="宋体" w:cs="宋体"/>
                <w:color w:val="auto"/>
                <w:kern w:val="0"/>
                <w:szCs w:val="21"/>
                <w:highlight w:val="none"/>
                <w:lang w:bidi="ar"/>
              </w:rPr>
            </w:pPr>
          </w:p>
        </w:tc>
      </w:tr>
      <w:tr w14:paraId="799558E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77D42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B731D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注册执业资格证书编号</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BC99D89">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4DE8B99">
            <w:pPr>
              <w:widowControl/>
              <w:jc w:val="center"/>
              <w:rPr>
                <w:rFonts w:hint="eastAsia" w:ascii="宋体" w:hAnsi="宋体" w:cs="宋体"/>
                <w:color w:val="auto"/>
                <w:kern w:val="0"/>
                <w:szCs w:val="21"/>
                <w:highlight w:val="none"/>
                <w:lang w:bidi="ar"/>
              </w:rPr>
            </w:pPr>
          </w:p>
        </w:tc>
      </w:tr>
      <w:tr w14:paraId="5C241449">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6E67C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C0BE9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C6CBAF6">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01E9E9C">
            <w:pPr>
              <w:widowControl/>
              <w:jc w:val="center"/>
              <w:rPr>
                <w:rFonts w:hint="eastAsia" w:ascii="宋体" w:hAnsi="宋体" w:cs="宋体"/>
                <w:color w:val="auto"/>
                <w:kern w:val="0"/>
                <w:szCs w:val="21"/>
                <w:highlight w:val="none"/>
                <w:lang w:bidi="ar"/>
              </w:rPr>
            </w:pPr>
          </w:p>
        </w:tc>
      </w:tr>
      <w:tr w14:paraId="0164105A">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7BC61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D67A8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C63CD9E">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D79CBFA">
            <w:pPr>
              <w:widowControl/>
              <w:jc w:val="center"/>
              <w:rPr>
                <w:rFonts w:hint="eastAsia" w:ascii="宋体" w:hAnsi="宋体" w:cs="宋体"/>
                <w:color w:val="auto"/>
                <w:kern w:val="0"/>
                <w:szCs w:val="21"/>
                <w:highlight w:val="none"/>
                <w:lang w:bidi="ar"/>
              </w:rPr>
            </w:pPr>
          </w:p>
        </w:tc>
      </w:tr>
      <w:tr w14:paraId="3AC429C0">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F3DFD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68BB0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FBC6A37">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529D6E3">
            <w:pPr>
              <w:widowControl/>
              <w:jc w:val="center"/>
              <w:rPr>
                <w:rFonts w:hint="eastAsia" w:ascii="宋体" w:hAnsi="宋体" w:cs="宋体"/>
                <w:color w:val="auto"/>
                <w:kern w:val="0"/>
                <w:szCs w:val="21"/>
                <w:highlight w:val="none"/>
                <w:lang w:bidi="ar"/>
              </w:rPr>
            </w:pPr>
          </w:p>
        </w:tc>
      </w:tr>
      <w:tr w14:paraId="2353CAE6">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BB12E9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33F33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81ADE58">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57088201">
            <w:pPr>
              <w:widowControl/>
              <w:jc w:val="center"/>
              <w:rPr>
                <w:rFonts w:hint="eastAsia" w:ascii="宋体" w:hAnsi="宋体" w:cs="宋体"/>
                <w:color w:val="auto"/>
                <w:kern w:val="0"/>
                <w:szCs w:val="21"/>
                <w:highlight w:val="none"/>
                <w:lang w:bidi="ar"/>
              </w:rPr>
            </w:pPr>
          </w:p>
        </w:tc>
      </w:tr>
      <w:tr w14:paraId="6C4D1549">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7AD72B">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5BD96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B3BDD50">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2DA6267E">
            <w:pPr>
              <w:widowControl/>
              <w:jc w:val="center"/>
              <w:rPr>
                <w:rFonts w:hint="eastAsia" w:ascii="宋体" w:hAnsi="宋体" w:cs="宋体"/>
                <w:color w:val="auto"/>
                <w:kern w:val="0"/>
                <w:szCs w:val="21"/>
                <w:highlight w:val="none"/>
                <w:lang w:bidi="ar"/>
              </w:rPr>
            </w:pPr>
          </w:p>
        </w:tc>
      </w:tr>
      <w:tr w14:paraId="260D879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4105C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BB5C6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70125D6">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588B7B05">
            <w:pPr>
              <w:widowControl/>
              <w:jc w:val="center"/>
              <w:rPr>
                <w:rFonts w:hint="eastAsia" w:ascii="宋体" w:hAnsi="宋体" w:cs="宋体"/>
                <w:color w:val="auto"/>
                <w:kern w:val="0"/>
                <w:szCs w:val="21"/>
                <w:highlight w:val="none"/>
                <w:lang w:bidi="ar"/>
              </w:rPr>
            </w:pPr>
          </w:p>
        </w:tc>
      </w:tr>
      <w:tr w14:paraId="061936C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2"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6D69A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C9058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安全生产考核合格证书有效期（如有）</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56A175B">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2F859B9">
            <w:pPr>
              <w:widowControl/>
              <w:jc w:val="center"/>
              <w:rPr>
                <w:rFonts w:hint="eastAsia" w:ascii="宋体" w:hAnsi="宋体" w:cs="宋体"/>
                <w:color w:val="auto"/>
                <w:kern w:val="0"/>
                <w:szCs w:val="21"/>
                <w:highlight w:val="none"/>
                <w:lang w:bidi="ar"/>
              </w:rPr>
            </w:pPr>
          </w:p>
        </w:tc>
      </w:tr>
      <w:tr w14:paraId="5AD5AC85">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96" w:hRule="atLeast"/>
          <w:jc w:val="center"/>
        </w:trPr>
        <w:tc>
          <w:tcPr>
            <w:tcW w:w="8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CB0F1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57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3D7C2F">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在建状态</w:t>
            </w:r>
          </w:p>
        </w:tc>
        <w:tc>
          <w:tcPr>
            <w:tcW w:w="1448"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BDA16E7">
            <w:pPr>
              <w:widowControl/>
              <w:jc w:val="center"/>
              <w:rPr>
                <w:rFonts w:hint="eastAsia" w:ascii="宋体" w:hAnsi="宋体" w:cs="宋体"/>
                <w:color w:val="auto"/>
                <w:kern w:val="0"/>
                <w:szCs w:val="21"/>
                <w:highlight w:val="none"/>
                <w:lang w:bidi="ar"/>
              </w:rPr>
            </w:pPr>
          </w:p>
        </w:tc>
        <w:tc>
          <w:tcPr>
            <w:tcW w:w="188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6AEB9FE">
            <w:pPr>
              <w:widowControl/>
              <w:jc w:val="center"/>
              <w:rPr>
                <w:rFonts w:hint="eastAsia" w:ascii="宋体" w:hAnsi="宋体" w:cs="宋体"/>
                <w:color w:val="auto"/>
                <w:kern w:val="0"/>
                <w:szCs w:val="21"/>
                <w:highlight w:val="none"/>
                <w:lang w:bidi="ar"/>
              </w:rPr>
            </w:pPr>
          </w:p>
        </w:tc>
      </w:tr>
    </w:tbl>
    <w:p w14:paraId="769A5D2E">
      <w:pPr>
        <w:jc w:val="center"/>
        <w:rPr>
          <w:b/>
          <w:bCs/>
          <w:color w:val="auto"/>
          <w:sz w:val="24"/>
          <w:highlight w:val="none"/>
        </w:rPr>
      </w:pPr>
    </w:p>
    <w:p w14:paraId="0977F8C6">
      <w:pPr>
        <w:widowControl/>
        <w:jc w:val="left"/>
        <w:rPr>
          <w:b/>
          <w:bCs/>
          <w:color w:val="auto"/>
          <w:sz w:val="24"/>
          <w:highlight w:val="none"/>
        </w:rPr>
      </w:pPr>
      <w:r>
        <w:rPr>
          <w:rFonts w:hint="eastAsia" w:ascii="宋体" w:hAnsi="宋体"/>
          <w:color w:val="auto"/>
          <w:highlight w:val="none"/>
        </w:rPr>
        <w:t>注：</w:t>
      </w:r>
      <w:r>
        <w:rPr>
          <w:rFonts w:ascii="宋体" w:hAnsi="宋体"/>
          <w:b/>
          <w:color w:val="auto"/>
          <w:highlight w:val="none"/>
        </w:rPr>
        <w:t>附</w:t>
      </w:r>
      <w:r>
        <w:rPr>
          <w:rFonts w:hint="eastAsia" w:ascii="宋体" w:hAnsi="宋体"/>
          <w:b/>
          <w:color w:val="auto"/>
          <w:highlight w:val="none"/>
        </w:rPr>
        <w:t>拟任工程总承包负责人</w:t>
      </w:r>
      <w:r>
        <w:rPr>
          <w:rFonts w:ascii="宋体" w:hAnsi="宋体"/>
          <w:b/>
          <w:color w:val="auto"/>
          <w:highlight w:val="none"/>
        </w:rPr>
        <w:t>身份证、注册</w:t>
      </w:r>
      <w:r>
        <w:rPr>
          <w:rFonts w:ascii="宋体" w:hAnsi="宋体"/>
          <w:b/>
          <w:color w:val="auto"/>
          <w:szCs w:val="21"/>
          <w:highlight w:val="none"/>
        </w:rPr>
        <w:t>证书</w:t>
      </w:r>
      <w:r>
        <w:rPr>
          <w:rFonts w:ascii="宋体" w:hAnsi="宋体"/>
          <w:b/>
          <w:color w:val="auto"/>
          <w:highlight w:val="none"/>
        </w:rPr>
        <w:t>、职称证（如有）、安全生产考核合格证书</w:t>
      </w:r>
      <w:r>
        <w:rPr>
          <w:rFonts w:hint="eastAsia" w:ascii="宋体" w:hAnsi="宋体"/>
          <w:b/>
          <w:color w:val="auto"/>
          <w:highlight w:val="none"/>
        </w:rPr>
        <w:t>（如有）</w:t>
      </w:r>
      <w:r>
        <w:rPr>
          <w:rFonts w:ascii="宋体" w:hAnsi="宋体"/>
          <w:b/>
          <w:color w:val="auto"/>
          <w:szCs w:val="21"/>
          <w:highlight w:val="none"/>
        </w:rPr>
        <w:t>等</w:t>
      </w:r>
      <w:r>
        <w:rPr>
          <w:rFonts w:hint="eastAsia" w:ascii="宋体" w:hAnsi="宋体"/>
          <w:b/>
          <w:color w:val="auto"/>
          <w:szCs w:val="21"/>
          <w:highlight w:val="none"/>
        </w:rPr>
        <w:t>证明材料</w:t>
      </w:r>
      <w:r>
        <w:rPr>
          <w:rFonts w:hint="eastAsia"/>
          <w:color w:val="auto"/>
          <w:highlight w:val="none"/>
        </w:rPr>
        <w:t>的</w:t>
      </w:r>
      <w:r>
        <w:rPr>
          <w:color w:val="auto"/>
          <w:highlight w:val="none"/>
        </w:rPr>
        <w:t>复印件</w:t>
      </w:r>
      <w:r>
        <w:rPr>
          <w:rFonts w:ascii="宋体" w:hAnsi="宋体"/>
          <w:color w:val="auto"/>
          <w:highlight w:val="none"/>
        </w:rPr>
        <w:t>。</w:t>
      </w:r>
      <w:bookmarkEnd w:id="1819"/>
      <w:bookmarkEnd w:id="1820"/>
      <w:bookmarkEnd w:id="1821"/>
      <w:bookmarkEnd w:id="1822"/>
      <w:bookmarkEnd w:id="1823"/>
      <w:bookmarkStart w:id="1824" w:name="_Toc176960645"/>
      <w:bookmarkStart w:id="1825" w:name="_Toc25127"/>
      <w:bookmarkStart w:id="1826" w:name="_Toc17271"/>
      <w:bookmarkStart w:id="1827" w:name="_Toc11446"/>
      <w:bookmarkStart w:id="1828" w:name="_Toc13524"/>
    </w:p>
    <w:p w14:paraId="09F80DB0">
      <w:pPr>
        <w:widowControl/>
        <w:jc w:val="left"/>
        <w:rPr>
          <w:b/>
          <w:bCs/>
          <w:color w:val="auto"/>
          <w:sz w:val="24"/>
          <w:highlight w:val="none"/>
        </w:rPr>
      </w:pPr>
      <w:r>
        <w:rPr>
          <w:rFonts w:hint="eastAsia"/>
          <w:b/>
          <w:bCs/>
          <w:color w:val="auto"/>
          <w:sz w:val="24"/>
          <w:highlight w:val="none"/>
        </w:rPr>
        <w:br w:type="page"/>
      </w:r>
    </w:p>
    <w:p w14:paraId="2CEFA844">
      <w:pPr>
        <w:jc w:val="center"/>
        <w:rPr>
          <w:color w:val="auto"/>
          <w:szCs w:val="21"/>
          <w:highlight w:val="none"/>
        </w:rPr>
      </w:pPr>
      <w:r>
        <w:rPr>
          <w:rFonts w:hint="eastAsia"/>
          <w:b/>
          <w:bCs/>
          <w:color w:val="auto"/>
          <w:sz w:val="24"/>
          <w:highlight w:val="none"/>
        </w:rPr>
        <w:t>6-2-3</w:t>
      </w:r>
      <w:r>
        <w:rPr>
          <w:rFonts w:hint="eastAsia"/>
          <w:b/>
          <w:bCs/>
          <w:color w:val="auto"/>
          <w:sz w:val="24"/>
          <w:highlight w:val="none"/>
          <w:lang w:eastAsia="en-US"/>
        </w:rPr>
        <w:t>拟任</w:t>
      </w:r>
      <w:r>
        <w:rPr>
          <w:rFonts w:hint="eastAsia"/>
          <w:b/>
          <w:bCs/>
          <w:color w:val="auto"/>
          <w:sz w:val="24"/>
          <w:highlight w:val="none"/>
        </w:rPr>
        <w:t>设计负责人</w:t>
      </w:r>
      <w:r>
        <w:rPr>
          <w:rFonts w:hint="eastAsia"/>
          <w:b/>
          <w:bCs/>
          <w:color w:val="auto"/>
          <w:sz w:val="24"/>
          <w:highlight w:val="none"/>
          <w:lang w:eastAsia="en-US"/>
        </w:rPr>
        <w:t>简历表</w:t>
      </w:r>
    </w:p>
    <w:tbl>
      <w:tblPr>
        <w:tblStyle w:val="44"/>
        <w:tblW w:w="9151"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908"/>
        <w:gridCol w:w="4772"/>
        <w:gridCol w:w="1510"/>
        <w:gridCol w:w="1961"/>
      </w:tblGrid>
      <w:tr w14:paraId="5F0D67E7">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outset" w:color="auto" w:sz="6" w:space="0"/>
              <w:left w:val="outset" w:color="auto" w:sz="6" w:space="0"/>
              <w:bottom w:val="outset" w:color="auto" w:sz="6" w:space="0"/>
              <w:right w:val="outset" w:color="auto" w:sz="6" w:space="0"/>
            </w:tcBorders>
            <w:vAlign w:val="center"/>
          </w:tcPr>
          <w:p w14:paraId="2E4848A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4772" w:type="dxa"/>
            <w:tcBorders>
              <w:top w:val="outset" w:color="auto" w:sz="6" w:space="0"/>
              <w:left w:val="outset" w:color="auto" w:sz="6" w:space="0"/>
              <w:bottom w:val="outset" w:color="auto" w:sz="6" w:space="0"/>
              <w:right w:val="outset" w:color="auto" w:sz="6" w:space="0"/>
            </w:tcBorders>
            <w:vAlign w:val="center"/>
          </w:tcPr>
          <w:p w14:paraId="351DBCE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关键信息项</w:t>
            </w:r>
          </w:p>
        </w:tc>
        <w:tc>
          <w:tcPr>
            <w:tcW w:w="1510" w:type="dxa"/>
            <w:tcBorders>
              <w:top w:val="outset" w:color="auto" w:sz="6" w:space="0"/>
              <w:left w:val="outset" w:color="auto" w:sz="6" w:space="0"/>
              <w:bottom w:val="outset" w:color="auto" w:sz="6" w:space="0"/>
              <w:right w:val="single" w:color="auto" w:sz="4" w:space="0"/>
            </w:tcBorders>
            <w:vAlign w:val="center"/>
          </w:tcPr>
          <w:p w14:paraId="3434B16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内容</w:t>
            </w:r>
          </w:p>
        </w:tc>
        <w:tc>
          <w:tcPr>
            <w:tcW w:w="1961" w:type="dxa"/>
            <w:tcBorders>
              <w:top w:val="outset" w:color="auto" w:sz="6" w:space="0"/>
              <w:left w:val="single" w:color="auto" w:sz="4" w:space="0"/>
              <w:bottom w:val="outset" w:color="auto" w:sz="6" w:space="0"/>
              <w:right w:val="outset" w:color="auto" w:sz="6" w:space="0"/>
            </w:tcBorders>
            <w:vAlign w:val="center"/>
          </w:tcPr>
          <w:p w14:paraId="534D75B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14:paraId="19D1B334">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F2AD19">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B8BE4B">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27CC8D1">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U5CpzgAAAP8AAAAPAAAAAAAAAAEAIAAAACIAAABkcnMvZG93bnJldi54&#10;bWxQSwECFAAUAAAACACHTuJAUieC0AQCAAAoBAAADgAAAAAAAAABACAAAAAdAQAAZHJzL2Uyb0Rv&#10;Yy54bWxQSwUGAAAAAAYABgBZAQAAkwUAAAAA&#10;">
                      <v:fill on="f" focussize="0,0"/>
                      <v:stroke color="#000000" joinstyle="miter"/>
                      <v:imagedata o:title=""/>
                      <o:lock v:ext="edit" aspectratio="t"/>
                      <w10:wrap type="none"/>
                      <w10:anchorlock/>
                    </v:rect>
                  </w:pict>
                </mc:Fallback>
              </mc:AlternateContent>
            </w: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CA18385">
            <w:pPr>
              <w:widowControl/>
              <w:jc w:val="center"/>
              <w:rPr>
                <w:rFonts w:hint="eastAsia" w:ascii="宋体" w:hAnsi="宋体" w:cs="宋体"/>
                <w:color w:val="auto"/>
                <w:kern w:val="0"/>
                <w:szCs w:val="21"/>
                <w:highlight w:val="none"/>
                <w:lang w:bidi="ar"/>
              </w:rPr>
            </w:pPr>
          </w:p>
        </w:tc>
      </w:tr>
      <w:tr w14:paraId="180716F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A45BB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588E0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354A987">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7BD2BC31">
            <w:pPr>
              <w:widowControl/>
              <w:jc w:val="center"/>
              <w:rPr>
                <w:rFonts w:hint="eastAsia" w:ascii="宋体" w:hAnsi="宋体" w:cs="宋体"/>
                <w:color w:val="auto"/>
                <w:kern w:val="0"/>
                <w:szCs w:val="21"/>
                <w:highlight w:val="none"/>
                <w:lang w:bidi="ar"/>
              </w:rPr>
            </w:pPr>
          </w:p>
        </w:tc>
      </w:tr>
      <w:tr w14:paraId="485575A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6A193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6E6F0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注册执业资格证书等级</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510AE395">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39F0ACD">
            <w:pPr>
              <w:widowControl/>
              <w:jc w:val="center"/>
              <w:rPr>
                <w:rFonts w:hint="eastAsia" w:ascii="宋体" w:hAnsi="宋体" w:cs="宋体"/>
                <w:color w:val="auto"/>
                <w:kern w:val="0"/>
                <w:szCs w:val="21"/>
                <w:highlight w:val="none"/>
                <w:lang w:bidi="ar"/>
              </w:rPr>
            </w:pPr>
          </w:p>
        </w:tc>
      </w:tr>
      <w:tr w14:paraId="0CA89207">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1EF24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73FBA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注册执业资格证书编号</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524FDC0">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3C7F5FC">
            <w:pPr>
              <w:widowControl/>
              <w:jc w:val="center"/>
              <w:rPr>
                <w:rFonts w:hint="eastAsia" w:ascii="宋体" w:hAnsi="宋体" w:cs="宋体"/>
                <w:color w:val="auto"/>
                <w:kern w:val="0"/>
                <w:szCs w:val="21"/>
                <w:highlight w:val="none"/>
                <w:lang w:bidi="ar"/>
              </w:rPr>
            </w:pPr>
          </w:p>
        </w:tc>
      </w:tr>
      <w:tr w14:paraId="4DDC21E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302A4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D15814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32BB307">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4EB98BE">
            <w:pPr>
              <w:widowControl/>
              <w:jc w:val="center"/>
              <w:rPr>
                <w:rFonts w:hint="eastAsia" w:ascii="宋体" w:hAnsi="宋体" w:cs="宋体"/>
                <w:color w:val="auto"/>
                <w:kern w:val="0"/>
                <w:szCs w:val="21"/>
                <w:highlight w:val="none"/>
                <w:lang w:bidi="ar"/>
              </w:rPr>
            </w:pPr>
          </w:p>
        </w:tc>
      </w:tr>
      <w:tr w14:paraId="5C535190">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34276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23997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ED53C71">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174FB5DC">
            <w:pPr>
              <w:widowControl/>
              <w:jc w:val="center"/>
              <w:rPr>
                <w:rFonts w:hint="eastAsia" w:ascii="宋体" w:hAnsi="宋体" w:cs="宋体"/>
                <w:color w:val="auto"/>
                <w:kern w:val="0"/>
                <w:szCs w:val="21"/>
                <w:highlight w:val="none"/>
                <w:lang w:bidi="ar"/>
              </w:rPr>
            </w:pPr>
          </w:p>
        </w:tc>
      </w:tr>
      <w:tr w14:paraId="53AADBE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C8442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AB42E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3819C00">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85EE7EB">
            <w:pPr>
              <w:widowControl/>
              <w:jc w:val="center"/>
              <w:rPr>
                <w:rFonts w:hint="eastAsia" w:ascii="宋体" w:hAnsi="宋体" w:cs="宋体"/>
                <w:color w:val="auto"/>
                <w:kern w:val="0"/>
                <w:szCs w:val="21"/>
                <w:highlight w:val="none"/>
                <w:lang w:bidi="ar"/>
              </w:rPr>
            </w:pPr>
          </w:p>
        </w:tc>
      </w:tr>
      <w:tr w14:paraId="08202C54">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4AD10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F9935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FD12153">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BCE95A1">
            <w:pPr>
              <w:widowControl/>
              <w:jc w:val="center"/>
              <w:rPr>
                <w:rFonts w:hint="eastAsia" w:ascii="宋体" w:hAnsi="宋体" w:cs="宋体"/>
                <w:color w:val="auto"/>
                <w:kern w:val="0"/>
                <w:szCs w:val="21"/>
                <w:highlight w:val="none"/>
                <w:lang w:bidi="ar"/>
              </w:rPr>
            </w:pPr>
          </w:p>
        </w:tc>
      </w:tr>
      <w:tr w14:paraId="45890DD9">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4BFDA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B89C02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7694F9D">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5E1664DA">
            <w:pPr>
              <w:widowControl/>
              <w:jc w:val="center"/>
              <w:rPr>
                <w:rFonts w:hint="eastAsia" w:ascii="宋体" w:hAnsi="宋体" w:cs="宋体"/>
                <w:color w:val="auto"/>
                <w:kern w:val="0"/>
                <w:szCs w:val="21"/>
                <w:highlight w:val="none"/>
                <w:lang w:bidi="ar"/>
              </w:rPr>
            </w:pPr>
          </w:p>
        </w:tc>
      </w:tr>
    </w:tbl>
    <w:p w14:paraId="013C9097">
      <w:pPr>
        <w:rPr>
          <w:rFonts w:ascii="Calibri" w:hAnsi="Calibri" w:cs="Calibri"/>
          <w:color w:val="auto"/>
          <w:sz w:val="18"/>
          <w:szCs w:val="21"/>
          <w:highlight w:val="none"/>
        </w:rPr>
      </w:pPr>
    </w:p>
    <w:p w14:paraId="3F75D8E8">
      <w:pPr>
        <w:ind w:firstLine="420" w:firstLineChars="200"/>
        <w:rPr>
          <w:rFonts w:hint="eastAsia" w:ascii="宋体" w:hAnsi="宋体"/>
          <w:b/>
          <w:color w:val="auto"/>
          <w:highlight w:val="none"/>
        </w:rPr>
      </w:pPr>
      <w:r>
        <w:rPr>
          <w:rFonts w:hint="eastAsia" w:ascii="宋体" w:hAnsi="宋体"/>
          <w:color w:val="auto"/>
          <w:highlight w:val="none"/>
        </w:rPr>
        <w:t>注：</w:t>
      </w:r>
      <w:r>
        <w:rPr>
          <w:rFonts w:ascii="宋体" w:hAnsi="宋体"/>
          <w:b/>
          <w:color w:val="auto"/>
          <w:highlight w:val="none"/>
        </w:rPr>
        <w:t>附</w:t>
      </w:r>
      <w:r>
        <w:rPr>
          <w:rFonts w:hint="eastAsia" w:ascii="宋体" w:hAnsi="宋体"/>
          <w:b/>
          <w:color w:val="auto"/>
          <w:highlight w:val="none"/>
        </w:rPr>
        <w:t>拟任设计负责人</w:t>
      </w:r>
      <w:r>
        <w:rPr>
          <w:rFonts w:ascii="宋体" w:hAnsi="宋体"/>
          <w:b/>
          <w:color w:val="auto"/>
          <w:highlight w:val="none"/>
        </w:rPr>
        <w:t>身份证、注册</w:t>
      </w:r>
      <w:r>
        <w:rPr>
          <w:rFonts w:hint="eastAsia" w:ascii="宋体" w:hAnsi="宋体"/>
          <w:b/>
          <w:color w:val="auto"/>
          <w:highlight w:val="none"/>
        </w:rPr>
        <w:t>（资格）</w:t>
      </w:r>
      <w:r>
        <w:rPr>
          <w:rFonts w:ascii="宋体" w:hAnsi="宋体"/>
          <w:b/>
          <w:color w:val="auto"/>
          <w:szCs w:val="21"/>
          <w:highlight w:val="none"/>
        </w:rPr>
        <w:t>证书</w:t>
      </w:r>
      <w:r>
        <w:rPr>
          <w:rFonts w:ascii="宋体" w:hAnsi="宋体"/>
          <w:b/>
          <w:color w:val="auto"/>
          <w:highlight w:val="none"/>
        </w:rPr>
        <w:t>、职称证（如有）</w:t>
      </w:r>
      <w:r>
        <w:rPr>
          <w:rFonts w:ascii="宋体" w:hAnsi="宋体"/>
          <w:b/>
          <w:color w:val="auto"/>
          <w:szCs w:val="21"/>
          <w:highlight w:val="none"/>
        </w:rPr>
        <w:t>等</w:t>
      </w:r>
      <w:r>
        <w:rPr>
          <w:rFonts w:hint="eastAsia" w:ascii="宋体" w:hAnsi="宋体"/>
          <w:b/>
          <w:color w:val="auto"/>
          <w:szCs w:val="21"/>
          <w:highlight w:val="none"/>
        </w:rPr>
        <w:t>证明材料</w:t>
      </w:r>
      <w:r>
        <w:rPr>
          <w:rFonts w:hint="eastAsia"/>
          <w:color w:val="auto"/>
          <w:highlight w:val="none"/>
        </w:rPr>
        <w:t>的</w:t>
      </w:r>
      <w:r>
        <w:rPr>
          <w:color w:val="auto"/>
          <w:highlight w:val="none"/>
        </w:rPr>
        <w:t>复印件</w:t>
      </w:r>
      <w:r>
        <w:rPr>
          <w:rFonts w:ascii="宋体" w:hAnsi="宋体"/>
          <w:b/>
          <w:color w:val="auto"/>
          <w:highlight w:val="none"/>
        </w:rPr>
        <w:t>。</w:t>
      </w:r>
    </w:p>
    <w:p w14:paraId="00A0695E">
      <w:pPr>
        <w:ind w:firstLine="422" w:firstLineChars="200"/>
        <w:rPr>
          <w:rFonts w:hint="eastAsia" w:ascii="宋体" w:hAnsi="宋体"/>
          <w:b/>
          <w:color w:val="auto"/>
          <w:highlight w:val="none"/>
        </w:rPr>
      </w:pPr>
    </w:p>
    <w:p w14:paraId="684A9A0B">
      <w:pPr>
        <w:jc w:val="left"/>
        <w:rPr>
          <w:b/>
          <w:bCs/>
          <w:color w:val="auto"/>
          <w:sz w:val="24"/>
          <w:highlight w:val="none"/>
        </w:rPr>
      </w:pPr>
    </w:p>
    <w:p w14:paraId="11F78B43">
      <w:pPr>
        <w:jc w:val="center"/>
        <w:rPr>
          <w:b/>
          <w:bCs/>
          <w:color w:val="auto"/>
          <w:sz w:val="24"/>
          <w:highlight w:val="none"/>
        </w:rPr>
      </w:pPr>
      <w:r>
        <w:rPr>
          <w:rFonts w:hint="eastAsia"/>
          <w:b/>
          <w:bCs/>
          <w:color w:val="auto"/>
          <w:sz w:val="24"/>
          <w:highlight w:val="none"/>
        </w:rPr>
        <w:br w:type="page"/>
      </w:r>
      <w:r>
        <w:rPr>
          <w:rFonts w:hint="eastAsia"/>
          <w:b/>
          <w:bCs/>
          <w:color w:val="auto"/>
          <w:sz w:val="24"/>
          <w:highlight w:val="none"/>
        </w:rPr>
        <w:t>6-2-4</w:t>
      </w:r>
      <w:r>
        <w:rPr>
          <w:rFonts w:hint="eastAsia"/>
          <w:b/>
          <w:bCs/>
          <w:color w:val="auto"/>
          <w:sz w:val="24"/>
          <w:highlight w:val="none"/>
          <w:lang w:eastAsia="en-US"/>
        </w:rPr>
        <w:t>拟任</w:t>
      </w:r>
      <w:r>
        <w:rPr>
          <w:rFonts w:hint="eastAsia"/>
          <w:b/>
          <w:bCs/>
          <w:color w:val="auto"/>
          <w:sz w:val="24"/>
          <w:highlight w:val="none"/>
        </w:rPr>
        <w:t>施工负责人</w:t>
      </w:r>
      <w:r>
        <w:rPr>
          <w:rFonts w:hint="eastAsia"/>
          <w:b/>
          <w:bCs/>
          <w:color w:val="auto"/>
          <w:sz w:val="24"/>
          <w:highlight w:val="none"/>
          <w:lang w:eastAsia="en-US"/>
        </w:rPr>
        <w:t>简历表</w:t>
      </w:r>
    </w:p>
    <w:tbl>
      <w:tblPr>
        <w:tblStyle w:val="44"/>
        <w:tblW w:w="9151"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908"/>
        <w:gridCol w:w="4772"/>
        <w:gridCol w:w="1510"/>
        <w:gridCol w:w="1961"/>
      </w:tblGrid>
      <w:tr w14:paraId="7540BB7C">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outset" w:color="auto" w:sz="6" w:space="0"/>
              <w:left w:val="outset" w:color="auto" w:sz="6" w:space="0"/>
              <w:bottom w:val="outset" w:color="auto" w:sz="6" w:space="0"/>
              <w:right w:val="outset" w:color="auto" w:sz="6" w:space="0"/>
            </w:tcBorders>
            <w:vAlign w:val="center"/>
          </w:tcPr>
          <w:p w14:paraId="147C616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序号</w:t>
            </w:r>
          </w:p>
        </w:tc>
        <w:tc>
          <w:tcPr>
            <w:tcW w:w="4772" w:type="dxa"/>
            <w:tcBorders>
              <w:top w:val="outset" w:color="auto" w:sz="6" w:space="0"/>
              <w:left w:val="outset" w:color="auto" w:sz="6" w:space="0"/>
              <w:bottom w:val="outset" w:color="auto" w:sz="6" w:space="0"/>
              <w:right w:val="outset" w:color="auto" w:sz="6" w:space="0"/>
            </w:tcBorders>
            <w:vAlign w:val="center"/>
          </w:tcPr>
          <w:p w14:paraId="2E0F291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关键信息项</w:t>
            </w:r>
          </w:p>
        </w:tc>
        <w:tc>
          <w:tcPr>
            <w:tcW w:w="1510" w:type="dxa"/>
            <w:tcBorders>
              <w:top w:val="outset" w:color="auto" w:sz="6" w:space="0"/>
              <w:left w:val="outset" w:color="auto" w:sz="6" w:space="0"/>
              <w:bottom w:val="outset" w:color="auto" w:sz="6" w:space="0"/>
              <w:right w:val="single" w:color="auto" w:sz="4" w:space="0"/>
            </w:tcBorders>
            <w:vAlign w:val="center"/>
          </w:tcPr>
          <w:p w14:paraId="23F27A3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内容</w:t>
            </w:r>
          </w:p>
        </w:tc>
        <w:tc>
          <w:tcPr>
            <w:tcW w:w="1961" w:type="dxa"/>
            <w:tcBorders>
              <w:top w:val="outset" w:color="auto" w:sz="6" w:space="0"/>
              <w:left w:val="single" w:color="auto" w:sz="4" w:space="0"/>
              <w:bottom w:val="outset" w:color="auto" w:sz="6" w:space="0"/>
              <w:right w:val="outset" w:color="auto" w:sz="6" w:space="0"/>
            </w:tcBorders>
            <w:vAlign w:val="center"/>
          </w:tcPr>
          <w:p w14:paraId="1874DED4">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14:paraId="6EA875B6">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2AB5D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C9C93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B51C784">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mc:AlternateContent>
                <mc:Choice Requires="wps">
                  <w:drawing>
                    <wp:inline distT="0" distB="0" distL="114300" distR="114300">
                      <wp:extent cx="635" cy="0"/>
                      <wp:effectExtent l="0" t="4445" r="0" b="5080"/>
                      <wp:docPr id="15" name="矩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ZTkKnOAAAA/wAAAA8AAAAAAAAAAQAgAAAAIgAAAGRycy9kb3ducmV2Lnht&#10;bFBLAQIUABQAAAAIAIdO4kDjKAenAwIAACgEAAAOAAAAAAAAAAEAIAAAAB0BAABkcnMvZTJvRG9j&#10;LnhtbFBLBQYAAAAABgAGAFkBAACSBQAAAAA=&#10;">
                      <v:fill on="f" focussize="0,0"/>
                      <v:stroke color="#000000" joinstyle="miter"/>
                      <v:imagedata o:title=""/>
                      <o:lock v:ext="edit" aspectratio="t"/>
                      <w10:wrap type="none"/>
                      <w10:anchorlock/>
                    </v:rect>
                  </w:pict>
                </mc:Fallback>
              </mc:AlternateContent>
            </w: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74D83B5">
            <w:pPr>
              <w:widowControl/>
              <w:jc w:val="center"/>
              <w:rPr>
                <w:rFonts w:hint="eastAsia" w:ascii="宋体" w:hAnsi="宋体" w:cs="宋体"/>
                <w:color w:val="auto"/>
                <w:kern w:val="0"/>
                <w:szCs w:val="21"/>
                <w:highlight w:val="none"/>
                <w:lang w:bidi="ar"/>
              </w:rPr>
            </w:pPr>
          </w:p>
        </w:tc>
      </w:tr>
      <w:tr w14:paraId="08D7B2AA">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0B2247">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70BE68">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单位名称</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8C555E9">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B00E472">
            <w:pPr>
              <w:widowControl/>
              <w:jc w:val="center"/>
              <w:rPr>
                <w:rFonts w:hint="eastAsia" w:ascii="宋体" w:hAnsi="宋体" w:cs="宋体"/>
                <w:color w:val="auto"/>
                <w:kern w:val="0"/>
                <w:szCs w:val="21"/>
                <w:highlight w:val="none"/>
                <w:lang w:bidi="ar"/>
              </w:rPr>
            </w:pPr>
          </w:p>
        </w:tc>
      </w:tr>
      <w:tr w14:paraId="5920A79A">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6144C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F8638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注册执业资格证书等级</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3A5D43FB">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09561816">
            <w:pPr>
              <w:widowControl/>
              <w:jc w:val="center"/>
              <w:rPr>
                <w:rFonts w:hint="eastAsia" w:ascii="宋体" w:hAnsi="宋体" w:cs="宋体"/>
                <w:color w:val="auto"/>
                <w:kern w:val="0"/>
                <w:szCs w:val="21"/>
                <w:highlight w:val="none"/>
                <w:lang w:bidi="ar"/>
              </w:rPr>
            </w:pPr>
          </w:p>
        </w:tc>
      </w:tr>
      <w:tr w14:paraId="080092C2">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9380C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430DF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注册执业资格证书编号</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47E8859">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6544186">
            <w:pPr>
              <w:widowControl/>
              <w:jc w:val="center"/>
              <w:rPr>
                <w:rFonts w:hint="eastAsia" w:ascii="宋体" w:hAnsi="宋体" w:cs="宋体"/>
                <w:color w:val="auto"/>
                <w:kern w:val="0"/>
                <w:szCs w:val="21"/>
                <w:highlight w:val="none"/>
                <w:lang w:bidi="ar"/>
              </w:rPr>
            </w:pPr>
          </w:p>
        </w:tc>
      </w:tr>
      <w:tr w14:paraId="366E5C5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9AF4625">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8139F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执业资格证书有效期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242FBFE">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3E6BBCA1">
            <w:pPr>
              <w:widowControl/>
              <w:jc w:val="center"/>
              <w:rPr>
                <w:rFonts w:hint="eastAsia" w:ascii="宋体" w:hAnsi="宋体" w:cs="宋体"/>
                <w:color w:val="auto"/>
                <w:kern w:val="0"/>
                <w:szCs w:val="21"/>
                <w:highlight w:val="none"/>
                <w:lang w:bidi="ar"/>
              </w:rPr>
            </w:pPr>
          </w:p>
        </w:tc>
      </w:tr>
      <w:tr w14:paraId="4951E4BB">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DCF92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E49C1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证书有效期</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7EAC965">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5E7B1BE5">
            <w:pPr>
              <w:widowControl/>
              <w:jc w:val="center"/>
              <w:rPr>
                <w:rFonts w:hint="eastAsia" w:ascii="宋体" w:hAnsi="宋体" w:cs="宋体"/>
                <w:color w:val="auto"/>
                <w:kern w:val="0"/>
                <w:szCs w:val="21"/>
                <w:highlight w:val="none"/>
                <w:lang w:bidi="ar"/>
              </w:rPr>
            </w:pPr>
          </w:p>
        </w:tc>
      </w:tr>
      <w:tr w14:paraId="2832EF9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452DF0">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7</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A7C4E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注册专业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64A696F2">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03F07F2">
            <w:pPr>
              <w:widowControl/>
              <w:jc w:val="center"/>
              <w:rPr>
                <w:rFonts w:hint="eastAsia" w:ascii="宋体" w:hAnsi="宋体" w:cs="宋体"/>
                <w:color w:val="auto"/>
                <w:kern w:val="0"/>
                <w:szCs w:val="21"/>
                <w:highlight w:val="none"/>
                <w:lang w:bidi="ar"/>
              </w:rPr>
            </w:pPr>
          </w:p>
        </w:tc>
      </w:tr>
      <w:tr w14:paraId="32A7D614">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B1FB1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31FEC1">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职称级别</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69AD069">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469B8FD7">
            <w:pPr>
              <w:widowControl/>
              <w:jc w:val="center"/>
              <w:rPr>
                <w:rFonts w:hint="eastAsia" w:ascii="宋体" w:hAnsi="宋体" w:cs="宋体"/>
                <w:color w:val="auto"/>
                <w:kern w:val="0"/>
                <w:szCs w:val="21"/>
                <w:highlight w:val="none"/>
                <w:lang w:bidi="ar"/>
              </w:rPr>
            </w:pPr>
          </w:p>
        </w:tc>
      </w:tr>
      <w:tr w14:paraId="7DE41572">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39CF26">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9</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7C9B72">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职称专业</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4CEB65F9">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5BA2A1AB">
            <w:pPr>
              <w:widowControl/>
              <w:jc w:val="center"/>
              <w:rPr>
                <w:rFonts w:hint="eastAsia" w:ascii="宋体" w:hAnsi="宋体" w:cs="宋体"/>
                <w:color w:val="auto"/>
                <w:kern w:val="0"/>
                <w:szCs w:val="21"/>
                <w:highlight w:val="none"/>
                <w:lang w:bidi="ar"/>
              </w:rPr>
            </w:pPr>
          </w:p>
        </w:tc>
      </w:tr>
      <w:tr w14:paraId="7ABF3BD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B55683">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51AD6E">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安全生产考核合格证书（如有）</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2DE6DDB">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2E7F7840">
            <w:pPr>
              <w:widowControl/>
              <w:jc w:val="center"/>
              <w:rPr>
                <w:rFonts w:hint="eastAsia" w:ascii="宋体" w:hAnsi="宋体" w:cs="宋体"/>
                <w:color w:val="auto"/>
                <w:kern w:val="0"/>
                <w:szCs w:val="21"/>
                <w:highlight w:val="none"/>
                <w:lang w:bidi="ar"/>
              </w:rPr>
            </w:pPr>
          </w:p>
        </w:tc>
      </w:tr>
      <w:tr w14:paraId="3334F2A9">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BBC56A">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4A42569">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安全生产考核合格证书有效期（如有）</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08E3658A">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268BEA55">
            <w:pPr>
              <w:widowControl/>
              <w:jc w:val="center"/>
              <w:rPr>
                <w:rFonts w:hint="eastAsia" w:ascii="宋体" w:hAnsi="宋体" w:cs="宋体"/>
                <w:color w:val="auto"/>
                <w:kern w:val="0"/>
                <w:szCs w:val="21"/>
                <w:highlight w:val="none"/>
                <w:lang w:bidi="ar"/>
              </w:rPr>
            </w:pPr>
          </w:p>
        </w:tc>
      </w:tr>
      <w:tr w14:paraId="741A965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90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C4383D">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12</w:t>
            </w:r>
          </w:p>
        </w:tc>
        <w:tc>
          <w:tcPr>
            <w:tcW w:w="477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08875C">
            <w:pPr>
              <w:widowControl/>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在建状态</w:t>
            </w:r>
          </w:p>
        </w:tc>
        <w:tc>
          <w:tcPr>
            <w:tcW w:w="1510"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1CF95141">
            <w:pPr>
              <w:widowControl/>
              <w:jc w:val="center"/>
              <w:rPr>
                <w:rFonts w:hint="eastAsia" w:ascii="宋体" w:hAnsi="宋体" w:cs="宋体"/>
                <w:color w:val="auto"/>
                <w:kern w:val="0"/>
                <w:szCs w:val="21"/>
                <w:highlight w:val="none"/>
                <w:lang w:bidi="ar"/>
              </w:rPr>
            </w:pPr>
          </w:p>
        </w:tc>
        <w:tc>
          <w:tcPr>
            <w:tcW w:w="1961" w:type="dxa"/>
            <w:tcBorders>
              <w:top w:val="single" w:color="000000" w:sz="4" w:space="0"/>
              <w:left w:val="single" w:color="auto" w:sz="4" w:space="0"/>
              <w:bottom w:val="single" w:color="000000" w:sz="4" w:space="0"/>
              <w:right w:val="single" w:color="000000" w:sz="4" w:space="0"/>
            </w:tcBorders>
            <w:tcMar>
              <w:left w:w="108" w:type="dxa"/>
              <w:right w:w="108" w:type="dxa"/>
            </w:tcMar>
            <w:vAlign w:val="center"/>
          </w:tcPr>
          <w:p w14:paraId="699E9008">
            <w:pPr>
              <w:widowControl/>
              <w:jc w:val="center"/>
              <w:rPr>
                <w:rFonts w:hint="eastAsia" w:ascii="宋体" w:hAnsi="宋体" w:cs="宋体"/>
                <w:color w:val="auto"/>
                <w:kern w:val="0"/>
                <w:szCs w:val="21"/>
                <w:highlight w:val="none"/>
                <w:lang w:bidi="ar"/>
              </w:rPr>
            </w:pPr>
          </w:p>
        </w:tc>
      </w:tr>
    </w:tbl>
    <w:p w14:paraId="216A30BB">
      <w:pPr>
        <w:ind w:firstLine="420" w:firstLineChars="200"/>
        <w:rPr>
          <w:rFonts w:hint="eastAsia" w:ascii="宋体" w:hAnsi="宋体"/>
          <w:b/>
          <w:color w:val="auto"/>
          <w:highlight w:val="none"/>
        </w:rPr>
      </w:pPr>
      <w:r>
        <w:rPr>
          <w:rFonts w:hint="eastAsia" w:ascii="宋体" w:hAnsi="宋体"/>
          <w:color w:val="auto"/>
          <w:highlight w:val="none"/>
        </w:rPr>
        <w:t>注：</w:t>
      </w:r>
      <w:r>
        <w:rPr>
          <w:rFonts w:ascii="宋体" w:hAnsi="宋体"/>
          <w:b/>
          <w:color w:val="auto"/>
          <w:highlight w:val="none"/>
        </w:rPr>
        <w:t>附</w:t>
      </w:r>
      <w:r>
        <w:rPr>
          <w:rFonts w:hint="eastAsia" w:ascii="宋体" w:hAnsi="宋体"/>
          <w:b/>
          <w:color w:val="auto"/>
          <w:highlight w:val="none"/>
        </w:rPr>
        <w:t>拟任施工负责人</w:t>
      </w:r>
      <w:r>
        <w:rPr>
          <w:rFonts w:ascii="宋体" w:hAnsi="宋体"/>
          <w:b/>
          <w:color w:val="auto"/>
          <w:highlight w:val="none"/>
        </w:rPr>
        <w:t>身份证、注册</w:t>
      </w:r>
      <w:r>
        <w:rPr>
          <w:rFonts w:ascii="宋体" w:hAnsi="宋体"/>
          <w:b/>
          <w:color w:val="auto"/>
          <w:szCs w:val="21"/>
          <w:highlight w:val="none"/>
        </w:rPr>
        <w:t>证书</w:t>
      </w:r>
      <w:r>
        <w:rPr>
          <w:rFonts w:ascii="宋体" w:hAnsi="宋体"/>
          <w:b/>
          <w:color w:val="auto"/>
          <w:highlight w:val="none"/>
        </w:rPr>
        <w:t>、安全生产考核合格证书</w:t>
      </w:r>
      <w:r>
        <w:rPr>
          <w:rFonts w:ascii="宋体" w:hAnsi="宋体"/>
          <w:b/>
          <w:color w:val="auto"/>
          <w:szCs w:val="21"/>
          <w:highlight w:val="none"/>
        </w:rPr>
        <w:t>等</w:t>
      </w:r>
      <w:r>
        <w:rPr>
          <w:rFonts w:hint="eastAsia" w:ascii="宋体" w:hAnsi="宋体"/>
          <w:b/>
          <w:color w:val="auto"/>
          <w:szCs w:val="21"/>
          <w:highlight w:val="none"/>
        </w:rPr>
        <w:t>证明材料</w:t>
      </w:r>
      <w:r>
        <w:rPr>
          <w:rFonts w:hint="eastAsia"/>
          <w:color w:val="auto"/>
          <w:highlight w:val="none"/>
        </w:rPr>
        <w:t>的</w:t>
      </w:r>
      <w:r>
        <w:rPr>
          <w:color w:val="auto"/>
          <w:highlight w:val="none"/>
        </w:rPr>
        <w:t>复印件</w:t>
      </w:r>
      <w:r>
        <w:rPr>
          <w:rFonts w:ascii="宋体" w:hAnsi="宋体"/>
          <w:b/>
          <w:color w:val="auto"/>
          <w:highlight w:val="none"/>
        </w:rPr>
        <w:t>。</w:t>
      </w:r>
    </w:p>
    <w:p w14:paraId="0F39C25E">
      <w:pPr>
        <w:rPr>
          <w:rFonts w:hint="eastAsia" w:ascii="宋体" w:hAnsi="宋体"/>
          <w:b/>
          <w:color w:val="auto"/>
          <w:highlight w:val="none"/>
        </w:rPr>
      </w:pPr>
    </w:p>
    <w:p w14:paraId="4B9694D7">
      <w:pPr>
        <w:jc w:val="left"/>
        <w:rPr>
          <w:b/>
          <w:bCs/>
          <w:color w:val="auto"/>
          <w:sz w:val="24"/>
          <w:highlight w:val="none"/>
        </w:rPr>
      </w:pPr>
    </w:p>
    <w:p w14:paraId="70D3BD91">
      <w:pPr>
        <w:jc w:val="center"/>
        <w:rPr>
          <w:rFonts w:hint="eastAsia" w:ascii="宋体" w:hAnsi="宋体"/>
          <w:b/>
          <w:color w:val="auto"/>
          <w:szCs w:val="21"/>
          <w:highlight w:val="none"/>
        </w:rPr>
      </w:pPr>
    </w:p>
    <w:p w14:paraId="797EAAFD">
      <w:pPr>
        <w:jc w:val="center"/>
        <w:rPr>
          <w:rFonts w:hint="eastAsia" w:ascii="宋体" w:hAnsi="宋体"/>
          <w:b/>
          <w:color w:val="auto"/>
          <w:szCs w:val="21"/>
          <w:highlight w:val="none"/>
        </w:rPr>
      </w:pPr>
    </w:p>
    <w:p w14:paraId="5D42F3D1">
      <w:pPr>
        <w:widowControl/>
        <w:jc w:val="left"/>
        <w:rPr>
          <w:rFonts w:hint="eastAsia" w:ascii="宋体" w:hAnsi="宋体"/>
          <w:b/>
          <w:color w:val="auto"/>
          <w:szCs w:val="21"/>
          <w:highlight w:val="none"/>
        </w:rPr>
      </w:pPr>
      <w:r>
        <w:rPr>
          <w:rFonts w:hint="eastAsia" w:ascii="宋体" w:hAnsi="宋体"/>
          <w:b/>
          <w:color w:val="auto"/>
          <w:szCs w:val="21"/>
          <w:highlight w:val="none"/>
        </w:rPr>
        <w:br w:type="page"/>
      </w:r>
    </w:p>
    <w:p w14:paraId="0981E8BD">
      <w:pPr>
        <w:jc w:val="center"/>
        <w:rPr>
          <w:rFonts w:eastAsia="黑体"/>
          <w:color w:val="auto"/>
          <w:kern w:val="0"/>
          <w:sz w:val="28"/>
          <w:highlight w:val="none"/>
        </w:rPr>
      </w:pPr>
      <w:r>
        <w:rPr>
          <w:rFonts w:hint="eastAsia" w:eastAsia="黑体"/>
          <w:color w:val="auto"/>
          <w:kern w:val="0"/>
          <w:sz w:val="28"/>
          <w:highlight w:val="none"/>
        </w:rPr>
        <w:t>6-2-5拟任工程总承包项目负责人、施工项目负责人无在建项目承诺书</w:t>
      </w:r>
    </w:p>
    <w:p w14:paraId="63DB5D51">
      <w:pPr>
        <w:jc w:val="center"/>
        <w:rPr>
          <w:color w:val="auto"/>
          <w:highlight w:val="none"/>
        </w:rPr>
      </w:pPr>
    </w:p>
    <w:p w14:paraId="0CE3C71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（招标人）</w:t>
      </w:r>
      <w:r>
        <w:rPr>
          <w:rFonts w:hint="eastAsia" w:ascii="宋体" w:hAnsi="宋体" w:cs="宋体"/>
          <w:color w:val="auto"/>
          <w:szCs w:val="21"/>
          <w:highlight w:val="none"/>
        </w:rPr>
        <w:t>：</w:t>
      </w:r>
    </w:p>
    <w:p w14:paraId="0805C63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(公司名称)</w:t>
      </w:r>
      <w:r>
        <w:rPr>
          <w:rFonts w:hint="eastAsia" w:ascii="宋体" w:hAnsi="宋体" w:cs="宋体"/>
          <w:color w:val="auto"/>
          <w:szCs w:val="21"/>
          <w:highlight w:val="none"/>
        </w:rPr>
        <w:t>的法定代表人，现拟派</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；资格（注册、职称）证号: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担任</w:t>
      </w:r>
      <w:r>
        <w:rPr>
          <w:rFonts w:hint="eastAsia" w:ascii="宋体" w:hAnsi="宋体" w:cs="宋体"/>
          <w:color w:val="auto"/>
          <w:szCs w:val="21"/>
          <w:highlight w:val="none"/>
          <w:u w:val="single"/>
        </w:rPr>
        <w:t xml:space="preserve">              （招标项目名称）</w:t>
      </w:r>
      <w:r>
        <w:rPr>
          <w:rFonts w:hint="eastAsia" w:ascii="宋体" w:hAnsi="宋体" w:cs="宋体"/>
          <w:color w:val="auto"/>
          <w:szCs w:val="21"/>
          <w:highlight w:val="none"/>
        </w:rPr>
        <w:t>的工程总承包项目负责人；</w:t>
      </w:r>
    </w:p>
    <w:p w14:paraId="7E53C2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(公司名称)</w:t>
      </w:r>
      <w:r>
        <w:rPr>
          <w:rFonts w:hint="eastAsia" w:ascii="宋体" w:hAnsi="宋体" w:cs="宋体"/>
          <w:color w:val="auto"/>
          <w:szCs w:val="21"/>
          <w:highlight w:val="none"/>
        </w:rPr>
        <w:t>的法定代表人，现拟派</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；项目经理证号: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w:t>
      </w:r>
      <w:r>
        <w:rPr>
          <w:rFonts w:hint="eastAsia" w:ascii="宋体" w:hAnsi="宋体" w:cs="宋体"/>
          <w:color w:val="auto"/>
          <w:szCs w:val="21"/>
          <w:highlight w:val="none"/>
          <w:u w:val="single"/>
        </w:rPr>
        <w:t>任              （招标项目名称）</w:t>
      </w:r>
      <w:r>
        <w:rPr>
          <w:rFonts w:hint="eastAsia" w:ascii="宋体" w:hAnsi="宋体" w:cs="宋体"/>
          <w:color w:val="auto"/>
          <w:szCs w:val="21"/>
          <w:highlight w:val="none"/>
        </w:rPr>
        <w:t>的施工项目负责人；现就工程总承包负责人、施工项目负责人在建情况及到岗履职承诺如下：</w:t>
      </w:r>
    </w:p>
    <w:p w14:paraId="4E2CEF91">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工程总承包负责人投标截止时未</w:t>
      </w:r>
      <w:r>
        <w:rPr>
          <w:rFonts w:hint="eastAsia" w:ascii="宋体" w:hAnsi="宋体" w:cs="仿宋_GB2312"/>
          <w:color w:val="auto"/>
          <w:highlight w:val="none"/>
        </w:rPr>
        <w:t>在其他任何项目上任关键岗位人员</w:t>
      </w:r>
      <w:r>
        <w:rPr>
          <w:rFonts w:hint="eastAsia" w:ascii="宋体" w:hAnsi="宋体" w:cs="宋体"/>
          <w:color w:val="auto"/>
          <w:szCs w:val="21"/>
          <w:highlight w:val="none"/>
        </w:rPr>
        <w:t>，</w:t>
      </w:r>
      <w:r>
        <w:rPr>
          <w:rFonts w:hint="eastAsia" w:ascii="宋体" w:hAnsi="宋体" w:cs="仿宋_GB2312"/>
          <w:color w:val="auto"/>
          <w:highlight w:val="none"/>
        </w:rPr>
        <w:t>工程总承包负责人能按时到岗履职，如不能按时到岗履职或经查实未如实说明任关键岗位人员情况，我方自愿接受处罚，并自愿接受招标人作出的取消我公司中标候选人或中标人资格的决定。</w:t>
      </w:r>
    </w:p>
    <w:p w14:paraId="11D8073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施工项目负责人投标截止时未</w:t>
      </w:r>
      <w:r>
        <w:rPr>
          <w:rFonts w:hint="eastAsia" w:ascii="宋体" w:hAnsi="宋体" w:cs="仿宋_GB2312"/>
          <w:color w:val="auto"/>
          <w:highlight w:val="none"/>
        </w:rPr>
        <w:t>在其他任何项目上任关键岗位人员</w:t>
      </w:r>
      <w:r>
        <w:rPr>
          <w:rFonts w:hint="eastAsia" w:ascii="宋体" w:hAnsi="宋体" w:cs="宋体"/>
          <w:color w:val="auto"/>
          <w:szCs w:val="21"/>
          <w:highlight w:val="none"/>
        </w:rPr>
        <w:t>，施工项目负责人</w:t>
      </w:r>
      <w:r>
        <w:rPr>
          <w:rFonts w:hint="eastAsia" w:ascii="宋体" w:hAnsi="宋体" w:cs="仿宋_GB2312"/>
          <w:color w:val="auto"/>
          <w:highlight w:val="none"/>
        </w:rPr>
        <w:t>能按时到岗履职，如不能按时到岗履职或经查实未如实说明任关键岗位人员情况，我方自愿接受处罚，并自愿接受招标人作出的取消我公司中标候选人或中标人资格的决定。</w:t>
      </w:r>
    </w:p>
    <w:p w14:paraId="23933D97">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工程总承包负责人</w:t>
      </w:r>
      <w:r>
        <w:rPr>
          <w:rFonts w:hint="eastAsia" w:ascii="宋体" w:hAnsi="宋体" w:cs="仿宋_GB2312"/>
          <w:color w:val="auto"/>
          <w:highlight w:val="none"/>
        </w:rPr>
        <w:t>在</w:t>
      </w:r>
      <w:r>
        <w:rPr>
          <w:rFonts w:hint="eastAsia" w:ascii="宋体" w:hAnsi="宋体" w:cs="仿宋_GB2312"/>
          <w:color w:val="auto"/>
          <w:highlight w:val="none"/>
          <w:u w:val="single"/>
        </w:rPr>
        <w:t xml:space="preserve">               </w:t>
      </w:r>
      <w:r>
        <w:rPr>
          <w:rFonts w:hint="eastAsia" w:ascii="宋体" w:hAnsi="宋体" w:cs="仿宋_GB2312"/>
          <w:color w:val="auto"/>
          <w:highlight w:val="none"/>
        </w:rPr>
        <w:t>项目上任关键岗位人员，任职岗位为</w:t>
      </w:r>
      <w:r>
        <w:rPr>
          <w:rFonts w:hint="eastAsia" w:ascii="宋体" w:hAnsi="宋体" w:cs="仿宋_GB2312"/>
          <w:color w:val="auto"/>
          <w:highlight w:val="none"/>
          <w:u w:val="single"/>
        </w:rPr>
        <w:t xml:space="preserve">            </w:t>
      </w:r>
      <w:r>
        <w:rPr>
          <w:rFonts w:hint="eastAsia" w:ascii="宋体" w:hAnsi="宋体" w:cs="仿宋_GB2312"/>
          <w:color w:val="auto"/>
          <w:highlight w:val="none"/>
        </w:rPr>
        <w:t>，在本招标项目中标候选人公示中明确的公示期满之前，</w:t>
      </w:r>
      <w:r>
        <w:rPr>
          <w:rFonts w:hint="eastAsia" w:ascii="宋体" w:hAnsi="宋体" w:cs="宋体"/>
          <w:color w:val="auto"/>
          <w:szCs w:val="21"/>
          <w:highlight w:val="none"/>
        </w:rPr>
        <w:t>工程总承包负责人</w:t>
      </w:r>
      <w:r>
        <w:rPr>
          <w:rFonts w:hint="eastAsia" w:ascii="宋体" w:hAnsi="宋体" w:cs="仿宋_GB2312"/>
          <w:color w:val="auto"/>
          <w:highlight w:val="none"/>
        </w:rPr>
        <w:t>保证从该项目上撤离并按时到岗履职，如不能按时到岗履职或者不能从该项目上按期撤离，我方自愿接受处罚，并自愿接受招标人作出的取消我公司中标候选人或中标人资格的决定。</w:t>
      </w:r>
    </w:p>
    <w:p w14:paraId="53D9A68E">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w:t>
      </w:r>
      <w:r>
        <w:rPr>
          <w:rFonts w:hint="eastAsia" w:ascii="宋体" w:hAnsi="宋体" w:cs="宋体"/>
          <w:color w:val="auto"/>
          <w:szCs w:val="21"/>
          <w:highlight w:val="none"/>
        </w:rPr>
        <w:t>施工项目负责人</w:t>
      </w:r>
      <w:r>
        <w:rPr>
          <w:rFonts w:hint="eastAsia" w:ascii="宋体" w:hAnsi="宋体" w:cs="仿宋_GB2312"/>
          <w:color w:val="auto"/>
          <w:highlight w:val="none"/>
        </w:rPr>
        <w:t>在</w:t>
      </w:r>
      <w:r>
        <w:rPr>
          <w:rFonts w:hint="eastAsia" w:ascii="宋体" w:hAnsi="宋体" w:cs="仿宋_GB2312"/>
          <w:color w:val="auto"/>
          <w:highlight w:val="none"/>
          <w:u w:val="single"/>
        </w:rPr>
        <w:t xml:space="preserve">               </w:t>
      </w:r>
      <w:r>
        <w:rPr>
          <w:rFonts w:hint="eastAsia" w:ascii="宋体" w:hAnsi="宋体" w:cs="仿宋_GB2312"/>
          <w:color w:val="auto"/>
          <w:highlight w:val="none"/>
        </w:rPr>
        <w:t>项目上任关键岗位人员，任职岗位为</w:t>
      </w:r>
      <w:r>
        <w:rPr>
          <w:rFonts w:hint="eastAsia" w:ascii="宋体" w:hAnsi="宋体" w:cs="仿宋_GB2312"/>
          <w:color w:val="auto"/>
          <w:highlight w:val="none"/>
          <w:u w:val="single"/>
        </w:rPr>
        <w:t xml:space="preserve">            </w:t>
      </w:r>
      <w:r>
        <w:rPr>
          <w:rFonts w:hint="eastAsia" w:ascii="宋体" w:hAnsi="宋体" w:cs="仿宋_GB2312"/>
          <w:color w:val="auto"/>
          <w:highlight w:val="none"/>
        </w:rPr>
        <w:t>，在本招标项目中标候选人公示中明确的公示期满之前，</w:t>
      </w:r>
      <w:r>
        <w:rPr>
          <w:rFonts w:hint="eastAsia" w:ascii="宋体" w:hAnsi="宋体" w:cs="宋体"/>
          <w:color w:val="auto"/>
          <w:szCs w:val="21"/>
          <w:highlight w:val="none"/>
        </w:rPr>
        <w:t>施工项目负责人</w:t>
      </w:r>
      <w:r>
        <w:rPr>
          <w:rFonts w:hint="eastAsia" w:ascii="宋体" w:hAnsi="宋体" w:cs="仿宋_GB2312"/>
          <w:color w:val="auto"/>
          <w:highlight w:val="none"/>
        </w:rPr>
        <w:t>保证从该项目上撤离并按时到岗履职，如不能按时到岗履职或者不能从该项目上按期撤离，我方自愿接受处罚，并自愿接受招标人作出的取消我公司中标候选人或中标人资格的决定。</w:t>
      </w:r>
    </w:p>
    <w:p w14:paraId="3A31023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特此承诺。 </w:t>
      </w:r>
    </w:p>
    <w:p w14:paraId="007DF4BD">
      <w:pPr>
        <w:spacing w:line="360" w:lineRule="auto"/>
        <w:ind w:firstLine="1058" w:firstLineChars="504"/>
        <w:rPr>
          <w:rFonts w:hint="eastAsia" w:ascii="宋体" w:hAnsi="宋体" w:cs="宋体"/>
          <w:color w:val="auto"/>
          <w:szCs w:val="21"/>
          <w:highlight w:val="none"/>
          <w:lang w:bidi="ar"/>
        </w:rPr>
      </w:pPr>
    </w:p>
    <w:p w14:paraId="06F61633">
      <w:pPr>
        <w:spacing w:line="360" w:lineRule="auto"/>
        <w:ind w:firstLine="420" w:firstLineChars="200"/>
        <w:rPr>
          <w:rFonts w:hint="eastAsia" w:ascii="宋体" w:hAnsi="宋体" w:cs="宋体"/>
          <w:color w:val="auto"/>
          <w:szCs w:val="21"/>
          <w:highlight w:val="none"/>
          <w:lang w:bidi="ar"/>
        </w:rPr>
      </w:pPr>
    </w:p>
    <w:p w14:paraId="35D73824">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                                  年   月   日</w:t>
      </w:r>
    </w:p>
    <w:p w14:paraId="5F5B13AA">
      <w:pPr>
        <w:spacing w:line="360" w:lineRule="auto"/>
        <w:jc w:val="left"/>
        <w:rPr>
          <w:rFonts w:hint="eastAsia" w:ascii="宋体" w:hAnsi="宋体" w:cs="宋体"/>
          <w:color w:val="auto"/>
          <w:szCs w:val="21"/>
          <w:highlight w:val="none"/>
          <w:u w:val="single"/>
        </w:rPr>
      </w:pPr>
    </w:p>
    <w:p w14:paraId="041253A7">
      <w:pPr>
        <w:spacing w:line="360" w:lineRule="auto"/>
        <w:jc w:val="left"/>
        <w:rPr>
          <w:rFonts w:hint="eastAsia" w:ascii="宋体" w:hAnsi="宋体" w:cs="宋体"/>
          <w:color w:val="auto"/>
          <w:szCs w:val="21"/>
          <w:highlight w:val="none"/>
          <w:u w:val="single"/>
        </w:rPr>
      </w:pPr>
    </w:p>
    <w:p w14:paraId="6B9E754F">
      <w:pPr>
        <w:spacing w:line="360" w:lineRule="auto"/>
        <w:jc w:val="left"/>
        <w:rPr>
          <w:rFonts w:hint="eastAsia" w:ascii="宋体" w:hAnsi="宋体" w:cs="宋体"/>
          <w:color w:val="auto"/>
          <w:szCs w:val="21"/>
          <w:highlight w:val="none"/>
          <w:u w:val="single"/>
        </w:rPr>
      </w:pPr>
    </w:p>
    <w:p w14:paraId="46B6E449">
      <w:pPr>
        <w:keepNext/>
        <w:keepLines/>
        <w:spacing w:before="100" w:line="400" w:lineRule="exact"/>
        <w:jc w:val="center"/>
        <w:outlineLvl w:val="2"/>
        <w:rPr>
          <w:b/>
          <w:bCs/>
          <w:color w:val="auto"/>
          <w:sz w:val="24"/>
          <w:szCs w:val="32"/>
          <w:highlight w:val="none"/>
        </w:rPr>
      </w:pPr>
    </w:p>
    <w:p w14:paraId="7F74CA1D">
      <w:pPr>
        <w:keepNext/>
        <w:keepLines/>
        <w:spacing w:before="100" w:line="400" w:lineRule="exact"/>
        <w:jc w:val="center"/>
        <w:outlineLvl w:val="2"/>
        <w:rPr>
          <w:b/>
          <w:bCs/>
          <w:color w:val="auto"/>
          <w:sz w:val="24"/>
          <w:szCs w:val="32"/>
          <w:highlight w:val="none"/>
        </w:rPr>
      </w:pPr>
      <w:bookmarkStart w:id="1829" w:name="_Toc27789"/>
    </w:p>
    <w:p w14:paraId="3058BD1B">
      <w:pPr>
        <w:keepNext/>
        <w:keepLines/>
        <w:spacing w:before="100" w:line="400" w:lineRule="exact"/>
        <w:jc w:val="center"/>
        <w:outlineLvl w:val="2"/>
        <w:rPr>
          <w:b/>
          <w:bCs/>
          <w:color w:val="auto"/>
          <w:sz w:val="24"/>
          <w:szCs w:val="32"/>
          <w:highlight w:val="none"/>
        </w:rPr>
      </w:pPr>
    </w:p>
    <w:p w14:paraId="6CDA29C5">
      <w:pPr>
        <w:keepNext/>
        <w:keepLines/>
        <w:spacing w:before="100" w:line="400" w:lineRule="exact"/>
        <w:jc w:val="center"/>
        <w:outlineLvl w:val="2"/>
        <w:rPr>
          <w:b/>
          <w:bCs/>
          <w:color w:val="auto"/>
          <w:sz w:val="24"/>
          <w:szCs w:val="32"/>
          <w:highlight w:val="none"/>
        </w:rPr>
      </w:pPr>
    </w:p>
    <w:p w14:paraId="3BA0A857">
      <w:pPr>
        <w:widowControl/>
        <w:jc w:val="left"/>
        <w:rPr>
          <w:b/>
          <w:bCs/>
          <w:color w:val="auto"/>
          <w:sz w:val="24"/>
          <w:szCs w:val="32"/>
          <w:highlight w:val="none"/>
        </w:rPr>
      </w:pPr>
      <w:r>
        <w:rPr>
          <w:rFonts w:hint="eastAsia"/>
          <w:b/>
          <w:bCs/>
          <w:color w:val="auto"/>
          <w:sz w:val="24"/>
          <w:szCs w:val="32"/>
          <w:highlight w:val="none"/>
        </w:rPr>
        <w:br w:type="page"/>
      </w:r>
    </w:p>
    <w:bookmarkEnd w:id="1815"/>
    <w:bookmarkEnd w:id="1816"/>
    <w:bookmarkEnd w:id="1817"/>
    <w:bookmarkEnd w:id="1818"/>
    <w:bookmarkEnd w:id="1824"/>
    <w:bookmarkEnd w:id="1825"/>
    <w:bookmarkEnd w:id="1826"/>
    <w:bookmarkEnd w:id="1827"/>
    <w:bookmarkEnd w:id="1828"/>
    <w:bookmarkEnd w:id="1829"/>
    <w:p w14:paraId="5EA5E375">
      <w:pPr>
        <w:snapToGrid w:val="0"/>
        <w:spacing w:line="360" w:lineRule="auto"/>
        <w:jc w:val="center"/>
        <w:rPr>
          <w:rFonts w:hint="eastAsia" w:ascii="黑体" w:hAnsi="黑体" w:eastAsia="黑体" w:cs="黑体"/>
          <w:color w:val="auto"/>
          <w:sz w:val="28"/>
          <w:szCs w:val="28"/>
          <w:highlight w:val="none"/>
        </w:rPr>
      </w:pPr>
      <w:bookmarkStart w:id="1830" w:name="_Toc17074"/>
      <w:bookmarkStart w:id="1831" w:name="_Toc9178586"/>
      <w:bookmarkStart w:id="1832" w:name="_Toc69199940"/>
      <w:bookmarkStart w:id="1833" w:name="_Toc300678579"/>
      <w:r>
        <w:rPr>
          <w:rFonts w:hint="eastAsia" w:ascii="黑体" w:hAnsi="黑体" w:eastAsia="黑体" w:cs="黑体"/>
          <w:color w:val="auto"/>
          <w:sz w:val="28"/>
          <w:szCs w:val="28"/>
          <w:highlight w:val="none"/>
        </w:rPr>
        <w:t>6-3信用情况（适用于全省统一的招标投标信用评价体系建立前）</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506"/>
        <w:gridCol w:w="1506"/>
        <w:gridCol w:w="1506"/>
        <w:gridCol w:w="1506"/>
        <w:gridCol w:w="1506"/>
      </w:tblGrid>
      <w:tr w14:paraId="582B6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05" w:type="dxa"/>
            <w:vMerge w:val="restart"/>
            <w:tcBorders>
              <w:tl2br w:val="nil"/>
              <w:tr2bl w:val="nil"/>
            </w:tcBorders>
            <w:vAlign w:val="center"/>
          </w:tcPr>
          <w:p w14:paraId="658FB116">
            <w:pPr>
              <w:snapToGrid w:val="0"/>
              <w:jc w:val="center"/>
              <w:rPr>
                <w:b/>
                <w:bCs/>
                <w:color w:val="auto"/>
                <w:kern w:val="0"/>
                <w:szCs w:val="21"/>
                <w:highlight w:val="none"/>
              </w:rPr>
            </w:pPr>
            <w:r>
              <w:rPr>
                <w:rFonts w:hint="eastAsia"/>
                <w:b/>
                <w:bCs/>
                <w:color w:val="auto"/>
                <w:kern w:val="0"/>
                <w:szCs w:val="21"/>
                <w:highlight w:val="none"/>
              </w:rPr>
              <w:t>信用加分</w:t>
            </w:r>
          </w:p>
        </w:tc>
        <w:tc>
          <w:tcPr>
            <w:tcW w:w="1506" w:type="dxa"/>
            <w:tcBorders>
              <w:tl2br w:val="nil"/>
              <w:tr2bl w:val="nil"/>
            </w:tcBorders>
            <w:vAlign w:val="center"/>
          </w:tcPr>
          <w:p w14:paraId="72F69D0F">
            <w:pPr>
              <w:snapToGrid w:val="0"/>
              <w:jc w:val="center"/>
              <w:rPr>
                <w:b/>
                <w:bCs/>
                <w:color w:val="auto"/>
                <w:kern w:val="0"/>
                <w:szCs w:val="21"/>
                <w:highlight w:val="none"/>
              </w:rPr>
            </w:pPr>
            <w:r>
              <w:rPr>
                <w:rFonts w:hint="eastAsia"/>
                <w:b/>
                <w:bCs/>
                <w:color w:val="auto"/>
                <w:kern w:val="0"/>
                <w:szCs w:val="21"/>
                <w:highlight w:val="none"/>
              </w:rPr>
              <w:t>信用评价年度</w:t>
            </w:r>
          </w:p>
        </w:tc>
        <w:tc>
          <w:tcPr>
            <w:tcW w:w="1506" w:type="dxa"/>
            <w:tcBorders>
              <w:tl2br w:val="nil"/>
              <w:tr2bl w:val="nil"/>
            </w:tcBorders>
            <w:vAlign w:val="center"/>
          </w:tcPr>
          <w:p w14:paraId="644F436C">
            <w:pPr>
              <w:snapToGrid w:val="0"/>
              <w:jc w:val="center"/>
              <w:rPr>
                <w:b/>
                <w:bCs/>
                <w:color w:val="auto"/>
                <w:kern w:val="0"/>
                <w:szCs w:val="21"/>
                <w:highlight w:val="none"/>
              </w:rPr>
            </w:pPr>
            <w:r>
              <w:rPr>
                <w:rFonts w:hint="eastAsia"/>
                <w:b/>
                <w:bCs/>
                <w:color w:val="auto"/>
                <w:kern w:val="0"/>
                <w:szCs w:val="21"/>
                <w:highlight w:val="none"/>
              </w:rPr>
              <w:t>区域</w:t>
            </w:r>
          </w:p>
        </w:tc>
        <w:tc>
          <w:tcPr>
            <w:tcW w:w="1506" w:type="dxa"/>
            <w:tcBorders>
              <w:tl2br w:val="nil"/>
              <w:tr2bl w:val="nil"/>
            </w:tcBorders>
            <w:vAlign w:val="center"/>
          </w:tcPr>
          <w:p w14:paraId="2FCD82ED">
            <w:pPr>
              <w:snapToGrid w:val="0"/>
              <w:jc w:val="center"/>
              <w:rPr>
                <w:b/>
                <w:bCs/>
                <w:color w:val="auto"/>
                <w:kern w:val="0"/>
                <w:szCs w:val="21"/>
                <w:highlight w:val="none"/>
              </w:rPr>
            </w:pPr>
            <w:r>
              <w:rPr>
                <w:rFonts w:hint="eastAsia"/>
                <w:b/>
                <w:bCs/>
                <w:color w:val="auto"/>
                <w:kern w:val="0"/>
                <w:szCs w:val="21"/>
                <w:highlight w:val="none"/>
              </w:rPr>
              <w:t>行业</w:t>
            </w:r>
          </w:p>
        </w:tc>
        <w:tc>
          <w:tcPr>
            <w:tcW w:w="1506" w:type="dxa"/>
            <w:tcBorders>
              <w:tl2br w:val="nil"/>
              <w:tr2bl w:val="nil"/>
            </w:tcBorders>
            <w:vAlign w:val="center"/>
          </w:tcPr>
          <w:p w14:paraId="3C65315D">
            <w:pPr>
              <w:snapToGrid w:val="0"/>
              <w:jc w:val="center"/>
              <w:rPr>
                <w:b/>
                <w:bCs/>
                <w:color w:val="auto"/>
                <w:kern w:val="0"/>
                <w:szCs w:val="21"/>
                <w:highlight w:val="none"/>
              </w:rPr>
            </w:pPr>
            <w:r>
              <w:rPr>
                <w:rFonts w:hint="eastAsia"/>
                <w:b/>
                <w:bCs/>
                <w:color w:val="auto"/>
                <w:kern w:val="0"/>
                <w:szCs w:val="21"/>
                <w:highlight w:val="none"/>
              </w:rPr>
              <w:t>信用等级</w:t>
            </w:r>
          </w:p>
        </w:tc>
        <w:tc>
          <w:tcPr>
            <w:tcW w:w="1506" w:type="dxa"/>
            <w:tcBorders>
              <w:tl2br w:val="nil"/>
              <w:tr2bl w:val="nil"/>
            </w:tcBorders>
            <w:vAlign w:val="center"/>
          </w:tcPr>
          <w:p w14:paraId="6358D0DE">
            <w:pPr>
              <w:snapToGrid w:val="0"/>
              <w:jc w:val="center"/>
              <w:rPr>
                <w:b/>
                <w:bCs/>
                <w:color w:val="auto"/>
                <w:kern w:val="0"/>
                <w:szCs w:val="21"/>
                <w:highlight w:val="none"/>
              </w:rPr>
            </w:pPr>
            <w:r>
              <w:rPr>
                <w:rFonts w:hint="eastAsia"/>
                <w:b/>
                <w:bCs/>
                <w:color w:val="auto"/>
                <w:kern w:val="0"/>
                <w:szCs w:val="21"/>
                <w:highlight w:val="none"/>
              </w:rPr>
              <w:t>信用评价得分</w:t>
            </w:r>
          </w:p>
        </w:tc>
      </w:tr>
      <w:tr w14:paraId="20A18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05" w:type="dxa"/>
            <w:vMerge w:val="continue"/>
            <w:tcBorders>
              <w:tl2br w:val="nil"/>
              <w:tr2bl w:val="nil"/>
            </w:tcBorders>
            <w:vAlign w:val="center"/>
          </w:tcPr>
          <w:p w14:paraId="7CCEFC7F">
            <w:pPr>
              <w:snapToGrid w:val="0"/>
              <w:jc w:val="center"/>
              <w:rPr>
                <w:b/>
                <w:bCs/>
                <w:color w:val="auto"/>
                <w:kern w:val="0"/>
                <w:szCs w:val="21"/>
                <w:highlight w:val="none"/>
              </w:rPr>
            </w:pPr>
          </w:p>
        </w:tc>
        <w:tc>
          <w:tcPr>
            <w:tcW w:w="1506" w:type="dxa"/>
            <w:tcBorders>
              <w:tl2br w:val="nil"/>
              <w:tr2bl w:val="nil"/>
            </w:tcBorders>
            <w:vAlign w:val="center"/>
          </w:tcPr>
          <w:p w14:paraId="177DB256">
            <w:pPr>
              <w:snapToGrid w:val="0"/>
              <w:jc w:val="center"/>
              <w:rPr>
                <w:b/>
                <w:bCs/>
                <w:color w:val="auto"/>
                <w:kern w:val="0"/>
                <w:szCs w:val="21"/>
                <w:highlight w:val="none"/>
              </w:rPr>
            </w:pPr>
          </w:p>
        </w:tc>
        <w:tc>
          <w:tcPr>
            <w:tcW w:w="1506" w:type="dxa"/>
            <w:tcBorders>
              <w:tl2br w:val="nil"/>
              <w:tr2bl w:val="nil"/>
            </w:tcBorders>
            <w:vAlign w:val="center"/>
          </w:tcPr>
          <w:p w14:paraId="535AD58F">
            <w:pPr>
              <w:snapToGrid w:val="0"/>
              <w:jc w:val="center"/>
              <w:rPr>
                <w:b/>
                <w:bCs/>
                <w:color w:val="auto"/>
                <w:kern w:val="0"/>
                <w:szCs w:val="21"/>
                <w:highlight w:val="none"/>
              </w:rPr>
            </w:pPr>
          </w:p>
        </w:tc>
        <w:tc>
          <w:tcPr>
            <w:tcW w:w="1506" w:type="dxa"/>
            <w:tcBorders>
              <w:tl2br w:val="nil"/>
              <w:tr2bl w:val="nil"/>
            </w:tcBorders>
            <w:vAlign w:val="center"/>
          </w:tcPr>
          <w:p w14:paraId="6FEDFD90">
            <w:pPr>
              <w:snapToGrid w:val="0"/>
              <w:jc w:val="center"/>
              <w:rPr>
                <w:b/>
                <w:bCs/>
                <w:color w:val="auto"/>
                <w:kern w:val="0"/>
                <w:szCs w:val="21"/>
                <w:highlight w:val="none"/>
              </w:rPr>
            </w:pPr>
          </w:p>
        </w:tc>
        <w:tc>
          <w:tcPr>
            <w:tcW w:w="1506" w:type="dxa"/>
            <w:tcBorders>
              <w:tl2br w:val="nil"/>
              <w:tr2bl w:val="nil"/>
            </w:tcBorders>
            <w:vAlign w:val="center"/>
          </w:tcPr>
          <w:p w14:paraId="02D69A2C">
            <w:pPr>
              <w:snapToGrid w:val="0"/>
              <w:jc w:val="center"/>
              <w:rPr>
                <w:b/>
                <w:bCs/>
                <w:color w:val="auto"/>
                <w:kern w:val="0"/>
                <w:szCs w:val="21"/>
                <w:highlight w:val="none"/>
              </w:rPr>
            </w:pPr>
          </w:p>
        </w:tc>
        <w:tc>
          <w:tcPr>
            <w:tcW w:w="1506" w:type="dxa"/>
            <w:tcBorders>
              <w:tl2br w:val="nil"/>
              <w:tr2bl w:val="nil"/>
            </w:tcBorders>
            <w:vAlign w:val="center"/>
          </w:tcPr>
          <w:p w14:paraId="65971C15">
            <w:pPr>
              <w:snapToGrid w:val="0"/>
              <w:jc w:val="center"/>
              <w:rPr>
                <w:b/>
                <w:bCs/>
                <w:color w:val="auto"/>
                <w:kern w:val="0"/>
                <w:szCs w:val="21"/>
                <w:highlight w:val="none"/>
              </w:rPr>
            </w:pPr>
          </w:p>
        </w:tc>
      </w:tr>
    </w:tbl>
    <w:p w14:paraId="31CD5459">
      <w:pPr>
        <w:numPr>
          <w:ilvl w:val="255"/>
          <w:numId w:val="0"/>
        </w:num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注：1、</w:t>
      </w:r>
      <w:r>
        <w:rPr>
          <w:rFonts w:hint="eastAsia" w:ascii="宋体" w:hAnsi="宋体" w:cs="宋体"/>
          <w:color w:val="auto"/>
          <w:sz w:val="24"/>
          <w:szCs w:val="24"/>
          <w:highlight w:val="none"/>
        </w:rPr>
        <w:t>设计单位：在湖南省公布设计单位信用评价结果之前，招标评标过程中各投标人设计信用评价分值统一计该项满分。</w:t>
      </w:r>
    </w:p>
    <w:p w14:paraId="6279CA9F">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单位：投标人在“湖南省数字城建档案馆|智慧住建云”有公布信息的，填写“湖南省数字城建档案馆|智慧住建云上”最新公布的信用评价总分（附“湖南省数字城建档案馆|智慧住建云”上查询的信用评价结果详细信息网页截图）；无信用评价结果的，在信用评价得分栏填写“无信用评价总分”；省外企业在“湖南省数字城建档案馆|智慧住建云”无信用评价查询结果的，可以提供企业注册地省级住房和城乡建设部门公布的信用评价结果（非百分制的按照《导则》规定的原则，按照百分制自行折算后填写</w:t>
      </w:r>
      <w:r>
        <w:rPr>
          <w:rFonts w:hint="eastAsia" w:ascii="宋体" w:hAnsi="宋体" w:cs="宋体"/>
          <w:color w:val="auto"/>
          <w:sz w:val="24"/>
          <w:highlight w:val="none"/>
          <w:lang w:eastAsia="zh-CN"/>
        </w:rPr>
        <w:t>；虽为百分制但不是 100分封顶的，要按照该企业得分与</w:t>
      </w:r>
      <w:r>
        <w:rPr>
          <w:rFonts w:hint="eastAsia" w:ascii="宋体" w:hAnsi="宋体" w:cs="宋体"/>
          <w:color w:val="auto"/>
          <w:sz w:val="24"/>
          <w:highlight w:val="none"/>
          <w:lang w:val="en-US" w:eastAsia="zh-CN"/>
        </w:rPr>
        <w:t>当</w:t>
      </w:r>
      <w:r>
        <w:rPr>
          <w:rFonts w:hint="eastAsia" w:ascii="宋体" w:hAnsi="宋体" w:cs="宋体"/>
          <w:color w:val="auto"/>
          <w:sz w:val="24"/>
          <w:highlight w:val="none"/>
          <w:lang w:eastAsia="zh-CN"/>
        </w:rPr>
        <w:t>年该省</w:t>
      </w:r>
      <w:r>
        <w:rPr>
          <w:rFonts w:hint="eastAsia" w:ascii="宋体" w:hAnsi="宋体" w:cs="宋体"/>
          <w:color w:val="auto"/>
          <w:sz w:val="24"/>
          <w:highlight w:val="none"/>
          <w:lang w:val="en-US" w:eastAsia="zh-CN"/>
        </w:rPr>
        <w:t>同期</w:t>
      </w:r>
      <w:r>
        <w:rPr>
          <w:rFonts w:hint="eastAsia" w:ascii="宋体" w:hAnsi="宋体" w:cs="宋体"/>
          <w:color w:val="auto"/>
          <w:sz w:val="24"/>
          <w:highlight w:val="none"/>
          <w:lang w:eastAsia="zh-CN"/>
        </w:rPr>
        <w:t>施工企业最高信用评价分自行折算后填写</w:t>
      </w:r>
      <w:r>
        <w:rPr>
          <w:rFonts w:hint="eastAsia" w:ascii="宋体" w:hAnsi="宋体" w:cs="宋体"/>
          <w:color w:val="auto"/>
          <w:sz w:val="24"/>
          <w:highlight w:val="none"/>
        </w:rPr>
        <w:t>。附企业注册地省级住房和城乡建设部门公布的相关佐证材料、对应的信用评价规则和依据的复印件）。</w:t>
      </w:r>
    </w:p>
    <w:p w14:paraId="7BA5C864">
      <w:pPr>
        <w:snapToGrid w:val="0"/>
        <w:spacing w:line="500" w:lineRule="exact"/>
        <w:ind w:firstLine="420" w:firstLineChars="200"/>
        <w:rPr>
          <w:rFonts w:hint="eastAsia" w:ascii="宋体" w:hAnsi="宋体" w:cs="宋体"/>
          <w:color w:val="auto"/>
          <w:szCs w:val="21"/>
          <w:highlight w:val="none"/>
        </w:rPr>
      </w:pPr>
    </w:p>
    <w:p w14:paraId="7B6FFAD5">
      <w:pPr>
        <w:snapToGrid w:val="0"/>
        <w:spacing w:line="500" w:lineRule="exact"/>
        <w:ind w:firstLine="420" w:firstLineChars="200"/>
        <w:rPr>
          <w:rFonts w:hint="eastAsia" w:ascii="宋体" w:hAnsi="宋体" w:cs="宋体"/>
          <w:color w:val="auto"/>
          <w:szCs w:val="21"/>
          <w:highlight w:val="none"/>
        </w:rPr>
      </w:pP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090"/>
        <w:gridCol w:w="1142"/>
        <w:gridCol w:w="1142"/>
        <w:gridCol w:w="1142"/>
        <w:gridCol w:w="1142"/>
        <w:gridCol w:w="1142"/>
        <w:gridCol w:w="1143"/>
      </w:tblGrid>
      <w:tr w14:paraId="31A49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90" w:type="dxa"/>
            <w:vMerge w:val="restart"/>
            <w:tcBorders>
              <w:tl2br w:val="nil"/>
              <w:tr2bl w:val="nil"/>
            </w:tcBorders>
            <w:vAlign w:val="center"/>
          </w:tcPr>
          <w:p w14:paraId="7361E6E8">
            <w:pPr>
              <w:snapToGrid w:val="0"/>
              <w:spacing w:line="5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信用扣分</w:t>
            </w:r>
          </w:p>
        </w:tc>
        <w:tc>
          <w:tcPr>
            <w:tcW w:w="1090" w:type="dxa"/>
            <w:tcBorders>
              <w:tl2br w:val="nil"/>
              <w:tr2bl w:val="nil"/>
            </w:tcBorders>
            <w:vAlign w:val="center"/>
          </w:tcPr>
          <w:p w14:paraId="5146E1B7">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42" w:type="dxa"/>
            <w:tcBorders>
              <w:tl2br w:val="nil"/>
              <w:tr2bl w:val="nil"/>
            </w:tcBorders>
            <w:vAlign w:val="center"/>
          </w:tcPr>
          <w:p w14:paraId="46AD53F0">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行政处罚事项</w:t>
            </w:r>
          </w:p>
        </w:tc>
        <w:tc>
          <w:tcPr>
            <w:tcW w:w="1142" w:type="dxa"/>
            <w:tcBorders>
              <w:tl2br w:val="nil"/>
              <w:tr2bl w:val="nil"/>
            </w:tcBorders>
            <w:vAlign w:val="center"/>
          </w:tcPr>
          <w:p w14:paraId="22BD19BB">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处罚机关</w:t>
            </w:r>
          </w:p>
        </w:tc>
        <w:tc>
          <w:tcPr>
            <w:tcW w:w="1142" w:type="dxa"/>
            <w:tcBorders>
              <w:tl2br w:val="nil"/>
              <w:tr2bl w:val="nil"/>
            </w:tcBorders>
            <w:vAlign w:val="center"/>
          </w:tcPr>
          <w:p w14:paraId="28C01E7C">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处罚开始日期</w:t>
            </w:r>
          </w:p>
        </w:tc>
        <w:tc>
          <w:tcPr>
            <w:tcW w:w="1142" w:type="dxa"/>
            <w:tcBorders>
              <w:tl2br w:val="nil"/>
              <w:tr2bl w:val="nil"/>
            </w:tcBorders>
            <w:vAlign w:val="center"/>
          </w:tcPr>
          <w:p w14:paraId="664F59B5">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处罚截止日期</w:t>
            </w:r>
          </w:p>
        </w:tc>
        <w:tc>
          <w:tcPr>
            <w:tcW w:w="1142" w:type="dxa"/>
            <w:tcBorders>
              <w:tl2br w:val="nil"/>
              <w:tr2bl w:val="nil"/>
            </w:tcBorders>
            <w:vAlign w:val="center"/>
          </w:tcPr>
          <w:p w14:paraId="5254484E">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罚款金额</w:t>
            </w:r>
          </w:p>
        </w:tc>
        <w:tc>
          <w:tcPr>
            <w:tcW w:w="1143" w:type="dxa"/>
            <w:tcBorders>
              <w:tl2br w:val="nil"/>
              <w:tr2bl w:val="nil"/>
            </w:tcBorders>
            <w:vAlign w:val="center"/>
          </w:tcPr>
          <w:p w14:paraId="20E78D58">
            <w:pPr>
              <w:snapToGrid w:val="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投标单位</w:t>
            </w:r>
          </w:p>
        </w:tc>
      </w:tr>
      <w:tr w14:paraId="724A6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090" w:type="dxa"/>
            <w:vMerge w:val="continue"/>
            <w:tcBorders>
              <w:tl2br w:val="nil"/>
              <w:tr2bl w:val="nil"/>
            </w:tcBorders>
            <w:vAlign w:val="center"/>
          </w:tcPr>
          <w:p w14:paraId="36615F43">
            <w:pPr>
              <w:snapToGrid w:val="0"/>
              <w:spacing w:line="500" w:lineRule="exact"/>
              <w:jc w:val="center"/>
              <w:rPr>
                <w:rFonts w:hint="eastAsia" w:ascii="宋体" w:hAnsi="宋体" w:cs="宋体"/>
                <w:b/>
                <w:bCs/>
                <w:color w:val="auto"/>
                <w:kern w:val="0"/>
                <w:szCs w:val="21"/>
                <w:highlight w:val="none"/>
              </w:rPr>
            </w:pPr>
          </w:p>
        </w:tc>
        <w:tc>
          <w:tcPr>
            <w:tcW w:w="1090" w:type="dxa"/>
            <w:tcBorders>
              <w:tl2br w:val="nil"/>
              <w:tr2bl w:val="nil"/>
            </w:tcBorders>
            <w:vAlign w:val="center"/>
          </w:tcPr>
          <w:p w14:paraId="0AE0C0F3">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1C1E3F73">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71DA1A8D">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52BB3DC1">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10DEAF73">
            <w:pPr>
              <w:snapToGrid w:val="0"/>
              <w:spacing w:line="500" w:lineRule="exact"/>
              <w:jc w:val="center"/>
              <w:rPr>
                <w:rFonts w:hint="eastAsia" w:ascii="宋体" w:hAnsi="宋体" w:cs="宋体"/>
                <w:b/>
                <w:bCs/>
                <w:color w:val="auto"/>
                <w:kern w:val="0"/>
                <w:szCs w:val="21"/>
                <w:highlight w:val="none"/>
              </w:rPr>
            </w:pPr>
          </w:p>
        </w:tc>
        <w:tc>
          <w:tcPr>
            <w:tcW w:w="1142" w:type="dxa"/>
            <w:tcBorders>
              <w:tl2br w:val="nil"/>
              <w:tr2bl w:val="nil"/>
            </w:tcBorders>
            <w:vAlign w:val="center"/>
          </w:tcPr>
          <w:p w14:paraId="38A799B1">
            <w:pPr>
              <w:snapToGrid w:val="0"/>
              <w:spacing w:line="500" w:lineRule="exact"/>
              <w:jc w:val="center"/>
              <w:rPr>
                <w:rFonts w:hint="eastAsia" w:ascii="宋体" w:hAnsi="宋体" w:cs="宋体"/>
                <w:b/>
                <w:bCs/>
                <w:color w:val="auto"/>
                <w:kern w:val="0"/>
                <w:szCs w:val="21"/>
                <w:highlight w:val="none"/>
              </w:rPr>
            </w:pPr>
          </w:p>
        </w:tc>
        <w:tc>
          <w:tcPr>
            <w:tcW w:w="1143" w:type="dxa"/>
            <w:tcBorders>
              <w:tl2br w:val="nil"/>
              <w:tr2bl w:val="nil"/>
            </w:tcBorders>
            <w:vAlign w:val="center"/>
          </w:tcPr>
          <w:p w14:paraId="2A87EC83">
            <w:pPr>
              <w:snapToGrid w:val="0"/>
              <w:spacing w:line="500" w:lineRule="exact"/>
              <w:jc w:val="center"/>
              <w:rPr>
                <w:rFonts w:hint="eastAsia" w:ascii="宋体" w:hAnsi="宋体" w:cs="宋体"/>
                <w:b/>
                <w:bCs/>
                <w:color w:val="auto"/>
                <w:kern w:val="0"/>
                <w:szCs w:val="21"/>
                <w:highlight w:val="none"/>
              </w:rPr>
            </w:pPr>
          </w:p>
        </w:tc>
      </w:tr>
    </w:tbl>
    <w:p w14:paraId="125AE0C0">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注：1、设计单位：我省设计单位对应信用处罚扣分填写我省省本级信用处罚情况；外省设计单位对应信用处罚扣分填写该企业注册地省本级信用处罚情况。</w:t>
      </w:r>
    </w:p>
    <w:p w14:paraId="0F006BB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施工单位：使用我省省本级信用评价结果或我省企业无信用评价结果的，对应信用处罚扣分填写我省省本级信用处罚情况；使用外省省本级信用评价结果或外省企业无信用评价结果的，对应信用处罚扣分填写该企业注册地省本级信用处罚情况。</w:t>
      </w:r>
    </w:p>
    <w:p w14:paraId="0049F862">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3、本表后附信用处罚扣分情况证明资料的复印件（具体要求见第二章投标人须知前附表）。</w:t>
      </w:r>
    </w:p>
    <w:p w14:paraId="4CEBFC40">
      <w:pPr>
        <w:ind w:firstLine="480" w:firstLineChars="200"/>
        <w:rPr>
          <w:rFonts w:hint="eastAsia" w:ascii="宋体" w:hAnsi="宋体" w:cs="宋体"/>
          <w:color w:val="auto"/>
          <w:sz w:val="24"/>
          <w:szCs w:val="22"/>
          <w:highlight w:val="none"/>
        </w:rPr>
      </w:pPr>
    </w:p>
    <w:p w14:paraId="65A33A72">
      <w:pPr>
        <w:ind w:firstLine="480" w:firstLineChars="200"/>
        <w:rPr>
          <w:color w:val="auto"/>
          <w:highlight w:val="none"/>
        </w:rPr>
      </w:pPr>
      <w:r>
        <w:rPr>
          <w:rFonts w:hint="eastAsia" w:ascii="宋体" w:hAnsi="宋体" w:cs="宋体"/>
          <w:color w:val="auto"/>
          <w:sz w:val="24"/>
          <w:szCs w:val="22"/>
          <w:highlight w:val="none"/>
        </w:rPr>
        <w:t>说明：全省统一的招标投标信用评价体系建立后，上表“信用情况”应根据《湖南省工程建设项目招标投标信用评价管理办法》的相关规定修改。</w:t>
      </w:r>
    </w:p>
    <w:p w14:paraId="30C7809E">
      <w:pPr>
        <w:spacing w:line="500" w:lineRule="exact"/>
        <w:ind w:firstLine="480" w:firstLineChars="200"/>
        <w:rPr>
          <w:rFonts w:hint="eastAsia" w:ascii="宋体" w:hAnsi="宋体" w:cs="宋体"/>
          <w:color w:val="auto"/>
          <w:sz w:val="24"/>
          <w:highlight w:val="none"/>
        </w:rPr>
      </w:pPr>
    </w:p>
    <w:p w14:paraId="185073FB">
      <w:pPr>
        <w:rPr>
          <w:rFonts w:eastAsia="黑体" w:cstheme="minorBidi"/>
          <w:color w:val="auto"/>
          <w:sz w:val="30"/>
          <w:highlight w:val="none"/>
        </w:rPr>
      </w:pPr>
    </w:p>
    <w:p w14:paraId="71A9CD60">
      <w:pPr>
        <w:pStyle w:val="3"/>
        <w:jc w:val="center"/>
        <w:rPr>
          <w:rFonts w:ascii="Times New Roman" w:hAnsi="Times New Roman" w:eastAsia="黑体" w:cs="宋体"/>
          <w:color w:val="auto"/>
          <w:sz w:val="30"/>
          <w:szCs w:val="28"/>
          <w:highlight w:val="none"/>
        </w:rPr>
      </w:pPr>
      <w:bookmarkStart w:id="1834" w:name="_Toc31761"/>
      <w:bookmarkStart w:id="1835" w:name="_Toc211499466"/>
      <w:r>
        <w:rPr>
          <w:rFonts w:hint="eastAsia" w:ascii="Times New Roman" w:hAnsi="Times New Roman" w:eastAsia="黑体" w:cstheme="minorBidi"/>
          <w:color w:val="auto"/>
          <w:sz w:val="30"/>
          <w:highlight w:val="none"/>
        </w:rPr>
        <w:t>6-4</w:t>
      </w:r>
      <w:r>
        <w:rPr>
          <w:rFonts w:hint="eastAsia" w:ascii="Times New Roman" w:hAnsi="Times New Roman" w:eastAsia="黑体" w:cs="宋体"/>
          <w:color w:val="auto"/>
          <w:sz w:val="30"/>
          <w:szCs w:val="28"/>
          <w:highlight w:val="none"/>
        </w:rPr>
        <w:t>奖项和发明专利（适用综合评估法2）</w:t>
      </w:r>
      <w:bookmarkEnd w:id="1834"/>
      <w:bookmarkEnd w:id="1835"/>
    </w:p>
    <w:p w14:paraId="1FB69990">
      <w:pPr>
        <w:rPr>
          <w:color w:val="auto"/>
          <w:highlight w:val="none"/>
        </w:rPr>
      </w:pPr>
    </w:p>
    <w:p w14:paraId="0468D17B">
      <w:pPr>
        <w:rPr>
          <w:rFonts w:hint="eastAsia" w:ascii="宋体" w:hAnsi="宋体" w:cs="宋体"/>
          <w:color w:val="auto"/>
          <w:sz w:val="24"/>
          <w:highlight w:val="none"/>
        </w:rPr>
      </w:pPr>
      <w:r>
        <w:rPr>
          <w:rFonts w:hint="eastAsia" w:ascii="宋体" w:hAnsi="宋体" w:cs="宋体"/>
          <w:color w:val="auto"/>
          <w:sz w:val="24"/>
          <w:highlight w:val="none"/>
        </w:rPr>
        <w:t>（1）奖项</w:t>
      </w:r>
    </w:p>
    <w:tbl>
      <w:tblPr>
        <w:tblStyle w:val="45"/>
        <w:tblW w:w="5045"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27"/>
        <w:gridCol w:w="837"/>
        <w:gridCol w:w="741"/>
        <w:gridCol w:w="1323"/>
        <w:gridCol w:w="1726"/>
        <w:gridCol w:w="1272"/>
        <w:gridCol w:w="776"/>
        <w:gridCol w:w="800"/>
        <w:gridCol w:w="1417"/>
      </w:tblGrid>
      <w:tr w14:paraId="06A7F3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6" w:hRule="atLeast"/>
        </w:trPr>
        <w:tc>
          <w:tcPr>
            <w:tcW w:w="472" w:type="pct"/>
            <w:vMerge w:val="restart"/>
            <w:tcBorders>
              <w:tl2br w:val="nil"/>
              <w:tr2bl w:val="nil"/>
            </w:tcBorders>
            <w:vAlign w:val="center"/>
          </w:tcPr>
          <w:p w14:paraId="0B99CEA7">
            <w:pPr>
              <w:jc w:val="center"/>
              <w:rPr>
                <w:b/>
                <w:bCs/>
                <w:color w:val="auto"/>
                <w:highlight w:val="none"/>
              </w:rPr>
            </w:pPr>
            <w:r>
              <w:rPr>
                <w:rFonts w:hint="eastAsia"/>
                <w:b/>
                <w:bCs/>
                <w:color w:val="auto"/>
                <w:highlight w:val="none"/>
              </w:rPr>
              <w:t>奖项（如有）</w:t>
            </w:r>
          </w:p>
        </w:tc>
        <w:tc>
          <w:tcPr>
            <w:tcW w:w="426" w:type="pct"/>
            <w:tcBorders>
              <w:tl2br w:val="nil"/>
              <w:tr2bl w:val="nil"/>
            </w:tcBorders>
            <w:vAlign w:val="center"/>
          </w:tcPr>
          <w:p w14:paraId="7D6F19D8">
            <w:pPr>
              <w:spacing w:after="0" w:line="240" w:lineRule="auto"/>
              <w:jc w:val="center"/>
              <w:rPr>
                <w:b/>
                <w:bCs/>
                <w:color w:val="auto"/>
                <w:highlight w:val="none"/>
              </w:rPr>
            </w:pPr>
            <w:r>
              <w:rPr>
                <w:rFonts w:hint="eastAsia"/>
                <w:b/>
                <w:bCs/>
                <w:color w:val="auto"/>
                <w:highlight w:val="none"/>
              </w:rPr>
              <w:t>奖项排序</w:t>
            </w:r>
          </w:p>
        </w:tc>
        <w:tc>
          <w:tcPr>
            <w:tcW w:w="377" w:type="pct"/>
            <w:tcBorders>
              <w:tl2br w:val="nil"/>
              <w:tr2bl w:val="nil"/>
            </w:tcBorders>
            <w:vAlign w:val="center"/>
          </w:tcPr>
          <w:p w14:paraId="20A600BB">
            <w:pPr>
              <w:spacing w:after="0" w:line="240" w:lineRule="auto"/>
              <w:jc w:val="center"/>
              <w:rPr>
                <w:b/>
                <w:bCs/>
                <w:color w:val="auto"/>
                <w:highlight w:val="none"/>
              </w:rPr>
            </w:pPr>
            <w:r>
              <w:rPr>
                <w:rFonts w:hint="eastAsia"/>
                <w:b/>
                <w:bCs/>
                <w:color w:val="auto"/>
                <w:highlight w:val="none"/>
              </w:rPr>
              <w:t>奖项类别</w:t>
            </w:r>
          </w:p>
        </w:tc>
        <w:tc>
          <w:tcPr>
            <w:tcW w:w="673" w:type="pct"/>
            <w:tcBorders>
              <w:tl2br w:val="nil"/>
              <w:tr2bl w:val="nil"/>
            </w:tcBorders>
            <w:vAlign w:val="center"/>
          </w:tcPr>
          <w:p w14:paraId="70F70C49">
            <w:pPr>
              <w:spacing w:after="0" w:line="240" w:lineRule="auto"/>
              <w:jc w:val="center"/>
              <w:rPr>
                <w:b/>
                <w:bCs/>
                <w:color w:val="auto"/>
                <w:highlight w:val="none"/>
              </w:rPr>
            </w:pPr>
            <w:r>
              <w:rPr>
                <w:rFonts w:hint="eastAsia"/>
                <w:b/>
                <w:bCs/>
                <w:color w:val="auto"/>
                <w:highlight w:val="none"/>
              </w:rPr>
              <w:t>级别（国家级/省级）</w:t>
            </w:r>
          </w:p>
        </w:tc>
        <w:tc>
          <w:tcPr>
            <w:tcW w:w="878" w:type="pct"/>
            <w:tcBorders>
              <w:tl2br w:val="nil"/>
              <w:tr2bl w:val="nil"/>
            </w:tcBorders>
            <w:vAlign w:val="center"/>
          </w:tcPr>
          <w:p w14:paraId="079DC345">
            <w:pPr>
              <w:spacing w:after="0" w:line="240" w:lineRule="auto"/>
              <w:jc w:val="center"/>
              <w:rPr>
                <w:b/>
                <w:bCs/>
                <w:color w:val="auto"/>
                <w:highlight w:val="none"/>
              </w:rPr>
            </w:pPr>
            <w:r>
              <w:rPr>
                <w:rFonts w:hint="eastAsia"/>
                <w:b/>
                <w:bCs/>
                <w:color w:val="auto"/>
                <w:highlight w:val="none"/>
              </w:rPr>
              <w:t>排名（第一名</w:t>
            </w:r>
            <w:r>
              <w:rPr>
                <w:rFonts w:hint="eastAsia"/>
                <w:b/>
                <w:bCs/>
                <w:color w:val="auto"/>
                <w:highlight w:val="none"/>
                <w:lang w:val="en-US" w:eastAsia="zh-CN"/>
              </w:rPr>
              <w:t>···</w:t>
            </w:r>
            <w:r>
              <w:rPr>
                <w:rFonts w:hint="eastAsia"/>
                <w:b/>
                <w:bCs/>
                <w:color w:val="auto"/>
                <w:highlight w:val="none"/>
              </w:rPr>
              <w:t>）</w:t>
            </w:r>
          </w:p>
        </w:tc>
        <w:tc>
          <w:tcPr>
            <w:tcW w:w="647" w:type="pct"/>
            <w:tcBorders>
              <w:tl2br w:val="nil"/>
              <w:tr2bl w:val="nil"/>
            </w:tcBorders>
            <w:vAlign w:val="center"/>
          </w:tcPr>
          <w:p w14:paraId="2A39F796">
            <w:pPr>
              <w:spacing w:after="0" w:line="240" w:lineRule="auto"/>
              <w:jc w:val="center"/>
              <w:rPr>
                <w:rFonts w:hint="eastAsia" w:eastAsia="宋体"/>
                <w:b/>
                <w:bCs/>
                <w:color w:val="auto"/>
                <w:highlight w:val="none"/>
                <w:lang w:eastAsia="zh-CN"/>
              </w:rPr>
            </w:pPr>
            <w:r>
              <w:rPr>
                <w:rFonts w:hint="eastAsia"/>
                <w:b/>
                <w:bCs/>
                <w:color w:val="auto"/>
                <w:highlight w:val="none"/>
              </w:rPr>
              <w:t>奖项等级</w:t>
            </w:r>
            <w:r>
              <w:rPr>
                <w:rFonts w:hint="eastAsia"/>
                <w:b/>
                <w:bCs/>
                <w:color w:val="auto"/>
                <w:highlight w:val="none"/>
                <w:lang w:eastAsia="zh-CN"/>
              </w:rPr>
              <w:t>（</w:t>
            </w:r>
            <w:r>
              <w:rPr>
                <w:rFonts w:hint="eastAsia"/>
                <w:b/>
                <w:bCs/>
                <w:color w:val="auto"/>
                <w:highlight w:val="none"/>
                <w:lang w:val="en-US" w:eastAsia="zh-CN"/>
              </w:rPr>
              <w:t>一等奖···</w:t>
            </w:r>
            <w:r>
              <w:rPr>
                <w:rFonts w:hint="eastAsia"/>
                <w:b/>
                <w:bCs/>
                <w:color w:val="auto"/>
                <w:highlight w:val="none"/>
                <w:lang w:eastAsia="zh-CN"/>
              </w:rPr>
              <w:t>）</w:t>
            </w:r>
          </w:p>
        </w:tc>
        <w:tc>
          <w:tcPr>
            <w:tcW w:w="395" w:type="pct"/>
            <w:tcBorders>
              <w:tl2br w:val="nil"/>
              <w:tr2bl w:val="nil"/>
            </w:tcBorders>
            <w:vAlign w:val="center"/>
          </w:tcPr>
          <w:p w14:paraId="3C3179CC">
            <w:pPr>
              <w:spacing w:after="0" w:line="240" w:lineRule="auto"/>
              <w:jc w:val="center"/>
              <w:rPr>
                <w:b/>
                <w:bCs/>
                <w:color w:val="auto"/>
                <w:highlight w:val="none"/>
              </w:rPr>
            </w:pPr>
            <w:r>
              <w:rPr>
                <w:rFonts w:hint="eastAsia"/>
                <w:b/>
                <w:bCs/>
                <w:color w:val="auto"/>
                <w:highlight w:val="none"/>
              </w:rPr>
              <w:t>单位名称</w:t>
            </w:r>
          </w:p>
        </w:tc>
        <w:tc>
          <w:tcPr>
            <w:tcW w:w="407" w:type="pct"/>
            <w:tcBorders>
              <w:tl2br w:val="nil"/>
              <w:tr2bl w:val="nil"/>
            </w:tcBorders>
            <w:vAlign w:val="center"/>
          </w:tcPr>
          <w:p w14:paraId="6EFF074D">
            <w:pPr>
              <w:spacing w:after="0" w:line="240" w:lineRule="auto"/>
              <w:jc w:val="center"/>
              <w:rPr>
                <w:b/>
                <w:bCs/>
                <w:color w:val="auto"/>
                <w:highlight w:val="none"/>
              </w:rPr>
            </w:pPr>
            <w:r>
              <w:rPr>
                <w:rFonts w:hint="eastAsia"/>
                <w:b/>
                <w:bCs/>
                <w:color w:val="auto"/>
                <w:highlight w:val="none"/>
              </w:rPr>
              <w:t>获奖日期</w:t>
            </w:r>
          </w:p>
        </w:tc>
        <w:tc>
          <w:tcPr>
            <w:tcW w:w="721" w:type="pct"/>
            <w:tcBorders>
              <w:tl2br w:val="nil"/>
              <w:tr2bl w:val="nil"/>
            </w:tcBorders>
            <w:vAlign w:val="center"/>
          </w:tcPr>
          <w:p w14:paraId="0186F82C">
            <w:pPr>
              <w:spacing w:after="0" w:line="240" w:lineRule="auto"/>
              <w:jc w:val="center"/>
              <w:rPr>
                <w:b/>
                <w:bCs/>
                <w:color w:val="auto"/>
                <w:highlight w:val="none"/>
              </w:rPr>
            </w:pPr>
            <w:r>
              <w:rPr>
                <w:rFonts w:hint="eastAsia"/>
                <w:b/>
                <w:bCs/>
                <w:color w:val="auto"/>
                <w:highlight w:val="none"/>
              </w:rPr>
              <w:t>工程项目</w:t>
            </w:r>
          </w:p>
        </w:tc>
      </w:tr>
      <w:tr w14:paraId="0CA483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2" w:hRule="atLeast"/>
        </w:trPr>
        <w:tc>
          <w:tcPr>
            <w:tcW w:w="472" w:type="pct"/>
            <w:vMerge w:val="continue"/>
            <w:tcBorders>
              <w:tl2br w:val="nil"/>
              <w:tr2bl w:val="nil"/>
            </w:tcBorders>
            <w:vAlign w:val="center"/>
          </w:tcPr>
          <w:p w14:paraId="3D637E96">
            <w:pPr>
              <w:jc w:val="center"/>
              <w:rPr>
                <w:rFonts w:hint="eastAsia"/>
                <w:b/>
                <w:bCs/>
                <w:color w:val="auto"/>
                <w:highlight w:val="none"/>
              </w:rPr>
            </w:pPr>
          </w:p>
        </w:tc>
        <w:tc>
          <w:tcPr>
            <w:tcW w:w="426" w:type="pct"/>
            <w:tcBorders>
              <w:tl2br w:val="nil"/>
              <w:tr2bl w:val="nil"/>
            </w:tcBorders>
            <w:vAlign w:val="center"/>
          </w:tcPr>
          <w:p w14:paraId="1E487610">
            <w:pPr>
              <w:spacing w:after="0" w:line="240" w:lineRule="auto"/>
              <w:jc w:val="center"/>
              <w:rPr>
                <w:rFonts w:hint="eastAsia"/>
                <w:b/>
                <w:bCs/>
                <w:color w:val="auto"/>
                <w:highlight w:val="none"/>
              </w:rPr>
            </w:pPr>
            <w:r>
              <w:rPr>
                <w:rFonts w:hint="eastAsia"/>
                <w:color w:val="auto"/>
                <w:highlight w:val="none"/>
              </w:rPr>
              <w:t>第一项</w:t>
            </w:r>
          </w:p>
        </w:tc>
        <w:tc>
          <w:tcPr>
            <w:tcW w:w="377" w:type="pct"/>
            <w:tcBorders>
              <w:tl2br w:val="nil"/>
              <w:tr2bl w:val="nil"/>
            </w:tcBorders>
            <w:vAlign w:val="center"/>
          </w:tcPr>
          <w:p w14:paraId="4302953F">
            <w:pPr>
              <w:spacing w:after="0" w:line="240" w:lineRule="auto"/>
              <w:jc w:val="center"/>
              <w:rPr>
                <w:rFonts w:hint="eastAsia"/>
                <w:b/>
                <w:bCs/>
                <w:color w:val="auto"/>
                <w:highlight w:val="none"/>
              </w:rPr>
            </w:pPr>
          </w:p>
        </w:tc>
        <w:tc>
          <w:tcPr>
            <w:tcW w:w="673" w:type="pct"/>
            <w:tcBorders>
              <w:tl2br w:val="nil"/>
              <w:tr2bl w:val="nil"/>
            </w:tcBorders>
            <w:vAlign w:val="center"/>
          </w:tcPr>
          <w:p w14:paraId="1F486C34">
            <w:pPr>
              <w:spacing w:after="0" w:line="240" w:lineRule="auto"/>
              <w:jc w:val="center"/>
              <w:rPr>
                <w:rFonts w:hint="eastAsia"/>
                <w:b/>
                <w:bCs/>
                <w:color w:val="auto"/>
                <w:highlight w:val="none"/>
              </w:rPr>
            </w:pPr>
          </w:p>
        </w:tc>
        <w:tc>
          <w:tcPr>
            <w:tcW w:w="878" w:type="pct"/>
            <w:tcBorders>
              <w:tl2br w:val="nil"/>
              <w:tr2bl w:val="nil"/>
            </w:tcBorders>
            <w:vAlign w:val="center"/>
          </w:tcPr>
          <w:p w14:paraId="308D5BA2">
            <w:pPr>
              <w:spacing w:after="0" w:line="240" w:lineRule="auto"/>
              <w:jc w:val="center"/>
              <w:rPr>
                <w:rFonts w:hint="default" w:eastAsia="宋体"/>
                <w:b/>
                <w:bCs/>
                <w:color w:val="auto"/>
                <w:highlight w:val="none"/>
                <w:lang w:val="en-US" w:eastAsia="zh-CN"/>
              </w:rPr>
            </w:pPr>
          </w:p>
        </w:tc>
        <w:tc>
          <w:tcPr>
            <w:tcW w:w="647" w:type="pct"/>
            <w:tcBorders>
              <w:tl2br w:val="nil"/>
              <w:tr2bl w:val="nil"/>
            </w:tcBorders>
            <w:vAlign w:val="center"/>
          </w:tcPr>
          <w:p w14:paraId="62C144E3">
            <w:pPr>
              <w:spacing w:after="0" w:line="240" w:lineRule="auto"/>
              <w:jc w:val="center"/>
              <w:rPr>
                <w:rFonts w:hint="eastAsia"/>
                <w:b/>
                <w:bCs/>
                <w:color w:val="auto"/>
                <w:highlight w:val="none"/>
              </w:rPr>
            </w:pPr>
          </w:p>
        </w:tc>
        <w:tc>
          <w:tcPr>
            <w:tcW w:w="395" w:type="pct"/>
            <w:tcBorders>
              <w:tl2br w:val="nil"/>
              <w:tr2bl w:val="nil"/>
            </w:tcBorders>
            <w:vAlign w:val="center"/>
          </w:tcPr>
          <w:p w14:paraId="56FA5684">
            <w:pPr>
              <w:spacing w:after="0" w:line="240" w:lineRule="auto"/>
              <w:jc w:val="center"/>
              <w:rPr>
                <w:rFonts w:hint="eastAsia"/>
                <w:b/>
                <w:bCs/>
                <w:color w:val="auto"/>
                <w:highlight w:val="none"/>
              </w:rPr>
            </w:pPr>
          </w:p>
        </w:tc>
        <w:tc>
          <w:tcPr>
            <w:tcW w:w="407" w:type="pct"/>
            <w:tcBorders>
              <w:tl2br w:val="nil"/>
              <w:tr2bl w:val="nil"/>
            </w:tcBorders>
            <w:vAlign w:val="center"/>
          </w:tcPr>
          <w:p w14:paraId="42BA074B">
            <w:pPr>
              <w:spacing w:after="0" w:line="240" w:lineRule="auto"/>
              <w:jc w:val="center"/>
              <w:rPr>
                <w:rFonts w:hint="eastAsia"/>
                <w:b/>
                <w:bCs/>
                <w:color w:val="auto"/>
                <w:highlight w:val="none"/>
              </w:rPr>
            </w:pPr>
          </w:p>
        </w:tc>
        <w:tc>
          <w:tcPr>
            <w:tcW w:w="721" w:type="pct"/>
            <w:tcBorders>
              <w:tl2br w:val="nil"/>
              <w:tr2bl w:val="nil"/>
            </w:tcBorders>
            <w:vAlign w:val="center"/>
          </w:tcPr>
          <w:p w14:paraId="6D3FF2ED">
            <w:pPr>
              <w:spacing w:after="0" w:line="240" w:lineRule="auto"/>
              <w:jc w:val="center"/>
              <w:rPr>
                <w:rFonts w:hint="eastAsia"/>
                <w:b/>
                <w:bCs/>
                <w:color w:val="auto"/>
                <w:highlight w:val="none"/>
              </w:rPr>
            </w:pPr>
          </w:p>
        </w:tc>
      </w:tr>
      <w:tr w14:paraId="2EB6C4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54" w:hRule="atLeast"/>
        </w:trPr>
        <w:tc>
          <w:tcPr>
            <w:tcW w:w="472" w:type="pct"/>
            <w:vMerge w:val="continue"/>
            <w:tcBorders>
              <w:tl2br w:val="nil"/>
              <w:tr2bl w:val="nil"/>
            </w:tcBorders>
            <w:vAlign w:val="center"/>
          </w:tcPr>
          <w:p w14:paraId="7E03DC49">
            <w:pPr>
              <w:jc w:val="center"/>
              <w:rPr>
                <w:rFonts w:hint="eastAsia"/>
                <w:b/>
                <w:bCs/>
                <w:color w:val="auto"/>
                <w:highlight w:val="none"/>
              </w:rPr>
            </w:pPr>
          </w:p>
        </w:tc>
        <w:tc>
          <w:tcPr>
            <w:tcW w:w="426" w:type="pct"/>
            <w:tcBorders>
              <w:tl2br w:val="nil"/>
              <w:tr2bl w:val="nil"/>
            </w:tcBorders>
            <w:vAlign w:val="center"/>
          </w:tcPr>
          <w:p w14:paraId="5FE9A2C4">
            <w:pPr>
              <w:spacing w:after="0" w:line="240" w:lineRule="auto"/>
              <w:jc w:val="center"/>
              <w:rPr>
                <w:rFonts w:hint="eastAsia"/>
                <w:b/>
                <w:bCs/>
                <w:color w:val="auto"/>
                <w:highlight w:val="none"/>
              </w:rPr>
            </w:pPr>
            <w:r>
              <w:rPr>
                <w:rFonts w:hint="eastAsia"/>
                <w:color w:val="auto"/>
                <w:highlight w:val="none"/>
              </w:rPr>
              <w:t>第二项</w:t>
            </w:r>
          </w:p>
        </w:tc>
        <w:tc>
          <w:tcPr>
            <w:tcW w:w="377" w:type="pct"/>
            <w:tcBorders>
              <w:tl2br w:val="nil"/>
              <w:tr2bl w:val="nil"/>
            </w:tcBorders>
            <w:vAlign w:val="center"/>
          </w:tcPr>
          <w:p w14:paraId="7008EB8A">
            <w:pPr>
              <w:spacing w:after="0" w:line="240" w:lineRule="auto"/>
              <w:jc w:val="center"/>
              <w:rPr>
                <w:rFonts w:hint="eastAsia"/>
                <w:b/>
                <w:bCs/>
                <w:color w:val="auto"/>
                <w:highlight w:val="none"/>
              </w:rPr>
            </w:pPr>
          </w:p>
        </w:tc>
        <w:tc>
          <w:tcPr>
            <w:tcW w:w="673" w:type="pct"/>
            <w:tcBorders>
              <w:tl2br w:val="nil"/>
              <w:tr2bl w:val="nil"/>
            </w:tcBorders>
            <w:vAlign w:val="center"/>
          </w:tcPr>
          <w:p w14:paraId="610199A1">
            <w:pPr>
              <w:spacing w:after="0" w:line="240" w:lineRule="auto"/>
              <w:jc w:val="center"/>
              <w:rPr>
                <w:rFonts w:hint="eastAsia"/>
                <w:b/>
                <w:bCs/>
                <w:color w:val="auto"/>
                <w:highlight w:val="none"/>
              </w:rPr>
            </w:pPr>
          </w:p>
        </w:tc>
        <w:tc>
          <w:tcPr>
            <w:tcW w:w="878" w:type="pct"/>
            <w:tcBorders>
              <w:tl2br w:val="nil"/>
              <w:tr2bl w:val="nil"/>
            </w:tcBorders>
            <w:vAlign w:val="center"/>
          </w:tcPr>
          <w:p w14:paraId="70D1655D">
            <w:pPr>
              <w:spacing w:after="0" w:line="240" w:lineRule="auto"/>
              <w:jc w:val="center"/>
              <w:rPr>
                <w:rFonts w:hint="eastAsia"/>
                <w:b/>
                <w:bCs/>
                <w:color w:val="auto"/>
                <w:highlight w:val="none"/>
              </w:rPr>
            </w:pPr>
          </w:p>
        </w:tc>
        <w:tc>
          <w:tcPr>
            <w:tcW w:w="647" w:type="pct"/>
            <w:tcBorders>
              <w:tl2br w:val="nil"/>
              <w:tr2bl w:val="nil"/>
            </w:tcBorders>
            <w:vAlign w:val="center"/>
          </w:tcPr>
          <w:p w14:paraId="3EDC8E7F">
            <w:pPr>
              <w:spacing w:after="0" w:line="240" w:lineRule="auto"/>
              <w:jc w:val="center"/>
              <w:rPr>
                <w:rFonts w:hint="eastAsia"/>
                <w:b/>
                <w:bCs/>
                <w:color w:val="auto"/>
                <w:highlight w:val="none"/>
              </w:rPr>
            </w:pPr>
          </w:p>
        </w:tc>
        <w:tc>
          <w:tcPr>
            <w:tcW w:w="395" w:type="pct"/>
            <w:tcBorders>
              <w:tl2br w:val="nil"/>
              <w:tr2bl w:val="nil"/>
            </w:tcBorders>
            <w:vAlign w:val="center"/>
          </w:tcPr>
          <w:p w14:paraId="11210F56">
            <w:pPr>
              <w:spacing w:after="0" w:line="240" w:lineRule="auto"/>
              <w:jc w:val="center"/>
              <w:rPr>
                <w:rFonts w:hint="eastAsia"/>
                <w:b/>
                <w:bCs/>
                <w:color w:val="auto"/>
                <w:highlight w:val="none"/>
              </w:rPr>
            </w:pPr>
          </w:p>
        </w:tc>
        <w:tc>
          <w:tcPr>
            <w:tcW w:w="407" w:type="pct"/>
            <w:tcBorders>
              <w:tl2br w:val="nil"/>
              <w:tr2bl w:val="nil"/>
            </w:tcBorders>
            <w:vAlign w:val="center"/>
          </w:tcPr>
          <w:p w14:paraId="35A63F4C">
            <w:pPr>
              <w:spacing w:after="0" w:line="240" w:lineRule="auto"/>
              <w:jc w:val="center"/>
              <w:rPr>
                <w:rFonts w:hint="eastAsia"/>
                <w:b/>
                <w:bCs/>
                <w:color w:val="auto"/>
                <w:highlight w:val="none"/>
              </w:rPr>
            </w:pPr>
          </w:p>
        </w:tc>
        <w:tc>
          <w:tcPr>
            <w:tcW w:w="721" w:type="pct"/>
            <w:tcBorders>
              <w:tl2br w:val="nil"/>
              <w:tr2bl w:val="nil"/>
            </w:tcBorders>
            <w:vAlign w:val="center"/>
          </w:tcPr>
          <w:p w14:paraId="7D899034">
            <w:pPr>
              <w:spacing w:after="0" w:line="240" w:lineRule="auto"/>
              <w:jc w:val="center"/>
              <w:rPr>
                <w:rFonts w:hint="eastAsia"/>
                <w:b/>
                <w:bCs/>
                <w:color w:val="auto"/>
                <w:highlight w:val="none"/>
              </w:rPr>
            </w:pPr>
          </w:p>
        </w:tc>
      </w:tr>
      <w:tr w14:paraId="719713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31" w:hRule="atLeast"/>
        </w:trPr>
        <w:tc>
          <w:tcPr>
            <w:tcW w:w="472" w:type="pct"/>
            <w:vMerge w:val="continue"/>
            <w:tcBorders>
              <w:tl2br w:val="nil"/>
              <w:tr2bl w:val="nil"/>
            </w:tcBorders>
            <w:vAlign w:val="center"/>
          </w:tcPr>
          <w:p w14:paraId="22CDABA6">
            <w:pPr>
              <w:jc w:val="center"/>
              <w:rPr>
                <w:rFonts w:hint="eastAsia"/>
                <w:b/>
                <w:bCs/>
                <w:color w:val="auto"/>
                <w:highlight w:val="none"/>
              </w:rPr>
            </w:pPr>
          </w:p>
        </w:tc>
        <w:tc>
          <w:tcPr>
            <w:tcW w:w="426" w:type="pct"/>
            <w:tcBorders>
              <w:tl2br w:val="nil"/>
              <w:tr2bl w:val="nil"/>
            </w:tcBorders>
            <w:shd w:val="clear" w:color="auto" w:fill="auto"/>
            <w:vAlign w:val="center"/>
          </w:tcPr>
          <w:p w14:paraId="022AB07A">
            <w:pPr>
              <w:spacing w:after="0" w:line="240" w:lineRule="auto"/>
              <w:jc w:val="center"/>
              <w:rPr>
                <w:rFonts w:hint="eastAsia" w:ascii="Times New Roman" w:hAnsi="Times New Roman" w:eastAsia="宋体" w:cs="Times New Roman"/>
                <w:b/>
                <w:bCs/>
                <w:color w:val="auto"/>
                <w:kern w:val="2"/>
                <w:sz w:val="21"/>
                <w:szCs w:val="24"/>
                <w:highlight w:val="none"/>
                <w:lang w:val="en-US" w:eastAsia="zh-CN" w:bidi="ar-SA"/>
              </w:rPr>
            </w:pPr>
            <w:r>
              <w:rPr>
                <w:rFonts w:hint="eastAsia"/>
                <w:color w:val="auto"/>
                <w:highlight w:val="none"/>
              </w:rPr>
              <w:t>第三项</w:t>
            </w:r>
          </w:p>
        </w:tc>
        <w:tc>
          <w:tcPr>
            <w:tcW w:w="377" w:type="pct"/>
            <w:tcBorders>
              <w:tl2br w:val="nil"/>
              <w:tr2bl w:val="nil"/>
            </w:tcBorders>
            <w:vAlign w:val="center"/>
          </w:tcPr>
          <w:p w14:paraId="0020D1BC">
            <w:pPr>
              <w:spacing w:after="0" w:line="240" w:lineRule="auto"/>
              <w:jc w:val="center"/>
              <w:rPr>
                <w:rFonts w:hint="eastAsia"/>
                <w:b/>
                <w:bCs/>
                <w:color w:val="auto"/>
                <w:highlight w:val="none"/>
              </w:rPr>
            </w:pPr>
          </w:p>
        </w:tc>
        <w:tc>
          <w:tcPr>
            <w:tcW w:w="673" w:type="pct"/>
            <w:tcBorders>
              <w:tl2br w:val="nil"/>
              <w:tr2bl w:val="nil"/>
            </w:tcBorders>
            <w:vAlign w:val="center"/>
          </w:tcPr>
          <w:p w14:paraId="12C320DB">
            <w:pPr>
              <w:spacing w:after="0" w:line="240" w:lineRule="auto"/>
              <w:jc w:val="center"/>
              <w:rPr>
                <w:rFonts w:hint="eastAsia"/>
                <w:b/>
                <w:bCs/>
                <w:color w:val="auto"/>
                <w:highlight w:val="none"/>
              </w:rPr>
            </w:pPr>
          </w:p>
        </w:tc>
        <w:tc>
          <w:tcPr>
            <w:tcW w:w="878" w:type="pct"/>
            <w:tcBorders>
              <w:tl2br w:val="nil"/>
              <w:tr2bl w:val="nil"/>
            </w:tcBorders>
            <w:vAlign w:val="center"/>
          </w:tcPr>
          <w:p w14:paraId="765837E4">
            <w:pPr>
              <w:spacing w:after="0" w:line="240" w:lineRule="auto"/>
              <w:jc w:val="center"/>
              <w:rPr>
                <w:rFonts w:hint="eastAsia" w:eastAsia="宋体"/>
                <w:b/>
                <w:bCs/>
                <w:color w:val="auto"/>
                <w:highlight w:val="none"/>
                <w:lang w:val="en-US" w:eastAsia="zh-CN"/>
              </w:rPr>
            </w:pPr>
          </w:p>
        </w:tc>
        <w:tc>
          <w:tcPr>
            <w:tcW w:w="647" w:type="pct"/>
            <w:tcBorders>
              <w:tl2br w:val="nil"/>
              <w:tr2bl w:val="nil"/>
            </w:tcBorders>
            <w:vAlign w:val="center"/>
          </w:tcPr>
          <w:p w14:paraId="27B6B8C3">
            <w:pPr>
              <w:spacing w:after="0" w:line="240" w:lineRule="auto"/>
              <w:jc w:val="center"/>
              <w:rPr>
                <w:rFonts w:hint="eastAsia" w:eastAsia="宋体"/>
                <w:b/>
                <w:bCs/>
                <w:color w:val="auto"/>
                <w:highlight w:val="none"/>
                <w:lang w:val="en-US" w:eastAsia="zh-CN"/>
              </w:rPr>
            </w:pPr>
          </w:p>
        </w:tc>
        <w:tc>
          <w:tcPr>
            <w:tcW w:w="395" w:type="pct"/>
            <w:tcBorders>
              <w:tl2br w:val="nil"/>
              <w:tr2bl w:val="nil"/>
            </w:tcBorders>
            <w:vAlign w:val="center"/>
          </w:tcPr>
          <w:p w14:paraId="31DB7097">
            <w:pPr>
              <w:spacing w:after="0" w:line="240" w:lineRule="auto"/>
              <w:jc w:val="center"/>
              <w:rPr>
                <w:rFonts w:hint="eastAsia"/>
                <w:b/>
                <w:bCs/>
                <w:color w:val="auto"/>
                <w:highlight w:val="none"/>
              </w:rPr>
            </w:pPr>
          </w:p>
        </w:tc>
        <w:tc>
          <w:tcPr>
            <w:tcW w:w="407" w:type="pct"/>
            <w:tcBorders>
              <w:tl2br w:val="nil"/>
              <w:tr2bl w:val="nil"/>
            </w:tcBorders>
            <w:vAlign w:val="center"/>
          </w:tcPr>
          <w:p w14:paraId="50EF32B1">
            <w:pPr>
              <w:spacing w:after="0" w:line="240" w:lineRule="auto"/>
              <w:jc w:val="center"/>
              <w:rPr>
                <w:rFonts w:hint="eastAsia"/>
                <w:b/>
                <w:bCs/>
                <w:color w:val="auto"/>
                <w:highlight w:val="none"/>
              </w:rPr>
            </w:pPr>
          </w:p>
        </w:tc>
        <w:tc>
          <w:tcPr>
            <w:tcW w:w="721" w:type="pct"/>
            <w:tcBorders>
              <w:tl2br w:val="nil"/>
              <w:tr2bl w:val="nil"/>
            </w:tcBorders>
            <w:vAlign w:val="center"/>
          </w:tcPr>
          <w:p w14:paraId="221D7F45">
            <w:pPr>
              <w:spacing w:after="0" w:line="240" w:lineRule="auto"/>
              <w:jc w:val="center"/>
              <w:rPr>
                <w:rFonts w:hint="eastAsia"/>
                <w:b/>
                <w:bCs/>
                <w:color w:val="auto"/>
                <w:highlight w:val="none"/>
              </w:rPr>
            </w:pPr>
          </w:p>
        </w:tc>
      </w:tr>
    </w:tbl>
    <w:p w14:paraId="2D2C3820">
      <w:pPr>
        <w:rPr>
          <w:rFonts w:hint="default" w:eastAsia="宋体"/>
          <w:color w:val="auto"/>
          <w:sz w:val="24"/>
          <w:highlight w:val="none"/>
          <w:lang w:val="en-US" w:eastAsia="zh-CN"/>
        </w:rPr>
      </w:pPr>
      <w:r>
        <w:rPr>
          <w:rFonts w:hint="eastAsia"/>
          <w:color w:val="auto"/>
          <w:sz w:val="24"/>
          <w:highlight w:val="none"/>
        </w:rPr>
        <w:t>注：</w:t>
      </w:r>
      <w:r>
        <w:rPr>
          <w:rFonts w:hint="eastAsia"/>
          <w:color w:val="auto"/>
          <w:sz w:val="24"/>
          <w:highlight w:val="none"/>
          <w:lang w:val="en-US" w:eastAsia="zh-CN"/>
        </w:rPr>
        <w:t>1.奖项未区分排名、等级的，相应栏目无须填写；</w:t>
      </w:r>
    </w:p>
    <w:p w14:paraId="067FFFF0">
      <w:pPr>
        <w:ind w:firstLine="480" w:firstLineChars="200"/>
        <w:rPr>
          <w:rFonts w:hint="eastAsia" w:eastAsia="宋体"/>
          <w:color w:val="auto"/>
          <w:sz w:val="24"/>
          <w:highlight w:val="none"/>
          <w:lang w:eastAsia="zh-CN"/>
        </w:rPr>
      </w:pPr>
      <w:r>
        <w:rPr>
          <w:rFonts w:hint="eastAsia"/>
          <w:color w:val="auto"/>
          <w:sz w:val="24"/>
          <w:highlight w:val="none"/>
          <w:lang w:val="en-US" w:eastAsia="zh-CN"/>
        </w:rPr>
        <w:t>2.</w:t>
      </w:r>
      <w:r>
        <w:rPr>
          <w:color w:val="auto"/>
          <w:sz w:val="24"/>
          <w:highlight w:val="none"/>
        </w:rPr>
        <w:t>附奖项证明资料</w:t>
      </w:r>
      <w:r>
        <w:rPr>
          <w:rFonts w:hint="eastAsia"/>
          <w:color w:val="auto"/>
          <w:sz w:val="24"/>
          <w:highlight w:val="none"/>
        </w:rPr>
        <w:t>的复印件</w:t>
      </w:r>
      <w:r>
        <w:rPr>
          <w:color w:val="auto"/>
          <w:sz w:val="24"/>
          <w:highlight w:val="none"/>
        </w:rPr>
        <w:t>（具体要求见本招标文件第三章商务评审表规定）</w:t>
      </w:r>
      <w:r>
        <w:rPr>
          <w:rFonts w:hint="eastAsia"/>
          <w:color w:val="auto"/>
          <w:sz w:val="24"/>
          <w:highlight w:val="none"/>
          <w:lang w:eastAsia="zh-CN"/>
        </w:rPr>
        <w:t>。</w:t>
      </w:r>
    </w:p>
    <w:p w14:paraId="5E263AC7">
      <w:pPr>
        <w:rPr>
          <w:color w:val="auto"/>
          <w:highlight w:val="none"/>
        </w:rPr>
      </w:pPr>
    </w:p>
    <w:p w14:paraId="51BBEABC">
      <w:pPr>
        <w:rPr>
          <w:rFonts w:hint="eastAsia" w:ascii="宋体" w:hAnsi="宋体" w:cs="宋体"/>
          <w:color w:val="auto"/>
          <w:sz w:val="24"/>
          <w:highlight w:val="none"/>
        </w:rPr>
      </w:pPr>
      <w:r>
        <w:rPr>
          <w:rFonts w:hint="eastAsia" w:ascii="宋体" w:hAnsi="宋体" w:cs="宋体"/>
          <w:color w:val="auto"/>
          <w:sz w:val="24"/>
          <w:highlight w:val="none"/>
        </w:rPr>
        <w:t>（2）发明专利（不适用）</w:t>
      </w:r>
    </w:p>
    <w:tbl>
      <w:tblPr>
        <w:tblStyle w:val="45"/>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22"/>
        <w:gridCol w:w="1496"/>
        <w:gridCol w:w="1496"/>
        <w:gridCol w:w="1496"/>
        <w:gridCol w:w="1496"/>
        <w:gridCol w:w="1496"/>
      </w:tblGrid>
      <w:tr w14:paraId="4AD3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46" w:type="pct"/>
            <w:vMerge w:val="restart"/>
            <w:tcBorders>
              <w:top w:val="single" w:color="auto" w:sz="12" w:space="0"/>
              <w:left w:val="single" w:color="auto" w:sz="12" w:space="0"/>
            </w:tcBorders>
            <w:vAlign w:val="center"/>
          </w:tcPr>
          <w:p w14:paraId="506FC82B">
            <w:pPr>
              <w:jc w:val="center"/>
              <w:rPr>
                <w:b/>
                <w:bCs/>
                <w:color w:val="auto"/>
                <w:highlight w:val="none"/>
              </w:rPr>
            </w:pPr>
            <w:bookmarkStart w:id="1836" w:name="_Toc193802886"/>
            <w:r>
              <w:rPr>
                <w:rFonts w:hint="eastAsia"/>
                <w:b/>
                <w:bCs/>
                <w:color w:val="auto"/>
                <w:highlight w:val="none"/>
              </w:rPr>
              <w:t>发明专利</w:t>
            </w:r>
            <w:bookmarkEnd w:id="1836"/>
          </w:p>
        </w:tc>
        <w:tc>
          <w:tcPr>
            <w:tcW w:w="523" w:type="pct"/>
            <w:tcBorders>
              <w:top w:val="single" w:color="auto" w:sz="12" w:space="0"/>
            </w:tcBorders>
            <w:vAlign w:val="center"/>
          </w:tcPr>
          <w:p w14:paraId="53A7C136">
            <w:pPr>
              <w:jc w:val="center"/>
              <w:rPr>
                <w:b/>
                <w:bCs/>
                <w:color w:val="auto"/>
                <w:highlight w:val="none"/>
              </w:rPr>
            </w:pPr>
            <w:bookmarkStart w:id="1837" w:name="_Toc193802887"/>
            <w:r>
              <w:rPr>
                <w:rFonts w:hint="eastAsia"/>
                <w:b/>
                <w:bCs/>
                <w:color w:val="auto"/>
                <w:highlight w:val="none"/>
              </w:rPr>
              <w:t>序号</w:t>
            </w:r>
            <w:bookmarkEnd w:id="1837"/>
          </w:p>
        </w:tc>
        <w:tc>
          <w:tcPr>
            <w:tcW w:w="765" w:type="pct"/>
            <w:tcBorders>
              <w:top w:val="single" w:color="auto" w:sz="12" w:space="0"/>
            </w:tcBorders>
            <w:vAlign w:val="center"/>
          </w:tcPr>
          <w:p w14:paraId="121D7A02">
            <w:pPr>
              <w:jc w:val="center"/>
              <w:rPr>
                <w:b/>
                <w:bCs/>
                <w:color w:val="auto"/>
                <w:highlight w:val="none"/>
              </w:rPr>
            </w:pPr>
            <w:r>
              <w:rPr>
                <w:rFonts w:hint="eastAsia"/>
                <w:b/>
                <w:bCs/>
                <w:color w:val="auto"/>
                <w:highlight w:val="none"/>
              </w:rPr>
              <w:t>专利名称</w:t>
            </w:r>
          </w:p>
        </w:tc>
        <w:tc>
          <w:tcPr>
            <w:tcW w:w="765" w:type="pct"/>
            <w:tcBorders>
              <w:top w:val="single" w:color="auto" w:sz="12" w:space="0"/>
            </w:tcBorders>
            <w:vAlign w:val="center"/>
          </w:tcPr>
          <w:p w14:paraId="1BC6F605">
            <w:pPr>
              <w:jc w:val="center"/>
              <w:rPr>
                <w:b/>
                <w:bCs/>
                <w:color w:val="auto"/>
                <w:highlight w:val="none"/>
              </w:rPr>
            </w:pPr>
            <w:r>
              <w:rPr>
                <w:rFonts w:hint="eastAsia"/>
                <w:b/>
                <w:bCs/>
                <w:color w:val="auto"/>
                <w:highlight w:val="none"/>
              </w:rPr>
              <w:t>工程类别</w:t>
            </w:r>
          </w:p>
        </w:tc>
        <w:tc>
          <w:tcPr>
            <w:tcW w:w="765" w:type="pct"/>
            <w:tcBorders>
              <w:top w:val="single" w:color="auto" w:sz="12" w:space="0"/>
            </w:tcBorders>
            <w:vAlign w:val="center"/>
          </w:tcPr>
          <w:p w14:paraId="1761EBFA">
            <w:pPr>
              <w:jc w:val="center"/>
              <w:rPr>
                <w:b/>
                <w:bCs/>
                <w:color w:val="auto"/>
                <w:highlight w:val="none"/>
              </w:rPr>
            </w:pPr>
            <w:r>
              <w:rPr>
                <w:rFonts w:hint="eastAsia"/>
                <w:b/>
                <w:bCs/>
                <w:color w:val="auto"/>
                <w:highlight w:val="none"/>
              </w:rPr>
              <w:t>所属工程内容</w:t>
            </w:r>
          </w:p>
        </w:tc>
        <w:tc>
          <w:tcPr>
            <w:tcW w:w="765" w:type="pct"/>
            <w:tcBorders>
              <w:top w:val="single" w:color="auto" w:sz="12" w:space="0"/>
            </w:tcBorders>
            <w:vAlign w:val="center"/>
          </w:tcPr>
          <w:p w14:paraId="5FAA3083">
            <w:pPr>
              <w:jc w:val="center"/>
              <w:rPr>
                <w:b/>
                <w:bCs/>
                <w:color w:val="auto"/>
                <w:highlight w:val="none"/>
              </w:rPr>
            </w:pPr>
            <w:r>
              <w:rPr>
                <w:rFonts w:hint="eastAsia"/>
                <w:b/>
                <w:bCs/>
                <w:color w:val="auto"/>
                <w:highlight w:val="none"/>
              </w:rPr>
              <w:t>申请人</w:t>
            </w:r>
          </w:p>
        </w:tc>
        <w:tc>
          <w:tcPr>
            <w:tcW w:w="765" w:type="pct"/>
            <w:tcBorders>
              <w:top w:val="single" w:color="auto" w:sz="12" w:space="0"/>
              <w:right w:val="single" w:color="auto" w:sz="12" w:space="0"/>
            </w:tcBorders>
            <w:vAlign w:val="center"/>
          </w:tcPr>
          <w:p w14:paraId="3ADED696">
            <w:pPr>
              <w:jc w:val="center"/>
              <w:rPr>
                <w:b/>
                <w:bCs/>
                <w:color w:val="auto"/>
                <w:highlight w:val="none"/>
              </w:rPr>
            </w:pPr>
            <w:r>
              <w:rPr>
                <w:rFonts w:hint="eastAsia"/>
                <w:b/>
                <w:bCs/>
                <w:color w:val="auto"/>
                <w:highlight w:val="none"/>
              </w:rPr>
              <w:t>申请公布日期</w:t>
            </w:r>
          </w:p>
        </w:tc>
      </w:tr>
      <w:tr w14:paraId="5560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4678DA06">
            <w:pPr>
              <w:jc w:val="center"/>
              <w:rPr>
                <w:b/>
                <w:bCs/>
                <w:color w:val="auto"/>
                <w:highlight w:val="none"/>
              </w:rPr>
            </w:pPr>
          </w:p>
        </w:tc>
        <w:tc>
          <w:tcPr>
            <w:tcW w:w="523" w:type="pct"/>
            <w:vAlign w:val="center"/>
          </w:tcPr>
          <w:p w14:paraId="7ABC9C09">
            <w:pPr>
              <w:jc w:val="center"/>
              <w:rPr>
                <w:color w:val="auto"/>
                <w:highlight w:val="none"/>
              </w:rPr>
            </w:pPr>
            <w:bookmarkStart w:id="1838" w:name="_Toc193802888"/>
            <w:r>
              <w:rPr>
                <w:rFonts w:hint="eastAsia"/>
                <w:color w:val="auto"/>
                <w:highlight w:val="none"/>
              </w:rPr>
              <w:t>第一项</w:t>
            </w:r>
            <w:bookmarkEnd w:id="1838"/>
          </w:p>
        </w:tc>
        <w:tc>
          <w:tcPr>
            <w:tcW w:w="765" w:type="pct"/>
            <w:vAlign w:val="center"/>
          </w:tcPr>
          <w:p w14:paraId="26B96924">
            <w:pPr>
              <w:jc w:val="center"/>
              <w:rPr>
                <w:color w:val="auto"/>
                <w:highlight w:val="none"/>
              </w:rPr>
            </w:pPr>
            <w:bookmarkStart w:id="1839" w:name="_Toc193802889"/>
            <w:r>
              <w:rPr>
                <w:rFonts w:hint="eastAsia"/>
                <w:color w:val="auto"/>
                <w:highlight w:val="none"/>
              </w:rPr>
              <w:t>/</w:t>
            </w:r>
            <w:bookmarkEnd w:id="1839"/>
          </w:p>
        </w:tc>
        <w:tc>
          <w:tcPr>
            <w:tcW w:w="765" w:type="pct"/>
            <w:vAlign w:val="center"/>
          </w:tcPr>
          <w:p w14:paraId="2862FC0B">
            <w:pPr>
              <w:jc w:val="center"/>
              <w:rPr>
                <w:color w:val="auto"/>
                <w:highlight w:val="none"/>
              </w:rPr>
            </w:pPr>
            <w:bookmarkStart w:id="1840" w:name="_Toc193802890"/>
            <w:r>
              <w:rPr>
                <w:rFonts w:hint="eastAsia"/>
                <w:color w:val="auto"/>
                <w:highlight w:val="none"/>
              </w:rPr>
              <w:t>/</w:t>
            </w:r>
            <w:bookmarkEnd w:id="1840"/>
          </w:p>
        </w:tc>
        <w:tc>
          <w:tcPr>
            <w:tcW w:w="765" w:type="pct"/>
            <w:vAlign w:val="center"/>
          </w:tcPr>
          <w:p w14:paraId="5C42F39B">
            <w:pPr>
              <w:jc w:val="center"/>
              <w:rPr>
                <w:color w:val="auto"/>
                <w:highlight w:val="none"/>
              </w:rPr>
            </w:pPr>
            <w:bookmarkStart w:id="1841" w:name="_Toc193802891"/>
            <w:r>
              <w:rPr>
                <w:rFonts w:hint="eastAsia"/>
                <w:color w:val="auto"/>
                <w:highlight w:val="none"/>
              </w:rPr>
              <w:t>/</w:t>
            </w:r>
            <w:bookmarkEnd w:id="1841"/>
          </w:p>
        </w:tc>
        <w:tc>
          <w:tcPr>
            <w:tcW w:w="765" w:type="pct"/>
            <w:vAlign w:val="center"/>
          </w:tcPr>
          <w:p w14:paraId="2CB42418">
            <w:pPr>
              <w:jc w:val="center"/>
              <w:rPr>
                <w:color w:val="auto"/>
                <w:highlight w:val="none"/>
              </w:rPr>
            </w:pPr>
            <w:bookmarkStart w:id="1842" w:name="_Toc193802892"/>
            <w:r>
              <w:rPr>
                <w:rFonts w:hint="eastAsia"/>
                <w:color w:val="auto"/>
                <w:highlight w:val="none"/>
              </w:rPr>
              <w:t>/</w:t>
            </w:r>
            <w:bookmarkEnd w:id="1842"/>
          </w:p>
        </w:tc>
        <w:tc>
          <w:tcPr>
            <w:tcW w:w="765" w:type="pct"/>
            <w:tcBorders>
              <w:right w:val="single" w:color="auto" w:sz="12" w:space="0"/>
            </w:tcBorders>
            <w:vAlign w:val="center"/>
          </w:tcPr>
          <w:p w14:paraId="1EB21C4A">
            <w:pPr>
              <w:jc w:val="center"/>
              <w:rPr>
                <w:color w:val="auto"/>
                <w:highlight w:val="none"/>
              </w:rPr>
            </w:pPr>
            <w:bookmarkStart w:id="1843" w:name="_Toc193802893"/>
            <w:r>
              <w:rPr>
                <w:rFonts w:hint="eastAsia"/>
                <w:color w:val="auto"/>
                <w:highlight w:val="none"/>
              </w:rPr>
              <w:t>/</w:t>
            </w:r>
            <w:bookmarkEnd w:id="1843"/>
          </w:p>
        </w:tc>
      </w:tr>
      <w:tr w14:paraId="771D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6D9D3CB3">
            <w:pPr>
              <w:jc w:val="center"/>
              <w:rPr>
                <w:b/>
                <w:bCs/>
                <w:color w:val="auto"/>
                <w:highlight w:val="none"/>
              </w:rPr>
            </w:pPr>
          </w:p>
        </w:tc>
        <w:tc>
          <w:tcPr>
            <w:tcW w:w="523" w:type="pct"/>
            <w:vAlign w:val="center"/>
          </w:tcPr>
          <w:p w14:paraId="7758CF22">
            <w:pPr>
              <w:jc w:val="center"/>
              <w:rPr>
                <w:color w:val="auto"/>
                <w:highlight w:val="none"/>
              </w:rPr>
            </w:pPr>
            <w:bookmarkStart w:id="1844" w:name="_Toc193802894"/>
            <w:r>
              <w:rPr>
                <w:rFonts w:hint="eastAsia"/>
                <w:color w:val="auto"/>
                <w:highlight w:val="none"/>
              </w:rPr>
              <w:t>第二项</w:t>
            </w:r>
            <w:bookmarkEnd w:id="1844"/>
          </w:p>
        </w:tc>
        <w:tc>
          <w:tcPr>
            <w:tcW w:w="765" w:type="pct"/>
            <w:vAlign w:val="center"/>
          </w:tcPr>
          <w:p w14:paraId="06274086">
            <w:pPr>
              <w:jc w:val="center"/>
              <w:rPr>
                <w:color w:val="auto"/>
                <w:highlight w:val="none"/>
              </w:rPr>
            </w:pPr>
            <w:bookmarkStart w:id="1845" w:name="_Toc193802895"/>
            <w:r>
              <w:rPr>
                <w:rFonts w:hint="eastAsia"/>
                <w:color w:val="auto"/>
                <w:highlight w:val="none"/>
              </w:rPr>
              <w:t>/</w:t>
            </w:r>
            <w:bookmarkEnd w:id="1845"/>
          </w:p>
        </w:tc>
        <w:tc>
          <w:tcPr>
            <w:tcW w:w="765" w:type="pct"/>
            <w:vAlign w:val="center"/>
          </w:tcPr>
          <w:p w14:paraId="29CA14E7">
            <w:pPr>
              <w:jc w:val="center"/>
              <w:rPr>
                <w:color w:val="auto"/>
                <w:highlight w:val="none"/>
              </w:rPr>
            </w:pPr>
            <w:bookmarkStart w:id="1846" w:name="_Toc193802896"/>
            <w:r>
              <w:rPr>
                <w:rFonts w:hint="eastAsia"/>
                <w:color w:val="auto"/>
                <w:highlight w:val="none"/>
              </w:rPr>
              <w:t>/</w:t>
            </w:r>
            <w:bookmarkEnd w:id="1846"/>
          </w:p>
        </w:tc>
        <w:tc>
          <w:tcPr>
            <w:tcW w:w="765" w:type="pct"/>
            <w:vAlign w:val="center"/>
          </w:tcPr>
          <w:p w14:paraId="064B820C">
            <w:pPr>
              <w:jc w:val="center"/>
              <w:rPr>
                <w:color w:val="auto"/>
                <w:highlight w:val="none"/>
              </w:rPr>
            </w:pPr>
            <w:bookmarkStart w:id="1847" w:name="_Toc193802897"/>
            <w:r>
              <w:rPr>
                <w:rFonts w:hint="eastAsia"/>
                <w:color w:val="auto"/>
                <w:highlight w:val="none"/>
              </w:rPr>
              <w:t>/</w:t>
            </w:r>
            <w:bookmarkEnd w:id="1847"/>
          </w:p>
        </w:tc>
        <w:tc>
          <w:tcPr>
            <w:tcW w:w="765" w:type="pct"/>
            <w:vAlign w:val="center"/>
          </w:tcPr>
          <w:p w14:paraId="46AC06B8">
            <w:pPr>
              <w:jc w:val="center"/>
              <w:rPr>
                <w:color w:val="auto"/>
                <w:highlight w:val="none"/>
              </w:rPr>
            </w:pPr>
            <w:bookmarkStart w:id="1848" w:name="_Toc193802898"/>
            <w:r>
              <w:rPr>
                <w:rFonts w:hint="eastAsia"/>
                <w:color w:val="auto"/>
                <w:highlight w:val="none"/>
              </w:rPr>
              <w:t>/</w:t>
            </w:r>
            <w:bookmarkEnd w:id="1848"/>
          </w:p>
        </w:tc>
        <w:tc>
          <w:tcPr>
            <w:tcW w:w="765" w:type="pct"/>
            <w:tcBorders>
              <w:right w:val="single" w:color="auto" w:sz="12" w:space="0"/>
            </w:tcBorders>
            <w:vAlign w:val="center"/>
          </w:tcPr>
          <w:p w14:paraId="68F33657">
            <w:pPr>
              <w:jc w:val="center"/>
              <w:rPr>
                <w:color w:val="auto"/>
                <w:highlight w:val="none"/>
              </w:rPr>
            </w:pPr>
            <w:bookmarkStart w:id="1849" w:name="_Toc193802899"/>
            <w:r>
              <w:rPr>
                <w:rFonts w:hint="eastAsia"/>
                <w:color w:val="auto"/>
                <w:highlight w:val="none"/>
              </w:rPr>
              <w:t>/</w:t>
            </w:r>
            <w:bookmarkEnd w:id="1849"/>
          </w:p>
        </w:tc>
      </w:tr>
      <w:tr w14:paraId="4EE3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6" w:type="pct"/>
            <w:vMerge w:val="continue"/>
            <w:tcBorders>
              <w:left w:val="single" w:color="auto" w:sz="12" w:space="0"/>
            </w:tcBorders>
            <w:vAlign w:val="center"/>
          </w:tcPr>
          <w:p w14:paraId="4D5D5875">
            <w:pPr>
              <w:jc w:val="center"/>
              <w:rPr>
                <w:b/>
                <w:bCs/>
                <w:color w:val="auto"/>
                <w:highlight w:val="none"/>
              </w:rPr>
            </w:pPr>
          </w:p>
        </w:tc>
        <w:tc>
          <w:tcPr>
            <w:tcW w:w="523" w:type="pct"/>
            <w:vAlign w:val="center"/>
          </w:tcPr>
          <w:p w14:paraId="1AE639BB">
            <w:pPr>
              <w:jc w:val="center"/>
              <w:rPr>
                <w:color w:val="auto"/>
                <w:highlight w:val="none"/>
              </w:rPr>
            </w:pPr>
            <w:bookmarkStart w:id="1850" w:name="_Toc193802900"/>
            <w:r>
              <w:rPr>
                <w:rFonts w:hint="eastAsia"/>
                <w:color w:val="auto"/>
                <w:highlight w:val="none"/>
              </w:rPr>
              <w:t>第三项</w:t>
            </w:r>
            <w:bookmarkEnd w:id="1850"/>
          </w:p>
        </w:tc>
        <w:tc>
          <w:tcPr>
            <w:tcW w:w="765" w:type="pct"/>
            <w:vAlign w:val="center"/>
          </w:tcPr>
          <w:p w14:paraId="1DE9DFEA">
            <w:pPr>
              <w:jc w:val="center"/>
              <w:rPr>
                <w:color w:val="auto"/>
                <w:highlight w:val="none"/>
              </w:rPr>
            </w:pPr>
            <w:bookmarkStart w:id="1851" w:name="_Toc193802901"/>
            <w:r>
              <w:rPr>
                <w:rFonts w:hint="eastAsia"/>
                <w:color w:val="auto"/>
                <w:highlight w:val="none"/>
              </w:rPr>
              <w:t>/</w:t>
            </w:r>
            <w:bookmarkEnd w:id="1851"/>
          </w:p>
        </w:tc>
        <w:tc>
          <w:tcPr>
            <w:tcW w:w="765" w:type="pct"/>
            <w:vAlign w:val="center"/>
          </w:tcPr>
          <w:p w14:paraId="336C1E55">
            <w:pPr>
              <w:jc w:val="center"/>
              <w:rPr>
                <w:color w:val="auto"/>
                <w:highlight w:val="none"/>
              </w:rPr>
            </w:pPr>
            <w:bookmarkStart w:id="1852" w:name="_Toc193802902"/>
            <w:r>
              <w:rPr>
                <w:rFonts w:hint="eastAsia"/>
                <w:color w:val="auto"/>
                <w:highlight w:val="none"/>
              </w:rPr>
              <w:t>/</w:t>
            </w:r>
            <w:bookmarkEnd w:id="1852"/>
          </w:p>
        </w:tc>
        <w:tc>
          <w:tcPr>
            <w:tcW w:w="765" w:type="pct"/>
            <w:vAlign w:val="center"/>
          </w:tcPr>
          <w:p w14:paraId="31BCA9CB">
            <w:pPr>
              <w:jc w:val="center"/>
              <w:rPr>
                <w:color w:val="auto"/>
                <w:highlight w:val="none"/>
              </w:rPr>
            </w:pPr>
            <w:bookmarkStart w:id="1853" w:name="_Toc193802903"/>
            <w:r>
              <w:rPr>
                <w:rFonts w:hint="eastAsia"/>
                <w:color w:val="auto"/>
                <w:highlight w:val="none"/>
              </w:rPr>
              <w:t>/</w:t>
            </w:r>
            <w:bookmarkEnd w:id="1853"/>
          </w:p>
        </w:tc>
        <w:tc>
          <w:tcPr>
            <w:tcW w:w="765" w:type="pct"/>
            <w:vAlign w:val="center"/>
          </w:tcPr>
          <w:p w14:paraId="7BAC0C83">
            <w:pPr>
              <w:jc w:val="center"/>
              <w:rPr>
                <w:color w:val="auto"/>
                <w:highlight w:val="none"/>
              </w:rPr>
            </w:pPr>
            <w:bookmarkStart w:id="1854" w:name="_Toc193802904"/>
            <w:r>
              <w:rPr>
                <w:rFonts w:hint="eastAsia"/>
                <w:color w:val="auto"/>
                <w:highlight w:val="none"/>
              </w:rPr>
              <w:t>/</w:t>
            </w:r>
            <w:bookmarkEnd w:id="1854"/>
          </w:p>
        </w:tc>
        <w:tc>
          <w:tcPr>
            <w:tcW w:w="765" w:type="pct"/>
            <w:tcBorders>
              <w:right w:val="single" w:color="auto" w:sz="12" w:space="0"/>
            </w:tcBorders>
            <w:vAlign w:val="center"/>
          </w:tcPr>
          <w:p w14:paraId="79224043">
            <w:pPr>
              <w:jc w:val="center"/>
              <w:rPr>
                <w:color w:val="auto"/>
                <w:highlight w:val="none"/>
              </w:rPr>
            </w:pPr>
            <w:bookmarkStart w:id="1855" w:name="_Toc193802905"/>
            <w:r>
              <w:rPr>
                <w:rFonts w:hint="eastAsia"/>
                <w:color w:val="auto"/>
                <w:highlight w:val="none"/>
              </w:rPr>
              <w:t>/</w:t>
            </w:r>
            <w:bookmarkEnd w:id="1855"/>
          </w:p>
        </w:tc>
      </w:tr>
      <w:tr w14:paraId="0DF5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46" w:type="pct"/>
            <w:vMerge w:val="continue"/>
            <w:tcBorders>
              <w:left w:val="single" w:color="auto" w:sz="12" w:space="0"/>
              <w:bottom w:val="single" w:color="auto" w:sz="12" w:space="0"/>
            </w:tcBorders>
            <w:vAlign w:val="center"/>
          </w:tcPr>
          <w:p w14:paraId="21112C83">
            <w:pPr>
              <w:jc w:val="center"/>
              <w:rPr>
                <w:b/>
                <w:bCs/>
                <w:color w:val="auto"/>
                <w:highlight w:val="none"/>
              </w:rPr>
            </w:pPr>
          </w:p>
        </w:tc>
        <w:tc>
          <w:tcPr>
            <w:tcW w:w="523" w:type="pct"/>
            <w:tcBorders>
              <w:bottom w:val="single" w:color="auto" w:sz="12" w:space="0"/>
            </w:tcBorders>
            <w:vAlign w:val="center"/>
          </w:tcPr>
          <w:p w14:paraId="5E829AAD">
            <w:pPr>
              <w:jc w:val="center"/>
              <w:rPr>
                <w:color w:val="auto"/>
                <w:highlight w:val="none"/>
              </w:rPr>
            </w:pPr>
            <w:bookmarkStart w:id="1856" w:name="_Toc193802906"/>
            <w:r>
              <w:rPr>
                <w:rFonts w:hint="eastAsia"/>
                <w:color w:val="auto"/>
                <w:highlight w:val="none"/>
              </w:rPr>
              <w:t>...</w:t>
            </w:r>
            <w:bookmarkEnd w:id="1856"/>
          </w:p>
        </w:tc>
        <w:tc>
          <w:tcPr>
            <w:tcW w:w="765" w:type="pct"/>
            <w:tcBorders>
              <w:bottom w:val="single" w:color="auto" w:sz="12" w:space="0"/>
            </w:tcBorders>
            <w:vAlign w:val="center"/>
          </w:tcPr>
          <w:p w14:paraId="7ADC0E83">
            <w:pPr>
              <w:jc w:val="center"/>
              <w:rPr>
                <w:color w:val="auto"/>
                <w:highlight w:val="none"/>
              </w:rPr>
            </w:pPr>
            <w:bookmarkStart w:id="1857" w:name="_Toc193802907"/>
            <w:r>
              <w:rPr>
                <w:rFonts w:hint="eastAsia"/>
                <w:color w:val="auto"/>
                <w:highlight w:val="none"/>
              </w:rPr>
              <w:t>/</w:t>
            </w:r>
            <w:bookmarkEnd w:id="1857"/>
          </w:p>
        </w:tc>
        <w:tc>
          <w:tcPr>
            <w:tcW w:w="765" w:type="pct"/>
            <w:tcBorders>
              <w:bottom w:val="single" w:color="auto" w:sz="12" w:space="0"/>
            </w:tcBorders>
            <w:vAlign w:val="center"/>
          </w:tcPr>
          <w:p w14:paraId="673974CA">
            <w:pPr>
              <w:jc w:val="center"/>
              <w:rPr>
                <w:color w:val="auto"/>
                <w:highlight w:val="none"/>
              </w:rPr>
            </w:pPr>
            <w:bookmarkStart w:id="1858" w:name="_Toc193802908"/>
            <w:r>
              <w:rPr>
                <w:rFonts w:hint="eastAsia"/>
                <w:color w:val="auto"/>
                <w:highlight w:val="none"/>
              </w:rPr>
              <w:t>/</w:t>
            </w:r>
            <w:bookmarkEnd w:id="1858"/>
          </w:p>
        </w:tc>
        <w:tc>
          <w:tcPr>
            <w:tcW w:w="765" w:type="pct"/>
            <w:tcBorders>
              <w:bottom w:val="single" w:color="auto" w:sz="12" w:space="0"/>
            </w:tcBorders>
            <w:vAlign w:val="center"/>
          </w:tcPr>
          <w:p w14:paraId="531AB27F">
            <w:pPr>
              <w:jc w:val="center"/>
              <w:rPr>
                <w:color w:val="auto"/>
                <w:highlight w:val="none"/>
              </w:rPr>
            </w:pPr>
            <w:bookmarkStart w:id="1859" w:name="_Toc193802909"/>
            <w:r>
              <w:rPr>
                <w:rFonts w:hint="eastAsia"/>
                <w:color w:val="auto"/>
                <w:highlight w:val="none"/>
              </w:rPr>
              <w:t>/</w:t>
            </w:r>
            <w:bookmarkEnd w:id="1859"/>
          </w:p>
        </w:tc>
        <w:tc>
          <w:tcPr>
            <w:tcW w:w="765" w:type="pct"/>
            <w:tcBorders>
              <w:bottom w:val="single" w:color="auto" w:sz="12" w:space="0"/>
            </w:tcBorders>
            <w:vAlign w:val="center"/>
          </w:tcPr>
          <w:p w14:paraId="60249D20">
            <w:pPr>
              <w:jc w:val="center"/>
              <w:rPr>
                <w:color w:val="auto"/>
                <w:highlight w:val="none"/>
              </w:rPr>
            </w:pPr>
            <w:bookmarkStart w:id="1860" w:name="_Toc193802910"/>
            <w:r>
              <w:rPr>
                <w:rFonts w:hint="eastAsia"/>
                <w:color w:val="auto"/>
                <w:highlight w:val="none"/>
              </w:rPr>
              <w:t>/</w:t>
            </w:r>
            <w:bookmarkEnd w:id="1860"/>
          </w:p>
        </w:tc>
        <w:tc>
          <w:tcPr>
            <w:tcW w:w="765" w:type="pct"/>
            <w:tcBorders>
              <w:bottom w:val="single" w:color="auto" w:sz="12" w:space="0"/>
              <w:right w:val="single" w:color="auto" w:sz="12" w:space="0"/>
            </w:tcBorders>
            <w:vAlign w:val="center"/>
          </w:tcPr>
          <w:p w14:paraId="53D5210E">
            <w:pPr>
              <w:jc w:val="center"/>
              <w:rPr>
                <w:color w:val="auto"/>
                <w:highlight w:val="none"/>
              </w:rPr>
            </w:pPr>
            <w:bookmarkStart w:id="1861" w:name="_Toc193802911"/>
            <w:r>
              <w:rPr>
                <w:rFonts w:hint="eastAsia"/>
                <w:color w:val="auto"/>
                <w:highlight w:val="none"/>
              </w:rPr>
              <w:t>/</w:t>
            </w:r>
            <w:bookmarkEnd w:id="1861"/>
          </w:p>
        </w:tc>
      </w:tr>
    </w:tbl>
    <w:p w14:paraId="294F6030">
      <w:pPr>
        <w:rPr>
          <w:color w:val="auto"/>
          <w:sz w:val="24"/>
          <w:highlight w:val="none"/>
        </w:rPr>
      </w:pPr>
    </w:p>
    <w:p w14:paraId="5A3C9FD2">
      <w:pPr>
        <w:rPr>
          <w:color w:val="auto"/>
          <w:highlight w:val="none"/>
        </w:rPr>
      </w:pPr>
    </w:p>
    <w:p w14:paraId="2815E47F">
      <w:pPr>
        <w:rPr>
          <w:rFonts w:hint="eastAsia" w:ascii="宋体" w:hAnsi="宋体" w:cs="宋体"/>
          <w:snapToGrid w:val="0"/>
          <w:color w:val="auto"/>
          <w:kern w:val="0"/>
          <w:szCs w:val="21"/>
          <w:highlight w:val="none"/>
        </w:rPr>
      </w:pPr>
    </w:p>
    <w:p w14:paraId="539BC94C">
      <w:pPr>
        <w:rPr>
          <w:rFonts w:hint="eastAsia" w:ascii="宋体" w:hAnsi="宋体" w:cs="宋体"/>
          <w:snapToGrid w:val="0"/>
          <w:color w:val="auto"/>
          <w:kern w:val="0"/>
          <w:szCs w:val="21"/>
          <w:highlight w:val="none"/>
        </w:rPr>
      </w:pPr>
    </w:p>
    <w:p w14:paraId="7A1CFA9B">
      <w:pPr>
        <w:pStyle w:val="3"/>
        <w:jc w:val="center"/>
        <w:rPr>
          <w:rFonts w:ascii="Times New Roman" w:hAnsi="Times New Roman" w:eastAsia="黑体"/>
          <w:b w:val="0"/>
          <w:bCs w:val="0"/>
          <w:color w:val="auto"/>
          <w:sz w:val="30"/>
          <w:szCs w:val="30"/>
          <w:highlight w:val="none"/>
        </w:rPr>
      </w:pPr>
      <w:bookmarkStart w:id="1862" w:name="_Toc9066"/>
      <w:bookmarkStart w:id="1863" w:name="_Toc14165"/>
      <w:bookmarkStart w:id="1864" w:name="_Toc19774"/>
      <w:bookmarkStart w:id="1865" w:name="_Toc32457"/>
      <w:bookmarkStart w:id="1866" w:name="_Toc5208"/>
      <w:bookmarkStart w:id="1867" w:name="_Toc15976"/>
      <w:bookmarkStart w:id="1868" w:name="_Toc3312"/>
      <w:bookmarkStart w:id="1869" w:name="_Toc20230"/>
      <w:bookmarkStart w:id="1870" w:name="_Toc7712"/>
      <w:bookmarkStart w:id="1871" w:name="_Toc13928"/>
      <w:bookmarkStart w:id="1872" w:name="_Toc841"/>
      <w:bookmarkStart w:id="1873" w:name="_Toc11625"/>
      <w:bookmarkStart w:id="1874" w:name="_Toc3875"/>
      <w:bookmarkStart w:id="1875" w:name="_Toc211499467"/>
      <w:bookmarkStart w:id="1876" w:name="_Toc2789"/>
      <w:bookmarkStart w:id="1877" w:name="_Toc14104"/>
      <w:bookmarkStart w:id="1878" w:name="_Toc20700"/>
      <w:bookmarkStart w:id="1879" w:name="_Toc23883"/>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1830"/>
      <w:bookmarkEnd w:id="1831"/>
      <w:bookmarkEnd w:id="1832"/>
      <w:bookmarkEnd w:id="1833"/>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14:paraId="5D0B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68109976">
            <w:pPr>
              <w:jc w:val="center"/>
              <w:rPr>
                <w:rFonts w:ascii="Calibri" w:hAnsi="Calibri" w:cs="Calibri"/>
                <w:color w:val="auto"/>
                <w:sz w:val="18"/>
                <w:szCs w:val="21"/>
                <w:highlight w:val="none"/>
              </w:rPr>
            </w:pPr>
            <w:r>
              <w:rPr>
                <w:rFonts w:ascii="Calibri" w:hAnsi="Calibri" w:cs="Calibri"/>
                <w:color w:val="auto"/>
                <w:sz w:val="18"/>
                <w:szCs w:val="21"/>
                <w:highlight w:val="none"/>
              </w:rPr>
              <w:t>序号</w:t>
            </w:r>
          </w:p>
        </w:tc>
        <w:tc>
          <w:tcPr>
            <w:tcW w:w="1915" w:type="dxa"/>
            <w:vMerge w:val="restart"/>
            <w:vAlign w:val="center"/>
          </w:tcPr>
          <w:p w14:paraId="254A8392">
            <w:pPr>
              <w:jc w:val="center"/>
              <w:rPr>
                <w:rFonts w:ascii="Calibri" w:hAnsi="Calibri" w:cs="Calibri"/>
                <w:color w:val="auto"/>
                <w:sz w:val="18"/>
                <w:szCs w:val="21"/>
                <w:highlight w:val="none"/>
              </w:rPr>
            </w:pPr>
            <w:r>
              <w:rPr>
                <w:rFonts w:ascii="Calibri" w:hAnsi="Calibri" w:cs="Calibri"/>
                <w:color w:val="auto"/>
                <w:sz w:val="18"/>
                <w:szCs w:val="21"/>
                <w:highlight w:val="none"/>
              </w:rPr>
              <w:t>拟分包项目名称、范围及理由</w:t>
            </w:r>
          </w:p>
        </w:tc>
        <w:tc>
          <w:tcPr>
            <w:tcW w:w="4901" w:type="dxa"/>
            <w:gridSpan w:val="5"/>
            <w:vAlign w:val="center"/>
          </w:tcPr>
          <w:p w14:paraId="0E98451F">
            <w:pPr>
              <w:jc w:val="center"/>
              <w:rPr>
                <w:rFonts w:ascii="Calibri" w:hAnsi="Calibri" w:cs="Calibri"/>
                <w:color w:val="auto"/>
                <w:sz w:val="18"/>
                <w:szCs w:val="21"/>
                <w:highlight w:val="none"/>
              </w:rPr>
            </w:pPr>
            <w:r>
              <w:rPr>
                <w:rFonts w:ascii="Calibri" w:hAnsi="Calibri" w:cs="Calibri"/>
                <w:color w:val="auto"/>
                <w:sz w:val="18"/>
                <w:szCs w:val="21"/>
                <w:highlight w:val="none"/>
              </w:rPr>
              <w:t>拟选分包人</w:t>
            </w:r>
          </w:p>
        </w:tc>
        <w:tc>
          <w:tcPr>
            <w:tcW w:w="639" w:type="dxa"/>
            <w:vMerge w:val="restart"/>
            <w:vAlign w:val="center"/>
          </w:tcPr>
          <w:p w14:paraId="73B668CF">
            <w:pPr>
              <w:jc w:val="center"/>
              <w:rPr>
                <w:rFonts w:ascii="Calibri" w:hAnsi="Calibri" w:cs="Calibri"/>
                <w:color w:val="auto"/>
                <w:sz w:val="18"/>
                <w:szCs w:val="21"/>
                <w:highlight w:val="none"/>
              </w:rPr>
            </w:pPr>
            <w:r>
              <w:rPr>
                <w:rFonts w:ascii="Calibri" w:hAnsi="Calibri" w:cs="Calibri"/>
                <w:color w:val="auto"/>
                <w:sz w:val="18"/>
                <w:szCs w:val="21"/>
                <w:highlight w:val="none"/>
              </w:rPr>
              <w:t>备注</w:t>
            </w:r>
          </w:p>
        </w:tc>
      </w:tr>
      <w:tr w14:paraId="712B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2B8E3E30">
            <w:pPr>
              <w:jc w:val="center"/>
              <w:rPr>
                <w:rFonts w:ascii="Calibri" w:hAnsi="Calibri" w:cs="Calibri"/>
                <w:color w:val="auto"/>
                <w:sz w:val="18"/>
                <w:szCs w:val="21"/>
                <w:highlight w:val="none"/>
              </w:rPr>
            </w:pPr>
          </w:p>
        </w:tc>
        <w:tc>
          <w:tcPr>
            <w:tcW w:w="1915" w:type="dxa"/>
            <w:vMerge w:val="continue"/>
            <w:vAlign w:val="center"/>
          </w:tcPr>
          <w:p w14:paraId="3F7EA835">
            <w:pPr>
              <w:jc w:val="center"/>
              <w:rPr>
                <w:rFonts w:ascii="Calibri" w:hAnsi="Calibri" w:cs="Calibri"/>
                <w:color w:val="auto"/>
                <w:sz w:val="18"/>
                <w:szCs w:val="21"/>
                <w:highlight w:val="none"/>
              </w:rPr>
            </w:pPr>
          </w:p>
        </w:tc>
        <w:tc>
          <w:tcPr>
            <w:tcW w:w="1701" w:type="dxa"/>
            <w:gridSpan w:val="2"/>
            <w:vAlign w:val="center"/>
          </w:tcPr>
          <w:p w14:paraId="3183C1D6">
            <w:pPr>
              <w:jc w:val="center"/>
              <w:rPr>
                <w:rFonts w:ascii="Calibri" w:hAnsi="Calibri" w:cs="Calibri"/>
                <w:color w:val="auto"/>
                <w:sz w:val="18"/>
                <w:szCs w:val="21"/>
                <w:highlight w:val="none"/>
              </w:rPr>
            </w:pPr>
            <w:r>
              <w:rPr>
                <w:rFonts w:ascii="Calibri" w:hAnsi="Calibri" w:cs="Calibri"/>
                <w:color w:val="auto"/>
                <w:sz w:val="18"/>
                <w:szCs w:val="21"/>
                <w:highlight w:val="none"/>
              </w:rPr>
              <w:t>拟选分包人名称</w:t>
            </w:r>
          </w:p>
        </w:tc>
        <w:tc>
          <w:tcPr>
            <w:tcW w:w="1070" w:type="dxa"/>
            <w:vAlign w:val="center"/>
          </w:tcPr>
          <w:p w14:paraId="02A18617">
            <w:pPr>
              <w:jc w:val="center"/>
              <w:rPr>
                <w:rFonts w:ascii="Calibri" w:hAnsi="Calibri" w:cs="Calibri"/>
                <w:color w:val="auto"/>
                <w:sz w:val="18"/>
                <w:szCs w:val="21"/>
                <w:highlight w:val="none"/>
              </w:rPr>
            </w:pPr>
            <w:r>
              <w:rPr>
                <w:rFonts w:ascii="Calibri" w:hAnsi="Calibri" w:cs="Calibri"/>
                <w:color w:val="auto"/>
                <w:sz w:val="18"/>
                <w:szCs w:val="21"/>
                <w:highlight w:val="none"/>
              </w:rPr>
              <w:t>注册地点</w:t>
            </w:r>
          </w:p>
        </w:tc>
        <w:tc>
          <w:tcPr>
            <w:tcW w:w="1065" w:type="dxa"/>
            <w:vAlign w:val="center"/>
          </w:tcPr>
          <w:p w14:paraId="71CA4305">
            <w:pPr>
              <w:jc w:val="center"/>
              <w:rPr>
                <w:rFonts w:ascii="Calibri" w:hAnsi="Calibri" w:cs="Calibri"/>
                <w:color w:val="auto"/>
                <w:sz w:val="18"/>
                <w:szCs w:val="21"/>
                <w:highlight w:val="none"/>
              </w:rPr>
            </w:pPr>
            <w:r>
              <w:rPr>
                <w:rFonts w:ascii="Calibri" w:hAnsi="Calibri" w:cs="Calibri"/>
                <w:color w:val="auto"/>
                <w:sz w:val="18"/>
                <w:szCs w:val="21"/>
                <w:highlight w:val="none"/>
              </w:rPr>
              <w:t>企业资质</w:t>
            </w:r>
          </w:p>
        </w:tc>
        <w:tc>
          <w:tcPr>
            <w:tcW w:w="1065" w:type="dxa"/>
            <w:vAlign w:val="center"/>
          </w:tcPr>
          <w:p w14:paraId="34F35299">
            <w:pPr>
              <w:jc w:val="center"/>
              <w:rPr>
                <w:rFonts w:ascii="Calibri" w:hAnsi="Calibri" w:cs="Calibri"/>
                <w:color w:val="auto"/>
                <w:sz w:val="18"/>
                <w:szCs w:val="21"/>
                <w:highlight w:val="none"/>
              </w:rPr>
            </w:pPr>
            <w:r>
              <w:rPr>
                <w:rFonts w:ascii="Calibri" w:hAnsi="Calibri" w:cs="Calibri"/>
                <w:color w:val="auto"/>
                <w:sz w:val="18"/>
                <w:szCs w:val="21"/>
                <w:highlight w:val="none"/>
              </w:rPr>
              <w:t>有关业绩</w:t>
            </w:r>
          </w:p>
        </w:tc>
        <w:tc>
          <w:tcPr>
            <w:tcW w:w="639" w:type="dxa"/>
            <w:vMerge w:val="continue"/>
            <w:vAlign w:val="center"/>
          </w:tcPr>
          <w:p w14:paraId="3D343BF0">
            <w:pPr>
              <w:jc w:val="center"/>
              <w:rPr>
                <w:rFonts w:ascii="Calibri" w:hAnsi="Calibri" w:cs="Calibri"/>
                <w:color w:val="auto"/>
                <w:sz w:val="18"/>
                <w:szCs w:val="21"/>
                <w:highlight w:val="none"/>
              </w:rPr>
            </w:pPr>
          </w:p>
        </w:tc>
      </w:tr>
      <w:tr w14:paraId="4C82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23CEBD69">
            <w:pPr>
              <w:jc w:val="center"/>
              <w:rPr>
                <w:rFonts w:ascii="Calibri" w:hAnsi="Calibri" w:cs="Calibri"/>
                <w:color w:val="auto"/>
                <w:sz w:val="18"/>
                <w:szCs w:val="21"/>
                <w:highlight w:val="none"/>
              </w:rPr>
            </w:pPr>
          </w:p>
        </w:tc>
        <w:tc>
          <w:tcPr>
            <w:tcW w:w="1915" w:type="dxa"/>
            <w:vMerge w:val="restart"/>
            <w:vAlign w:val="center"/>
          </w:tcPr>
          <w:p w14:paraId="248BB9FC">
            <w:pPr>
              <w:jc w:val="center"/>
              <w:rPr>
                <w:rFonts w:ascii="Calibri" w:hAnsi="Calibri" w:cs="Calibri"/>
                <w:color w:val="auto"/>
                <w:sz w:val="18"/>
                <w:szCs w:val="21"/>
                <w:highlight w:val="none"/>
              </w:rPr>
            </w:pPr>
          </w:p>
        </w:tc>
        <w:tc>
          <w:tcPr>
            <w:tcW w:w="751" w:type="dxa"/>
            <w:vAlign w:val="center"/>
          </w:tcPr>
          <w:p w14:paraId="728837AF">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558FA8BE">
            <w:pPr>
              <w:jc w:val="center"/>
              <w:rPr>
                <w:rFonts w:ascii="Calibri" w:hAnsi="Calibri" w:cs="Calibri"/>
                <w:color w:val="auto"/>
                <w:sz w:val="18"/>
                <w:szCs w:val="21"/>
                <w:highlight w:val="none"/>
              </w:rPr>
            </w:pPr>
          </w:p>
        </w:tc>
        <w:tc>
          <w:tcPr>
            <w:tcW w:w="1070" w:type="dxa"/>
            <w:vAlign w:val="center"/>
          </w:tcPr>
          <w:p w14:paraId="38E9E732">
            <w:pPr>
              <w:jc w:val="center"/>
              <w:rPr>
                <w:rFonts w:ascii="Calibri" w:hAnsi="Calibri" w:cs="Calibri"/>
                <w:color w:val="auto"/>
                <w:sz w:val="18"/>
                <w:szCs w:val="21"/>
                <w:highlight w:val="none"/>
              </w:rPr>
            </w:pPr>
          </w:p>
        </w:tc>
        <w:tc>
          <w:tcPr>
            <w:tcW w:w="1065" w:type="dxa"/>
            <w:vAlign w:val="center"/>
          </w:tcPr>
          <w:p w14:paraId="78FC1B65">
            <w:pPr>
              <w:jc w:val="center"/>
              <w:rPr>
                <w:rFonts w:ascii="Calibri" w:hAnsi="Calibri" w:cs="Calibri"/>
                <w:color w:val="auto"/>
                <w:sz w:val="18"/>
                <w:szCs w:val="21"/>
                <w:highlight w:val="none"/>
              </w:rPr>
            </w:pPr>
          </w:p>
        </w:tc>
        <w:tc>
          <w:tcPr>
            <w:tcW w:w="1065" w:type="dxa"/>
            <w:vAlign w:val="center"/>
          </w:tcPr>
          <w:p w14:paraId="237B4D54">
            <w:pPr>
              <w:jc w:val="center"/>
              <w:rPr>
                <w:rFonts w:ascii="Calibri" w:hAnsi="Calibri" w:cs="Calibri"/>
                <w:color w:val="auto"/>
                <w:sz w:val="18"/>
                <w:szCs w:val="21"/>
                <w:highlight w:val="none"/>
              </w:rPr>
            </w:pPr>
          </w:p>
        </w:tc>
        <w:tc>
          <w:tcPr>
            <w:tcW w:w="639" w:type="dxa"/>
            <w:vAlign w:val="center"/>
          </w:tcPr>
          <w:p w14:paraId="08936F0C">
            <w:pPr>
              <w:jc w:val="center"/>
              <w:rPr>
                <w:rFonts w:ascii="Calibri" w:hAnsi="Calibri" w:cs="Calibri"/>
                <w:color w:val="auto"/>
                <w:sz w:val="18"/>
                <w:szCs w:val="21"/>
                <w:highlight w:val="none"/>
              </w:rPr>
            </w:pPr>
          </w:p>
        </w:tc>
      </w:tr>
      <w:tr w14:paraId="590A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4F57F989">
            <w:pPr>
              <w:jc w:val="center"/>
              <w:rPr>
                <w:rFonts w:ascii="Calibri" w:hAnsi="Calibri" w:cs="Calibri"/>
                <w:color w:val="auto"/>
                <w:sz w:val="18"/>
                <w:szCs w:val="21"/>
                <w:highlight w:val="none"/>
              </w:rPr>
            </w:pPr>
          </w:p>
        </w:tc>
        <w:tc>
          <w:tcPr>
            <w:tcW w:w="1915" w:type="dxa"/>
            <w:vMerge w:val="continue"/>
            <w:vAlign w:val="center"/>
          </w:tcPr>
          <w:p w14:paraId="6E444E3A">
            <w:pPr>
              <w:jc w:val="center"/>
              <w:rPr>
                <w:rFonts w:ascii="Calibri" w:hAnsi="Calibri" w:cs="Calibri"/>
                <w:color w:val="auto"/>
                <w:sz w:val="18"/>
                <w:szCs w:val="21"/>
                <w:highlight w:val="none"/>
              </w:rPr>
            </w:pPr>
          </w:p>
        </w:tc>
        <w:tc>
          <w:tcPr>
            <w:tcW w:w="751" w:type="dxa"/>
            <w:vAlign w:val="center"/>
          </w:tcPr>
          <w:p w14:paraId="2A19B435">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40460E3C">
            <w:pPr>
              <w:jc w:val="center"/>
              <w:rPr>
                <w:rFonts w:ascii="Calibri" w:hAnsi="Calibri" w:cs="Calibri"/>
                <w:color w:val="auto"/>
                <w:sz w:val="18"/>
                <w:szCs w:val="21"/>
                <w:highlight w:val="none"/>
              </w:rPr>
            </w:pPr>
          </w:p>
        </w:tc>
        <w:tc>
          <w:tcPr>
            <w:tcW w:w="1070" w:type="dxa"/>
            <w:vAlign w:val="center"/>
          </w:tcPr>
          <w:p w14:paraId="3B7E2CAF">
            <w:pPr>
              <w:jc w:val="center"/>
              <w:rPr>
                <w:rFonts w:ascii="Calibri" w:hAnsi="Calibri" w:cs="Calibri"/>
                <w:color w:val="auto"/>
                <w:sz w:val="18"/>
                <w:szCs w:val="21"/>
                <w:highlight w:val="none"/>
              </w:rPr>
            </w:pPr>
          </w:p>
        </w:tc>
        <w:tc>
          <w:tcPr>
            <w:tcW w:w="1065" w:type="dxa"/>
            <w:vAlign w:val="center"/>
          </w:tcPr>
          <w:p w14:paraId="417A4BEC">
            <w:pPr>
              <w:jc w:val="center"/>
              <w:rPr>
                <w:rFonts w:ascii="Calibri" w:hAnsi="Calibri" w:cs="Calibri"/>
                <w:color w:val="auto"/>
                <w:sz w:val="18"/>
                <w:szCs w:val="21"/>
                <w:highlight w:val="none"/>
              </w:rPr>
            </w:pPr>
          </w:p>
        </w:tc>
        <w:tc>
          <w:tcPr>
            <w:tcW w:w="1065" w:type="dxa"/>
            <w:vAlign w:val="center"/>
          </w:tcPr>
          <w:p w14:paraId="418E095F">
            <w:pPr>
              <w:jc w:val="center"/>
              <w:rPr>
                <w:rFonts w:ascii="Calibri" w:hAnsi="Calibri" w:cs="Calibri"/>
                <w:color w:val="auto"/>
                <w:sz w:val="18"/>
                <w:szCs w:val="21"/>
                <w:highlight w:val="none"/>
              </w:rPr>
            </w:pPr>
          </w:p>
        </w:tc>
        <w:tc>
          <w:tcPr>
            <w:tcW w:w="639" w:type="dxa"/>
            <w:vAlign w:val="center"/>
          </w:tcPr>
          <w:p w14:paraId="3C7435BE">
            <w:pPr>
              <w:jc w:val="center"/>
              <w:rPr>
                <w:rFonts w:ascii="Calibri" w:hAnsi="Calibri" w:cs="Calibri"/>
                <w:color w:val="auto"/>
                <w:sz w:val="18"/>
                <w:szCs w:val="21"/>
                <w:highlight w:val="none"/>
              </w:rPr>
            </w:pPr>
          </w:p>
        </w:tc>
      </w:tr>
      <w:tr w14:paraId="0445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61950E05">
            <w:pPr>
              <w:jc w:val="center"/>
              <w:rPr>
                <w:rFonts w:ascii="Calibri" w:hAnsi="Calibri" w:cs="Calibri"/>
                <w:color w:val="auto"/>
                <w:sz w:val="18"/>
                <w:szCs w:val="21"/>
                <w:highlight w:val="none"/>
              </w:rPr>
            </w:pPr>
          </w:p>
        </w:tc>
        <w:tc>
          <w:tcPr>
            <w:tcW w:w="1915" w:type="dxa"/>
            <w:vMerge w:val="continue"/>
            <w:vAlign w:val="center"/>
          </w:tcPr>
          <w:p w14:paraId="13365813">
            <w:pPr>
              <w:jc w:val="center"/>
              <w:rPr>
                <w:rFonts w:ascii="Calibri" w:hAnsi="Calibri" w:cs="Calibri"/>
                <w:color w:val="auto"/>
                <w:sz w:val="18"/>
                <w:szCs w:val="21"/>
                <w:highlight w:val="none"/>
              </w:rPr>
            </w:pPr>
          </w:p>
        </w:tc>
        <w:tc>
          <w:tcPr>
            <w:tcW w:w="751" w:type="dxa"/>
            <w:vAlign w:val="center"/>
          </w:tcPr>
          <w:p w14:paraId="38130F1C">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1D9708C2">
            <w:pPr>
              <w:jc w:val="center"/>
              <w:rPr>
                <w:rFonts w:ascii="Calibri" w:hAnsi="Calibri" w:cs="Calibri"/>
                <w:color w:val="auto"/>
                <w:sz w:val="18"/>
                <w:szCs w:val="21"/>
                <w:highlight w:val="none"/>
              </w:rPr>
            </w:pPr>
          </w:p>
        </w:tc>
        <w:tc>
          <w:tcPr>
            <w:tcW w:w="1070" w:type="dxa"/>
            <w:vAlign w:val="center"/>
          </w:tcPr>
          <w:p w14:paraId="618F01B7">
            <w:pPr>
              <w:jc w:val="center"/>
              <w:rPr>
                <w:rFonts w:ascii="Calibri" w:hAnsi="Calibri" w:cs="Calibri"/>
                <w:color w:val="auto"/>
                <w:sz w:val="18"/>
                <w:szCs w:val="21"/>
                <w:highlight w:val="none"/>
              </w:rPr>
            </w:pPr>
          </w:p>
        </w:tc>
        <w:tc>
          <w:tcPr>
            <w:tcW w:w="1065" w:type="dxa"/>
            <w:vAlign w:val="center"/>
          </w:tcPr>
          <w:p w14:paraId="6E82C033">
            <w:pPr>
              <w:jc w:val="center"/>
              <w:rPr>
                <w:rFonts w:ascii="Calibri" w:hAnsi="Calibri" w:cs="Calibri"/>
                <w:color w:val="auto"/>
                <w:sz w:val="18"/>
                <w:szCs w:val="21"/>
                <w:highlight w:val="none"/>
              </w:rPr>
            </w:pPr>
          </w:p>
        </w:tc>
        <w:tc>
          <w:tcPr>
            <w:tcW w:w="1065" w:type="dxa"/>
            <w:vAlign w:val="center"/>
          </w:tcPr>
          <w:p w14:paraId="0EEC8D16">
            <w:pPr>
              <w:jc w:val="center"/>
              <w:rPr>
                <w:rFonts w:ascii="Calibri" w:hAnsi="Calibri" w:cs="Calibri"/>
                <w:color w:val="auto"/>
                <w:sz w:val="18"/>
                <w:szCs w:val="21"/>
                <w:highlight w:val="none"/>
              </w:rPr>
            </w:pPr>
          </w:p>
        </w:tc>
        <w:tc>
          <w:tcPr>
            <w:tcW w:w="639" w:type="dxa"/>
            <w:vAlign w:val="center"/>
          </w:tcPr>
          <w:p w14:paraId="0E984893">
            <w:pPr>
              <w:jc w:val="center"/>
              <w:rPr>
                <w:rFonts w:ascii="Calibri" w:hAnsi="Calibri" w:cs="Calibri"/>
                <w:color w:val="auto"/>
                <w:sz w:val="18"/>
                <w:szCs w:val="21"/>
                <w:highlight w:val="none"/>
              </w:rPr>
            </w:pPr>
          </w:p>
        </w:tc>
      </w:tr>
      <w:tr w14:paraId="79F6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5814EB2A">
            <w:pPr>
              <w:jc w:val="center"/>
              <w:rPr>
                <w:rFonts w:ascii="Calibri" w:hAnsi="Calibri" w:cs="Calibri"/>
                <w:color w:val="auto"/>
                <w:sz w:val="18"/>
                <w:szCs w:val="21"/>
                <w:highlight w:val="none"/>
              </w:rPr>
            </w:pPr>
          </w:p>
        </w:tc>
        <w:tc>
          <w:tcPr>
            <w:tcW w:w="1915" w:type="dxa"/>
            <w:vMerge w:val="restart"/>
            <w:vAlign w:val="center"/>
          </w:tcPr>
          <w:p w14:paraId="3D5E3CC7">
            <w:pPr>
              <w:jc w:val="center"/>
              <w:rPr>
                <w:rFonts w:ascii="Calibri" w:hAnsi="Calibri" w:cs="Calibri"/>
                <w:color w:val="auto"/>
                <w:sz w:val="18"/>
                <w:szCs w:val="21"/>
                <w:highlight w:val="none"/>
              </w:rPr>
            </w:pPr>
          </w:p>
        </w:tc>
        <w:tc>
          <w:tcPr>
            <w:tcW w:w="751" w:type="dxa"/>
            <w:vAlign w:val="center"/>
          </w:tcPr>
          <w:p w14:paraId="24620C4C">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045AAF23">
            <w:pPr>
              <w:jc w:val="center"/>
              <w:rPr>
                <w:rFonts w:ascii="Calibri" w:hAnsi="Calibri" w:cs="Calibri"/>
                <w:color w:val="auto"/>
                <w:sz w:val="18"/>
                <w:szCs w:val="21"/>
                <w:highlight w:val="none"/>
              </w:rPr>
            </w:pPr>
          </w:p>
        </w:tc>
        <w:tc>
          <w:tcPr>
            <w:tcW w:w="1070" w:type="dxa"/>
            <w:vAlign w:val="center"/>
          </w:tcPr>
          <w:p w14:paraId="39B0055B">
            <w:pPr>
              <w:jc w:val="center"/>
              <w:rPr>
                <w:rFonts w:ascii="Calibri" w:hAnsi="Calibri" w:cs="Calibri"/>
                <w:color w:val="auto"/>
                <w:sz w:val="18"/>
                <w:szCs w:val="21"/>
                <w:highlight w:val="none"/>
              </w:rPr>
            </w:pPr>
          </w:p>
        </w:tc>
        <w:tc>
          <w:tcPr>
            <w:tcW w:w="1065" w:type="dxa"/>
            <w:vAlign w:val="center"/>
          </w:tcPr>
          <w:p w14:paraId="791B26E1">
            <w:pPr>
              <w:jc w:val="center"/>
              <w:rPr>
                <w:rFonts w:ascii="Calibri" w:hAnsi="Calibri" w:cs="Calibri"/>
                <w:color w:val="auto"/>
                <w:sz w:val="18"/>
                <w:szCs w:val="21"/>
                <w:highlight w:val="none"/>
              </w:rPr>
            </w:pPr>
          </w:p>
        </w:tc>
        <w:tc>
          <w:tcPr>
            <w:tcW w:w="1065" w:type="dxa"/>
            <w:vAlign w:val="center"/>
          </w:tcPr>
          <w:p w14:paraId="7E7D0F6A">
            <w:pPr>
              <w:jc w:val="center"/>
              <w:rPr>
                <w:rFonts w:ascii="Calibri" w:hAnsi="Calibri" w:cs="Calibri"/>
                <w:color w:val="auto"/>
                <w:sz w:val="18"/>
                <w:szCs w:val="21"/>
                <w:highlight w:val="none"/>
              </w:rPr>
            </w:pPr>
          </w:p>
        </w:tc>
        <w:tc>
          <w:tcPr>
            <w:tcW w:w="639" w:type="dxa"/>
            <w:vAlign w:val="center"/>
          </w:tcPr>
          <w:p w14:paraId="54A4C253">
            <w:pPr>
              <w:jc w:val="center"/>
              <w:rPr>
                <w:rFonts w:ascii="Calibri" w:hAnsi="Calibri" w:cs="Calibri"/>
                <w:color w:val="auto"/>
                <w:sz w:val="18"/>
                <w:szCs w:val="21"/>
                <w:highlight w:val="none"/>
              </w:rPr>
            </w:pPr>
          </w:p>
        </w:tc>
      </w:tr>
      <w:tr w14:paraId="7DFD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0D85B207">
            <w:pPr>
              <w:jc w:val="center"/>
              <w:rPr>
                <w:rFonts w:ascii="Calibri" w:hAnsi="Calibri" w:cs="Calibri"/>
                <w:color w:val="auto"/>
                <w:sz w:val="18"/>
                <w:szCs w:val="21"/>
                <w:highlight w:val="none"/>
              </w:rPr>
            </w:pPr>
          </w:p>
        </w:tc>
        <w:tc>
          <w:tcPr>
            <w:tcW w:w="1915" w:type="dxa"/>
            <w:vMerge w:val="continue"/>
            <w:vAlign w:val="center"/>
          </w:tcPr>
          <w:p w14:paraId="465A3D17">
            <w:pPr>
              <w:jc w:val="center"/>
              <w:rPr>
                <w:rFonts w:ascii="Calibri" w:hAnsi="Calibri" w:cs="Calibri"/>
                <w:color w:val="auto"/>
                <w:sz w:val="18"/>
                <w:szCs w:val="21"/>
                <w:highlight w:val="none"/>
              </w:rPr>
            </w:pPr>
          </w:p>
        </w:tc>
        <w:tc>
          <w:tcPr>
            <w:tcW w:w="751" w:type="dxa"/>
            <w:vAlign w:val="center"/>
          </w:tcPr>
          <w:p w14:paraId="00FA2C3E">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408F268A">
            <w:pPr>
              <w:jc w:val="center"/>
              <w:rPr>
                <w:rFonts w:ascii="Calibri" w:hAnsi="Calibri" w:cs="Calibri"/>
                <w:color w:val="auto"/>
                <w:sz w:val="18"/>
                <w:szCs w:val="21"/>
                <w:highlight w:val="none"/>
              </w:rPr>
            </w:pPr>
          </w:p>
        </w:tc>
        <w:tc>
          <w:tcPr>
            <w:tcW w:w="1070" w:type="dxa"/>
            <w:vAlign w:val="center"/>
          </w:tcPr>
          <w:p w14:paraId="47B9B534">
            <w:pPr>
              <w:jc w:val="center"/>
              <w:rPr>
                <w:rFonts w:ascii="Calibri" w:hAnsi="Calibri" w:cs="Calibri"/>
                <w:color w:val="auto"/>
                <w:sz w:val="18"/>
                <w:szCs w:val="21"/>
                <w:highlight w:val="none"/>
              </w:rPr>
            </w:pPr>
          </w:p>
        </w:tc>
        <w:tc>
          <w:tcPr>
            <w:tcW w:w="1065" w:type="dxa"/>
            <w:vAlign w:val="center"/>
          </w:tcPr>
          <w:p w14:paraId="4A77E405">
            <w:pPr>
              <w:jc w:val="center"/>
              <w:rPr>
                <w:rFonts w:ascii="Calibri" w:hAnsi="Calibri" w:cs="Calibri"/>
                <w:color w:val="auto"/>
                <w:sz w:val="18"/>
                <w:szCs w:val="21"/>
                <w:highlight w:val="none"/>
              </w:rPr>
            </w:pPr>
          </w:p>
        </w:tc>
        <w:tc>
          <w:tcPr>
            <w:tcW w:w="1065" w:type="dxa"/>
            <w:vAlign w:val="center"/>
          </w:tcPr>
          <w:p w14:paraId="30529432">
            <w:pPr>
              <w:jc w:val="center"/>
              <w:rPr>
                <w:rFonts w:ascii="Calibri" w:hAnsi="Calibri" w:cs="Calibri"/>
                <w:color w:val="auto"/>
                <w:sz w:val="18"/>
                <w:szCs w:val="21"/>
                <w:highlight w:val="none"/>
              </w:rPr>
            </w:pPr>
          </w:p>
        </w:tc>
        <w:tc>
          <w:tcPr>
            <w:tcW w:w="639" w:type="dxa"/>
            <w:vAlign w:val="center"/>
          </w:tcPr>
          <w:p w14:paraId="300C8758">
            <w:pPr>
              <w:jc w:val="center"/>
              <w:rPr>
                <w:rFonts w:ascii="Calibri" w:hAnsi="Calibri" w:cs="Calibri"/>
                <w:color w:val="auto"/>
                <w:sz w:val="18"/>
                <w:szCs w:val="21"/>
                <w:highlight w:val="none"/>
              </w:rPr>
            </w:pPr>
          </w:p>
        </w:tc>
      </w:tr>
      <w:tr w14:paraId="2F20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2DA74537">
            <w:pPr>
              <w:jc w:val="center"/>
              <w:rPr>
                <w:rFonts w:ascii="Calibri" w:hAnsi="Calibri" w:cs="Calibri"/>
                <w:color w:val="auto"/>
                <w:sz w:val="18"/>
                <w:szCs w:val="21"/>
                <w:highlight w:val="none"/>
              </w:rPr>
            </w:pPr>
          </w:p>
        </w:tc>
        <w:tc>
          <w:tcPr>
            <w:tcW w:w="1915" w:type="dxa"/>
            <w:vMerge w:val="continue"/>
            <w:vAlign w:val="center"/>
          </w:tcPr>
          <w:p w14:paraId="63AF2108">
            <w:pPr>
              <w:jc w:val="center"/>
              <w:rPr>
                <w:rFonts w:ascii="Calibri" w:hAnsi="Calibri" w:cs="Calibri"/>
                <w:color w:val="auto"/>
                <w:sz w:val="18"/>
                <w:szCs w:val="21"/>
                <w:highlight w:val="none"/>
              </w:rPr>
            </w:pPr>
          </w:p>
        </w:tc>
        <w:tc>
          <w:tcPr>
            <w:tcW w:w="751" w:type="dxa"/>
            <w:vAlign w:val="center"/>
          </w:tcPr>
          <w:p w14:paraId="5AA3E713">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1BD600C4">
            <w:pPr>
              <w:jc w:val="center"/>
              <w:rPr>
                <w:rFonts w:ascii="Calibri" w:hAnsi="Calibri" w:cs="Calibri"/>
                <w:color w:val="auto"/>
                <w:sz w:val="18"/>
                <w:szCs w:val="21"/>
                <w:highlight w:val="none"/>
              </w:rPr>
            </w:pPr>
          </w:p>
        </w:tc>
        <w:tc>
          <w:tcPr>
            <w:tcW w:w="1070" w:type="dxa"/>
            <w:vAlign w:val="center"/>
          </w:tcPr>
          <w:p w14:paraId="1E73581B">
            <w:pPr>
              <w:jc w:val="center"/>
              <w:rPr>
                <w:rFonts w:ascii="Calibri" w:hAnsi="Calibri" w:cs="Calibri"/>
                <w:color w:val="auto"/>
                <w:sz w:val="18"/>
                <w:szCs w:val="21"/>
                <w:highlight w:val="none"/>
              </w:rPr>
            </w:pPr>
          </w:p>
        </w:tc>
        <w:tc>
          <w:tcPr>
            <w:tcW w:w="1065" w:type="dxa"/>
            <w:vAlign w:val="center"/>
          </w:tcPr>
          <w:p w14:paraId="61F42E28">
            <w:pPr>
              <w:jc w:val="center"/>
              <w:rPr>
                <w:rFonts w:ascii="Calibri" w:hAnsi="Calibri" w:cs="Calibri"/>
                <w:color w:val="auto"/>
                <w:sz w:val="18"/>
                <w:szCs w:val="21"/>
                <w:highlight w:val="none"/>
              </w:rPr>
            </w:pPr>
          </w:p>
        </w:tc>
        <w:tc>
          <w:tcPr>
            <w:tcW w:w="1065" w:type="dxa"/>
            <w:vAlign w:val="center"/>
          </w:tcPr>
          <w:p w14:paraId="766F87AA">
            <w:pPr>
              <w:jc w:val="center"/>
              <w:rPr>
                <w:rFonts w:ascii="Calibri" w:hAnsi="Calibri" w:cs="Calibri"/>
                <w:color w:val="auto"/>
                <w:sz w:val="18"/>
                <w:szCs w:val="21"/>
                <w:highlight w:val="none"/>
              </w:rPr>
            </w:pPr>
          </w:p>
        </w:tc>
        <w:tc>
          <w:tcPr>
            <w:tcW w:w="639" w:type="dxa"/>
            <w:vAlign w:val="center"/>
          </w:tcPr>
          <w:p w14:paraId="11B4B9EB">
            <w:pPr>
              <w:jc w:val="center"/>
              <w:rPr>
                <w:rFonts w:ascii="Calibri" w:hAnsi="Calibri" w:cs="Calibri"/>
                <w:color w:val="auto"/>
                <w:sz w:val="18"/>
                <w:szCs w:val="21"/>
                <w:highlight w:val="none"/>
              </w:rPr>
            </w:pPr>
          </w:p>
        </w:tc>
      </w:tr>
      <w:tr w14:paraId="163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2F7845C9">
            <w:pPr>
              <w:jc w:val="center"/>
              <w:rPr>
                <w:rFonts w:ascii="Calibri" w:hAnsi="Calibri" w:cs="Calibri"/>
                <w:color w:val="auto"/>
                <w:sz w:val="18"/>
                <w:szCs w:val="21"/>
                <w:highlight w:val="none"/>
              </w:rPr>
            </w:pPr>
          </w:p>
        </w:tc>
        <w:tc>
          <w:tcPr>
            <w:tcW w:w="1915" w:type="dxa"/>
            <w:vMerge w:val="restart"/>
            <w:vAlign w:val="center"/>
          </w:tcPr>
          <w:p w14:paraId="56687761">
            <w:pPr>
              <w:jc w:val="center"/>
              <w:rPr>
                <w:rFonts w:ascii="Calibri" w:hAnsi="Calibri" w:cs="Calibri"/>
                <w:color w:val="auto"/>
                <w:sz w:val="18"/>
                <w:szCs w:val="21"/>
                <w:highlight w:val="none"/>
              </w:rPr>
            </w:pPr>
          </w:p>
        </w:tc>
        <w:tc>
          <w:tcPr>
            <w:tcW w:w="751" w:type="dxa"/>
            <w:vAlign w:val="center"/>
          </w:tcPr>
          <w:p w14:paraId="0BE61522">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2671521C">
            <w:pPr>
              <w:jc w:val="center"/>
              <w:rPr>
                <w:rFonts w:ascii="Calibri" w:hAnsi="Calibri" w:cs="Calibri"/>
                <w:color w:val="auto"/>
                <w:sz w:val="18"/>
                <w:szCs w:val="21"/>
                <w:highlight w:val="none"/>
              </w:rPr>
            </w:pPr>
          </w:p>
        </w:tc>
        <w:tc>
          <w:tcPr>
            <w:tcW w:w="1070" w:type="dxa"/>
            <w:vAlign w:val="center"/>
          </w:tcPr>
          <w:p w14:paraId="047B62C5">
            <w:pPr>
              <w:jc w:val="center"/>
              <w:rPr>
                <w:rFonts w:ascii="Calibri" w:hAnsi="Calibri" w:cs="Calibri"/>
                <w:color w:val="auto"/>
                <w:sz w:val="18"/>
                <w:szCs w:val="21"/>
                <w:highlight w:val="none"/>
              </w:rPr>
            </w:pPr>
          </w:p>
        </w:tc>
        <w:tc>
          <w:tcPr>
            <w:tcW w:w="1065" w:type="dxa"/>
            <w:vAlign w:val="center"/>
          </w:tcPr>
          <w:p w14:paraId="4BC382ED">
            <w:pPr>
              <w:jc w:val="center"/>
              <w:rPr>
                <w:rFonts w:ascii="Calibri" w:hAnsi="Calibri" w:cs="Calibri"/>
                <w:color w:val="auto"/>
                <w:sz w:val="18"/>
                <w:szCs w:val="21"/>
                <w:highlight w:val="none"/>
              </w:rPr>
            </w:pPr>
          </w:p>
        </w:tc>
        <w:tc>
          <w:tcPr>
            <w:tcW w:w="1065" w:type="dxa"/>
            <w:vAlign w:val="center"/>
          </w:tcPr>
          <w:p w14:paraId="0D0103B3">
            <w:pPr>
              <w:jc w:val="center"/>
              <w:rPr>
                <w:rFonts w:ascii="Calibri" w:hAnsi="Calibri" w:cs="Calibri"/>
                <w:color w:val="auto"/>
                <w:sz w:val="18"/>
                <w:szCs w:val="21"/>
                <w:highlight w:val="none"/>
              </w:rPr>
            </w:pPr>
          </w:p>
        </w:tc>
        <w:tc>
          <w:tcPr>
            <w:tcW w:w="639" w:type="dxa"/>
            <w:vAlign w:val="center"/>
          </w:tcPr>
          <w:p w14:paraId="5A59413B">
            <w:pPr>
              <w:jc w:val="center"/>
              <w:rPr>
                <w:rFonts w:ascii="Calibri" w:hAnsi="Calibri" w:cs="Calibri"/>
                <w:color w:val="auto"/>
                <w:sz w:val="18"/>
                <w:szCs w:val="21"/>
                <w:highlight w:val="none"/>
              </w:rPr>
            </w:pPr>
          </w:p>
        </w:tc>
      </w:tr>
      <w:tr w14:paraId="7C7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71EEDB60">
            <w:pPr>
              <w:jc w:val="center"/>
              <w:rPr>
                <w:rFonts w:ascii="Calibri" w:hAnsi="Calibri" w:cs="Calibri"/>
                <w:color w:val="auto"/>
                <w:sz w:val="18"/>
                <w:szCs w:val="21"/>
                <w:highlight w:val="none"/>
              </w:rPr>
            </w:pPr>
          </w:p>
        </w:tc>
        <w:tc>
          <w:tcPr>
            <w:tcW w:w="1915" w:type="dxa"/>
            <w:vMerge w:val="continue"/>
            <w:vAlign w:val="center"/>
          </w:tcPr>
          <w:p w14:paraId="2D20CB40">
            <w:pPr>
              <w:jc w:val="center"/>
              <w:rPr>
                <w:rFonts w:ascii="Calibri" w:hAnsi="Calibri" w:cs="Calibri"/>
                <w:color w:val="auto"/>
                <w:sz w:val="18"/>
                <w:szCs w:val="21"/>
                <w:highlight w:val="none"/>
              </w:rPr>
            </w:pPr>
          </w:p>
        </w:tc>
        <w:tc>
          <w:tcPr>
            <w:tcW w:w="751" w:type="dxa"/>
            <w:vAlign w:val="center"/>
          </w:tcPr>
          <w:p w14:paraId="64E1F282">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63A09F62">
            <w:pPr>
              <w:jc w:val="center"/>
              <w:rPr>
                <w:rFonts w:ascii="Calibri" w:hAnsi="Calibri" w:cs="Calibri"/>
                <w:color w:val="auto"/>
                <w:sz w:val="18"/>
                <w:szCs w:val="21"/>
                <w:highlight w:val="none"/>
              </w:rPr>
            </w:pPr>
          </w:p>
        </w:tc>
        <w:tc>
          <w:tcPr>
            <w:tcW w:w="1070" w:type="dxa"/>
            <w:vAlign w:val="center"/>
          </w:tcPr>
          <w:p w14:paraId="78B415D5">
            <w:pPr>
              <w:jc w:val="center"/>
              <w:rPr>
                <w:rFonts w:ascii="Calibri" w:hAnsi="Calibri" w:cs="Calibri"/>
                <w:color w:val="auto"/>
                <w:sz w:val="18"/>
                <w:szCs w:val="21"/>
                <w:highlight w:val="none"/>
              </w:rPr>
            </w:pPr>
          </w:p>
        </w:tc>
        <w:tc>
          <w:tcPr>
            <w:tcW w:w="1065" w:type="dxa"/>
            <w:vAlign w:val="center"/>
          </w:tcPr>
          <w:p w14:paraId="6771EF30">
            <w:pPr>
              <w:jc w:val="center"/>
              <w:rPr>
                <w:rFonts w:ascii="Calibri" w:hAnsi="Calibri" w:cs="Calibri"/>
                <w:color w:val="auto"/>
                <w:sz w:val="18"/>
                <w:szCs w:val="21"/>
                <w:highlight w:val="none"/>
              </w:rPr>
            </w:pPr>
          </w:p>
        </w:tc>
        <w:tc>
          <w:tcPr>
            <w:tcW w:w="1065" w:type="dxa"/>
            <w:vAlign w:val="center"/>
          </w:tcPr>
          <w:p w14:paraId="0F6A9BFE">
            <w:pPr>
              <w:jc w:val="center"/>
              <w:rPr>
                <w:rFonts w:ascii="Calibri" w:hAnsi="Calibri" w:cs="Calibri"/>
                <w:color w:val="auto"/>
                <w:sz w:val="18"/>
                <w:szCs w:val="21"/>
                <w:highlight w:val="none"/>
              </w:rPr>
            </w:pPr>
          </w:p>
        </w:tc>
        <w:tc>
          <w:tcPr>
            <w:tcW w:w="639" w:type="dxa"/>
            <w:vAlign w:val="center"/>
          </w:tcPr>
          <w:p w14:paraId="0FC8532F">
            <w:pPr>
              <w:jc w:val="center"/>
              <w:rPr>
                <w:rFonts w:ascii="Calibri" w:hAnsi="Calibri" w:cs="Calibri"/>
                <w:color w:val="auto"/>
                <w:sz w:val="18"/>
                <w:szCs w:val="21"/>
                <w:highlight w:val="none"/>
              </w:rPr>
            </w:pPr>
          </w:p>
        </w:tc>
      </w:tr>
      <w:tr w14:paraId="1D31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486E67AD">
            <w:pPr>
              <w:jc w:val="center"/>
              <w:rPr>
                <w:rFonts w:ascii="Calibri" w:hAnsi="Calibri" w:cs="Calibri"/>
                <w:color w:val="auto"/>
                <w:sz w:val="18"/>
                <w:szCs w:val="21"/>
                <w:highlight w:val="none"/>
              </w:rPr>
            </w:pPr>
          </w:p>
        </w:tc>
        <w:tc>
          <w:tcPr>
            <w:tcW w:w="1915" w:type="dxa"/>
            <w:vMerge w:val="continue"/>
            <w:vAlign w:val="center"/>
          </w:tcPr>
          <w:p w14:paraId="0906DDE0">
            <w:pPr>
              <w:jc w:val="center"/>
              <w:rPr>
                <w:rFonts w:ascii="Calibri" w:hAnsi="Calibri" w:cs="Calibri"/>
                <w:color w:val="auto"/>
                <w:sz w:val="18"/>
                <w:szCs w:val="21"/>
                <w:highlight w:val="none"/>
              </w:rPr>
            </w:pPr>
          </w:p>
        </w:tc>
        <w:tc>
          <w:tcPr>
            <w:tcW w:w="751" w:type="dxa"/>
            <w:vAlign w:val="center"/>
          </w:tcPr>
          <w:p w14:paraId="4BC6FE3D">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6397D0A6">
            <w:pPr>
              <w:jc w:val="center"/>
              <w:rPr>
                <w:rFonts w:ascii="Calibri" w:hAnsi="Calibri" w:cs="Calibri"/>
                <w:color w:val="auto"/>
                <w:sz w:val="18"/>
                <w:szCs w:val="21"/>
                <w:highlight w:val="none"/>
              </w:rPr>
            </w:pPr>
          </w:p>
        </w:tc>
        <w:tc>
          <w:tcPr>
            <w:tcW w:w="1070" w:type="dxa"/>
            <w:vAlign w:val="center"/>
          </w:tcPr>
          <w:p w14:paraId="40B1FDD3">
            <w:pPr>
              <w:jc w:val="center"/>
              <w:rPr>
                <w:rFonts w:ascii="Calibri" w:hAnsi="Calibri" w:cs="Calibri"/>
                <w:color w:val="auto"/>
                <w:sz w:val="18"/>
                <w:szCs w:val="21"/>
                <w:highlight w:val="none"/>
              </w:rPr>
            </w:pPr>
          </w:p>
        </w:tc>
        <w:tc>
          <w:tcPr>
            <w:tcW w:w="1065" w:type="dxa"/>
            <w:vAlign w:val="center"/>
          </w:tcPr>
          <w:p w14:paraId="1F9C5B43">
            <w:pPr>
              <w:jc w:val="center"/>
              <w:rPr>
                <w:rFonts w:ascii="Calibri" w:hAnsi="Calibri" w:cs="Calibri"/>
                <w:color w:val="auto"/>
                <w:sz w:val="18"/>
                <w:szCs w:val="21"/>
                <w:highlight w:val="none"/>
              </w:rPr>
            </w:pPr>
          </w:p>
        </w:tc>
        <w:tc>
          <w:tcPr>
            <w:tcW w:w="1065" w:type="dxa"/>
            <w:vAlign w:val="center"/>
          </w:tcPr>
          <w:p w14:paraId="387A458F">
            <w:pPr>
              <w:jc w:val="center"/>
              <w:rPr>
                <w:rFonts w:ascii="Calibri" w:hAnsi="Calibri" w:cs="Calibri"/>
                <w:color w:val="auto"/>
                <w:sz w:val="18"/>
                <w:szCs w:val="21"/>
                <w:highlight w:val="none"/>
              </w:rPr>
            </w:pPr>
          </w:p>
        </w:tc>
        <w:tc>
          <w:tcPr>
            <w:tcW w:w="639" w:type="dxa"/>
            <w:vAlign w:val="center"/>
          </w:tcPr>
          <w:p w14:paraId="799C3A48">
            <w:pPr>
              <w:jc w:val="center"/>
              <w:rPr>
                <w:rFonts w:ascii="Calibri" w:hAnsi="Calibri" w:cs="Calibri"/>
                <w:color w:val="auto"/>
                <w:sz w:val="18"/>
                <w:szCs w:val="21"/>
                <w:highlight w:val="none"/>
              </w:rPr>
            </w:pPr>
          </w:p>
        </w:tc>
      </w:tr>
      <w:tr w14:paraId="0FAA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4BB9C941">
            <w:pPr>
              <w:jc w:val="center"/>
              <w:rPr>
                <w:rFonts w:ascii="Calibri" w:hAnsi="Calibri" w:cs="Calibri"/>
                <w:color w:val="auto"/>
                <w:sz w:val="18"/>
                <w:szCs w:val="21"/>
                <w:highlight w:val="none"/>
              </w:rPr>
            </w:pPr>
          </w:p>
        </w:tc>
        <w:tc>
          <w:tcPr>
            <w:tcW w:w="1915" w:type="dxa"/>
            <w:vMerge w:val="restart"/>
            <w:vAlign w:val="center"/>
          </w:tcPr>
          <w:p w14:paraId="4F7B7BE6">
            <w:pPr>
              <w:jc w:val="center"/>
              <w:rPr>
                <w:rFonts w:ascii="Calibri" w:hAnsi="Calibri" w:cs="Calibri"/>
                <w:color w:val="auto"/>
                <w:sz w:val="18"/>
                <w:szCs w:val="21"/>
                <w:highlight w:val="none"/>
              </w:rPr>
            </w:pPr>
          </w:p>
        </w:tc>
        <w:tc>
          <w:tcPr>
            <w:tcW w:w="751" w:type="dxa"/>
            <w:vAlign w:val="center"/>
          </w:tcPr>
          <w:p w14:paraId="1900ED9D">
            <w:pPr>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950" w:type="dxa"/>
            <w:vAlign w:val="center"/>
          </w:tcPr>
          <w:p w14:paraId="04B4996D">
            <w:pPr>
              <w:jc w:val="center"/>
              <w:rPr>
                <w:rFonts w:ascii="Calibri" w:hAnsi="Calibri" w:cs="Calibri"/>
                <w:color w:val="auto"/>
                <w:sz w:val="18"/>
                <w:szCs w:val="21"/>
                <w:highlight w:val="none"/>
              </w:rPr>
            </w:pPr>
          </w:p>
        </w:tc>
        <w:tc>
          <w:tcPr>
            <w:tcW w:w="1070" w:type="dxa"/>
            <w:vAlign w:val="center"/>
          </w:tcPr>
          <w:p w14:paraId="29DF6F98">
            <w:pPr>
              <w:jc w:val="center"/>
              <w:rPr>
                <w:rFonts w:ascii="Calibri" w:hAnsi="Calibri" w:cs="Calibri"/>
                <w:color w:val="auto"/>
                <w:sz w:val="18"/>
                <w:szCs w:val="21"/>
                <w:highlight w:val="none"/>
              </w:rPr>
            </w:pPr>
          </w:p>
        </w:tc>
        <w:tc>
          <w:tcPr>
            <w:tcW w:w="1065" w:type="dxa"/>
            <w:vAlign w:val="center"/>
          </w:tcPr>
          <w:p w14:paraId="2AF76077">
            <w:pPr>
              <w:jc w:val="center"/>
              <w:rPr>
                <w:rFonts w:ascii="Calibri" w:hAnsi="Calibri" w:cs="Calibri"/>
                <w:color w:val="auto"/>
                <w:sz w:val="18"/>
                <w:szCs w:val="21"/>
                <w:highlight w:val="none"/>
              </w:rPr>
            </w:pPr>
          </w:p>
        </w:tc>
        <w:tc>
          <w:tcPr>
            <w:tcW w:w="1065" w:type="dxa"/>
            <w:vAlign w:val="center"/>
          </w:tcPr>
          <w:p w14:paraId="0684DB41">
            <w:pPr>
              <w:jc w:val="center"/>
              <w:rPr>
                <w:rFonts w:ascii="Calibri" w:hAnsi="Calibri" w:cs="Calibri"/>
                <w:color w:val="auto"/>
                <w:sz w:val="18"/>
                <w:szCs w:val="21"/>
                <w:highlight w:val="none"/>
              </w:rPr>
            </w:pPr>
          </w:p>
        </w:tc>
        <w:tc>
          <w:tcPr>
            <w:tcW w:w="639" w:type="dxa"/>
            <w:vAlign w:val="center"/>
          </w:tcPr>
          <w:p w14:paraId="7E07C84D">
            <w:pPr>
              <w:jc w:val="center"/>
              <w:rPr>
                <w:rFonts w:ascii="Calibri" w:hAnsi="Calibri" w:cs="Calibri"/>
                <w:color w:val="auto"/>
                <w:sz w:val="18"/>
                <w:szCs w:val="21"/>
                <w:highlight w:val="none"/>
              </w:rPr>
            </w:pPr>
          </w:p>
        </w:tc>
      </w:tr>
      <w:tr w14:paraId="5665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546DAA32">
            <w:pPr>
              <w:jc w:val="center"/>
              <w:rPr>
                <w:rFonts w:ascii="Calibri" w:hAnsi="Calibri" w:cs="Calibri"/>
                <w:color w:val="auto"/>
                <w:sz w:val="18"/>
                <w:szCs w:val="21"/>
                <w:highlight w:val="none"/>
              </w:rPr>
            </w:pPr>
          </w:p>
        </w:tc>
        <w:tc>
          <w:tcPr>
            <w:tcW w:w="1915" w:type="dxa"/>
            <w:vMerge w:val="continue"/>
            <w:vAlign w:val="center"/>
          </w:tcPr>
          <w:p w14:paraId="438A04DF">
            <w:pPr>
              <w:jc w:val="center"/>
              <w:rPr>
                <w:rFonts w:ascii="Calibri" w:hAnsi="Calibri" w:cs="Calibri"/>
                <w:color w:val="auto"/>
                <w:sz w:val="18"/>
                <w:szCs w:val="21"/>
                <w:highlight w:val="none"/>
              </w:rPr>
            </w:pPr>
          </w:p>
        </w:tc>
        <w:tc>
          <w:tcPr>
            <w:tcW w:w="751" w:type="dxa"/>
            <w:vAlign w:val="center"/>
          </w:tcPr>
          <w:p w14:paraId="6F14008D">
            <w:pPr>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950" w:type="dxa"/>
            <w:vAlign w:val="center"/>
          </w:tcPr>
          <w:p w14:paraId="0D003CF3">
            <w:pPr>
              <w:jc w:val="center"/>
              <w:rPr>
                <w:rFonts w:ascii="Calibri" w:hAnsi="Calibri" w:cs="Calibri"/>
                <w:color w:val="auto"/>
                <w:sz w:val="18"/>
                <w:szCs w:val="21"/>
                <w:highlight w:val="none"/>
              </w:rPr>
            </w:pPr>
          </w:p>
        </w:tc>
        <w:tc>
          <w:tcPr>
            <w:tcW w:w="1070" w:type="dxa"/>
            <w:vAlign w:val="center"/>
          </w:tcPr>
          <w:p w14:paraId="2FDF8234">
            <w:pPr>
              <w:jc w:val="center"/>
              <w:rPr>
                <w:rFonts w:ascii="Calibri" w:hAnsi="Calibri" w:cs="Calibri"/>
                <w:color w:val="auto"/>
                <w:sz w:val="18"/>
                <w:szCs w:val="21"/>
                <w:highlight w:val="none"/>
              </w:rPr>
            </w:pPr>
          </w:p>
        </w:tc>
        <w:tc>
          <w:tcPr>
            <w:tcW w:w="1065" w:type="dxa"/>
            <w:vAlign w:val="center"/>
          </w:tcPr>
          <w:p w14:paraId="3E80C41B">
            <w:pPr>
              <w:jc w:val="center"/>
              <w:rPr>
                <w:rFonts w:ascii="Calibri" w:hAnsi="Calibri" w:cs="Calibri"/>
                <w:color w:val="auto"/>
                <w:sz w:val="18"/>
                <w:szCs w:val="21"/>
                <w:highlight w:val="none"/>
              </w:rPr>
            </w:pPr>
          </w:p>
        </w:tc>
        <w:tc>
          <w:tcPr>
            <w:tcW w:w="1065" w:type="dxa"/>
            <w:vAlign w:val="center"/>
          </w:tcPr>
          <w:p w14:paraId="3BF6FD72">
            <w:pPr>
              <w:jc w:val="center"/>
              <w:rPr>
                <w:rFonts w:ascii="Calibri" w:hAnsi="Calibri" w:cs="Calibri"/>
                <w:color w:val="auto"/>
                <w:sz w:val="18"/>
                <w:szCs w:val="21"/>
                <w:highlight w:val="none"/>
              </w:rPr>
            </w:pPr>
          </w:p>
        </w:tc>
        <w:tc>
          <w:tcPr>
            <w:tcW w:w="639" w:type="dxa"/>
            <w:vAlign w:val="center"/>
          </w:tcPr>
          <w:p w14:paraId="5C823C89">
            <w:pPr>
              <w:jc w:val="center"/>
              <w:rPr>
                <w:rFonts w:ascii="Calibri" w:hAnsi="Calibri" w:cs="Calibri"/>
                <w:color w:val="auto"/>
                <w:sz w:val="18"/>
                <w:szCs w:val="21"/>
                <w:highlight w:val="none"/>
              </w:rPr>
            </w:pPr>
          </w:p>
        </w:tc>
      </w:tr>
      <w:tr w14:paraId="6FD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03922F82">
            <w:pPr>
              <w:jc w:val="center"/>
              <w:rPr>
                <w:rFonts w:ascii="Calibri" w:hAnsi="Calibri" w:cs="Calibri"/>
                <w:color w:val="auto"/>
                <w:sz w:val="18"/>
                <w:szCs w:val="21"/>
                <w:highlight w:val="none"/>
              </w:rPr>
            </w:pPr>
          </w:p>
        </w:tc>
        <w:tc>
          <w:tcPr>
            <w:tcW w:w="1915" w:type="dxa"/>
            <w:vMerge w:val="continue"/>
            <w:vAlign w:val="center"/>
          </w:tcPr>
          <w:p w14:paraId="6EC77878">
            <w:pPr>
              <w:jc w:val="center"/>
              <w:rPr>
                <w:rFonts w:ascii="Calibri" w:hAnsi="Calibri" w:cs="Calibri"/>
                <w:color w:val="auto"/>
                <w:sz w:val="18"/>
                <w:szCs w:val="21"/>
                <w:highlight w:val="none"/>
              </w:rPr>
            </w:pPr>
          </w:p>
        </w:tc>
        <w:tc>
          <w:tcPr>
            <w:tcW w:w="751" w:type="dxa"/>
            <w:vAlign w:val="center"/>
          </w:tcPr>
          <w:p w14:paraId="2B18F00C">
            <w:pPr>
              <w:jc w:val="center"/>
              <w:rPr>
                <w:rFonts w:ascii="Calibri" w:hAnsi="Calibri" w:cs="Calibri"/>
                <w:color w:val="auto"/>
                <w:sz w:val="18"/>
                <w:szCs w:val="21"/>
                <w:highlight w:val="none"/>
              </w:rPr>
            </w:pPr>
            <w:r>
              <w:rPr>
                <w:rFonts w:ascii="Calibri" w:hAnsi="Calibri" w:cs="Calibri"/>
                <w:color w:val="auto"/>
                <w:sz w:val="18"/>
                <w:szCs w:val="21"/>
                <w:highlight w:val="none"/>
              </w:rPr>
              <w:t>3</w:t>
            </w:r>
          </w:p>
        </w:tc>
        <w:tc>
          <w:tcPr>
            <w:tcW w:w="950" w:type="dxa"/>
            <w:vAlign w:val="center"/>
          </w:tcPr>
          <w:p w14:paraId="4AFF70FB">
            <w:pPr>
              <w:jc w:val="center"/>
              <w:rPr>
                <w:rFonts w:ascii="Calibri" w:hAnsi="Calibri" w:cs="Calibri"/>
                <w:color w:val="auto"/>
                <w:sz w:val="18"/>
                <w:szCs w:val="21"/>
                <w:highlight w:val="none"/>
              </w:rPr>
            </w:pPr>
          </w:p>
        </w:tc>
        <w:tc>
          <w:tcPr>
            <w:tcW w:w="1070" w:type="dxa"/>
            <w:vAlign w:val="center"/>
          </w:tcPr>
          <w:p w14:paraId="6E878B8D">
            <w:pPr>
              <w:jc w:val="center"/>
              <w:rPr>
                <w:rFonts w:ascii="Calibri" w:hAnsi="Calibri" w:cs="Calibri"/>
                <w:color w:val="auto"/>
                <w:sz w:val="18"/>
                <w:szCs w:val="21"/>
                <w:highlight w:val="none"/>
              </w:rPr>
            </w:pPr>
          </w:p>
        </w:tc>
        <w:tc>
          <w:tcPr>
            <w:tcW w:w="1065" w:type="dxa"/>
            <w:vAlign w:val="center"/>
          </w:tcPr>
          <w:p w14:paraId="681FC200">
            <w:pPr>
              <w:jc w:val="center"/>
              <w:rPr>
                <w:rFonts w:ascii="Calibri" w:hAnsi="Calibri" w:cs="Calibri"/>
                <w:color w:val="auto"/>
                <w:sz w:val="18"/>
                <w:szCs w:val="21"/>
                <w:highlight w:val="none"/>
              </w:rPr>
            </w:pPr>
          </w:p>
        </w:tc>
        <w:tc>
          <w:tcPr>
            <w:tcW w:w="1065" w:type="dxa"/>
            <w:vAlign w:val="center"/>
          </w:tcPr>
          <w:p w14:paraId="7AAC3D47">
            <w:pPr>
              <w:jc w:val="center"/>
              <w:rPr>
                <w:rFonts w:ascii="Calibri" w:hAnsi="Calibri" w:cs="Calibri"/>
                <w:color w:val="auto"/>
                <w:sz w:val="18"/>
                <w:szCs w:val="21"/>
                <w:highlight w:val="none"/>
              </w:rPr>
            </w:pPr>
          </w:p>
        </w:tc>
        <w:tc>
          <w:tcPr>
            <w:tcW w:w="639" w:type="dxa"/>
            <w:vAlign w:val="center"/>
          </w:tcPr>
          <w:p w14:paraId="198B0630">
            <w:pPr>
              <w:jc w:val="center"/>
              <w:rPr>
                <w:rFonts w:ascii="Calibri" w:hAnsi="Calibri" w:cs="Calibri"/>
                <w:color w:val="auto"/>
                <w:sz w:val="18"/>
                <w:szCs w:val="21"/>
                <w:highlight w:val="none"/>
              </w:rPr>
            </w:pPr>
          </w:p>
        </w:tc>
      </w:tr>
    </w:tbl>
    <w:p w14:paraId="2E1EDA92">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w:t>
      </w:r>
      <w:r>
        <w:rPr>
          <w:rFonts w:hint="eastAsia"/>
          <w:color w:val="auto"/>
          <w:sz w:val="18"/>
          <w:szCs w:val="18"/>
          <w:highlight w:val="none"/>
        </w:rPr>
        <w:t>承包</w:t>
      </w:r>
      <w:r>
        <w:rPr>
          <w:color w:val="auto"/>
          <w:sz w:val="18"/>
          <w:szCs w:val="18"/>
          <w:highlight w:val="none"/>
        </w:rPr>
        <w:t>范围内的非主体、非关键工程。</w:t>
      </w:r>
    </w:p>
    <w:p w14:paraId="5C7E267C">
      <w:pPr>
        <w:spacing w:line="360" w:lineRule="auto"/>
        <w:ind w:right="420"/>
        <w:rPr>
          <w:color w:val="auto"/>
          <w:sz w:val="18"/>
          <w:szCs w:val="18"/>
          <w:highlight w:val="none"/>
        </w:rPr>
      </w:pPr>
      <w:bookmarkStart w:id="1880" w:name="_Toc300678580"/>
      <w:r>
        <w:rPr>
          <w:rFonts w:eastAsia="黑体"/>
          <w:bCs/>
          <w:color w:val="auto"/>
          <w:sz w:val="28"/>
          <w:szCs w:val="28"/>
          <w:highlight w:val="none"/>
        </w:rPr>
        <w:br w:type="page"/>
      </w:r>
    </w:p>
    <w:p w14:paraId="68A4CBE0">
      <w:pPr>
        <w:pStyle w:val="3"/>
        <w:jc w:val="center"/>
        <w:rPr>
          <w:rFonts w:ascii="Times New Roman" w:hAnsi="Times New Roman" w:eastAsia="黑体"/>
          <w:b w:val="0"/>
          <w:bCs w:val="0"/>
          <w:color w:val="auto"/>
          <w:sz w:val="30"/>
          <w:highlight w:val="none"/>
        </w:rPr>
      </w:pPr>
      <w:bookmarkStart w:id="1881" w:name="_Toc565"/>
      <w:bookmarkStart w:id="1882" w:name="_Toc2565"/>
      <w:bookmarkStart w:id="1883" w:name="_Toc17396"/>
      <w:bookmarkStart w:id="1884" w:name="_Toc3283"/>
      <w:bookmarkStart w:id="1885" w:name="_Toc21939"/>
      <w:bookmarkStart w:id="1886" w:name="_Toc30726"/>
      <w:bookmarkStart w:id="1887" w:name="_Toc21408"/>
      <w:bookmarkStart w:id="1888" w:name="_Toc16267"/>
      <w:bookmarkStart w:id="1889" w:name="_Toc32330"/>
      <w:bookmarkStart w:id="1890" w:name="_Toc26005"/>
      <w:bookmarkStart w:id="1891" w:name="_Toc19404"/>
      <w:bookmarkStart w:id="1892" w:name="_Toc10016"/>
      <w:bookmarkStart w:id="1893" w:name="_Toc16092"/>
      <w:bookmarkStart w:id="1894" w:name="_Toc30260"/>
      <w:bookmarkStart w:id="1895" w:name="_Toc9178587"/>
      <w:bookmarkStart w:id="1896" w:name="_Toc69199941"/>
      <w:bookmarkStart w:id="1897" w:name="_Toc2291"/>
      <w:bookmarkStart w:id="1898" w:name="_Toc30626"/>
      <w:bookmarkStart w:id="1899" w:name="_Toc11429"/>
      <w:bookmarkStart w:id="1900" w:name="_Toc3552"/>
      <w:bookmarkStart w:id="1901" w:name="_Toc211499468"/>
      <w:r>
        <w:rPr>
          <w:rFonts w:hint="eastAsia" w:ascii="Times New Roman" w:hAnsi="Times New Roman" w:eastAsia="黑体"/>
          <w:b w:val="0"/>
          <w:bCs w:val="0"/>
          <w:color w:val="auto"/>
          <w:sz w:val="30"/>
          <w:highlight w:val="none"/>
        </w:rPr>
        <w:t>8.</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Start w:id="1902" w:name="_Toc300678581"/>
      <w:r>
        <w:rPr>
          <w:rFonts w:hint="eastAsia" w:ascii="Times New Roman" w:hAnsi="Times New Roman" w:eastAsia="黑体"/>
          <w:b w:val="0"/>
          <w:bCs w:val="0"/>
          <w:color w:val="auto"/>
          <w:sz w:val="30"/>
          <w:highlight w:val="none"/>
        </w:rPr>
        <w:t>投标人基本情况表</w:t>
      </w:r>
      <w:bookmarkEnd w:id="1901"/>
      <w:bookmarkEnd w:id="1902"/>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14:paraId="5548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7CBDF98F">
            <w:pPr>
              <w:jc w:val="center"/>
              <w:rPr>
                <w:rFonts w:ascii="Calibri" w:hAnsi="Calibri" w:cs="Calibri"/>
                <w:color w:val="auto"/>
                <w:sz w:val="18"/>
                <w:szCs w:val="21"/>
                <w:highlight w:val="none"/>
              </w:rPr>
            </w:pPr>
            <w:r>
              <w:rPr>
                <w:rFonts w:ascii="Calibri" w:hAnsi="Calibri" w:cs="Calibri"/>
                <w:color w:val="auto"/>
                <w:sz w:val="18"/>
                <w:szCs w:val="21"/>
                <w:highlight w:val="none"/>
              </w:rPr>
              <w:t>投标人名称</w:t>
            </w:r>
          </w:p>
        </w:tc>
        <w:tc>
          <w:tcPr>
            <w:tcW w:w="6805" w:type="dxa"/>
            <w:gridSpan w:val="9"/>
            <w:vAlign w:val="center"/>
          </w:tcPr>
          <w:p w14:paraId="246398BC">
            <w:pPr>
              <w:jc w:val="center"/>
              <w:rPr>
                <w:rFonts w:ascii="Calibri" w:hAnsi="Calibri" w:cs="Calibri"/>
                <w:color w:val="auto"/>
                <w:sz w:val="18"/>
                <w:szCs w:val="21"/>
                <w:highlight w:val="none"/>
              </w:rPr>
            </w:pPr>
          </w:p>
        </w:tc>
      </w:tr>
      <w:tr w14:paraId="69A4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0B06B1E">
            <w:pPr>
              <w:jc w:val="center"/>
              <w:rPr>
                <w:rFonts w:ascii="Calibri" w:hAnsi="Calibri" w:cs="Calibri"/>
                <w:color w:val="auto"/>
                <w:sz w:val="18"/>
                <w:szCs w:val="21"/>
                <w:highlight w:val="none"/>
              </w:rPr>
            </w:pPr>
            <w:r>
              <w:rPr>
                <w:rFonts w:ascii="Calibri" w:hAnsi="Calibri" w:cs="Calibri"/>
                <w:color w:val="auto"/>
                <w:sz w:val="18"/>
                <w:szCs w:val="21"/>
                <w:highlight w:val="none"/>
              </w:rPr>
              <w:t>注册地址</w:t>
            </w:r>
          </w:p>
        </w:tc>
        <w:tc>
          <w:tcPr>
            <w:tcW w:w="3389" w:type="dxa"/>
            <w:gridSpan w:val="5"/>
            <w:vAlign w:val="center"/>
          </w:tcPr>
          <w:p w14:paraId="776EA282">
            <w:pPr>
              <w:jc w:val="center"/>
              <w:rPr>
                <w:rFonts w:ascii="Calibri" w:hAnsi="Calibri" w:cs="Calibri"/>
                <w:color w:val="auto"/>
                <w:sz w:val="18"/>
                <w:szCs w:val="21"/>
                <w:highlight w:val="none"/>
              </w:rPr>
            </w:pPr>
          </w:p>
        </w:tc>
        <w:tc>
          <w:tcPr>
            <w:tcW w:w="1246" w:type="dxa"/>
            <w:vAlign w:val="center"/>
          </w:tcPr>
          <w:p w14:paraId="2D6A6733">
            <w:pPr>
              <w:jc w:val="center"/>
              <w:rPr>
                <w:rFonts w:ascii="Calibri" w:hAnsi="Calibri" w:cs="Calibri"/>
                <w:color w:val="auto"/>
                <w:sz w:val="18"/>
                <w:szCs w:val="21"/>
                <w:highlight w:val="none"/>
              </w:rPr>
            </w:pPr>
            <w:r>
              <w:rPr>
                <w:rFonts w:ascii="Calibri" w:hAnsi="Calibri" w:cs="Calibri"/>
                <w:color w:val="auto"/>
                <w:sz w:val="18"/>
                <w:szCs w:val="21"/>
                <w:highlight w:val="none"/>
              </w:rPr>
              <w:t>邮政编码</w:t>
            </w:r>
          </w:p>
        </w:tc>
        <w:tc>
          <w:tcPr>
            <w:tcW w:w="2170" w:type="dxa"/>
            <w:gridSpan w:val="3"/>
            <w:vAlign w:val="center"/>
          </w:tcPr>
          <w:p w14:paraId="39D418A9">
            <w:pPr>
              <w:jc w:val="center"/>
              <w:rPr>
                <w:rFonts w:ascii="Calibri" w:hAnsi="Calibri" w:cs="Calibri"/>
                <w:color w:val="auto"/>
                <w:sz w:val="18"/>
                <w:szCs w:val="21"/>
                <w:highlight w:val="none"/>
              </w:rPr>
            </w:pPr>
          </w:p>
        </w:tc>
      </w:tr>
      <w:tr w14:paraId="4C5C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14:paraId="199454A6">
            <w:pPr>
              <w:jc w:val="center"/>
              <w:rPr>
                <w:rFonts w:ascii="Calibri" w:hAnsi="Calibri" w:cs="Calibri"/>
                <w:color w:val="auto"/>
                <w:sz w:val="18"/>
                <w:szCs w:val="21"/>
                <w:highlight w:val="none"/>
              </w:rPr>
            </w:pPr>
            <w:r>
              <w:rPr>
                <w:rFonts w:ascii="Calibri" w:hAnsi="Calibri" w:cs="Calibri"/>
                <w:color w:val="auto"/>
                <w:sz w:val="18"/>
                <w:szCs w:val="21"/>
                <w:highlight w:val="none"/>
              </w:rPr>
              <w:t>联系方式</w:t>
            </w:r>
          </w:p>
        </w:tc>
        <w:tc>
          <w:tcPr>
            <w:tcW w:w="897" w:type="dxa"/>
            <w:vAlign w:val="center"/>
          </w:tcPr>
          <w:p w14:paraId="03C46BD1">
            <w:pPr>
              <w:jc w:val="center"/>
              <w:rPr>
                <w:rFonts w:ascii="Calibri" w:hAnsi="Calibri" w:cs="Calibri"/>
                <w:color w:val="auto"/>
                <w:sz w:val="18"/>
                <w:szCs w:val="21"/>
                <w:highlight w:val="none"/>
              </w:rPr>
            </w:pPr>
            <w:r>
              <w:rPr>
                <w:rFonts w:ascii="Calibri" w:hAnsi="Calibri" w:cs="Calibri"/>
                <w:color w:val="auto"/>
                <w:sz w:val="18"/>
                <w:szCs w:val="21"/>
                <w:highlight w:val="none"/>
              </w:rPr>
              <w:t>联系人</w:t>
            </w:r>
          </w:p>
        </w:tc>
        <w:tc>
          <w:tcPr>
            <w:tcW w:w="2492" w:type="dxa"/>
            <w:gridSpan w:val="4"/>
            <w:vAlign w:val="center"/>
          </w:tcPr>
          <w:p w14:paraId="54AC5453">
            <w:pPr>
              <w:jc w:val="center"/>
              <w:rPr>
                <w:rFonts w:ascii="Calibri" w:hAnsi="Calibri" w:cs="Calibri"/>
                <w:color w:val="auto"/>
                <w:sz w:val="18"/>
                <w:szCs w:val="21"/>
                <w:highlight w:val="none"/>
              </w:rPr>
            </w:pPr>
          </w:p>
        </w:tc>
        <w:tc>
          <w:tcPr>
            <w:tcW w:w="1246" w:type="dxa"/>
            <w:vAlign w:val="center"/>
          </w:tcPr>
          <w:p w14:paraId="71A222E0">
            <w:pPr>
              <w:jc w:val="center"/>
              <w:rPr>
                <w:rFonts w:ascii="Calibri" w:hAnsi="Calibri" w:cs="Calibri"/>
                <w:color w:val="auto"/>
                <w:sz w:val="18"/>
                <w:szCs w:val="21"/>
                <w:highlight w:val="none"/>
              </w:rPr>
            </w:pPr>
            <w:r>
              <w:rPr>
                <w:rFonts w:ascii="Calibri" w:hAnsi="Calibri" w:cs="Calibri"/>
                <w:color w:val="auto"/>
                <w:sz w:val="18"/>
                <w:szCs w:val="21"/>
                <w:highlight w:val="none"/>
              </w:rPr>
              <w:t>电  话</w:t>
            </w:r>
          </w:p>
        </w:tc>
        <w:tc>
          <w:tcPr>
            <w:tcW w:w="2170" w:type="dxa"/>
            <w:gridSpan w:val="3"/>
            <w:vAlign w:val="center"/>
          </w:tcPr>
          <w:p w14:paraId="66C12D61">
            <w:pPr>
              <w:jc w:val="center"/>
              <w:rPr>
                <w:rFonts w:ascii="Calibri" w:hAnsi="Calibri" w:cs="Calibri"/>
                <w:color w:val="auto"/>
                <w:sz w:val="18"/>
                <w:szCs w:val="21"/>
                <w:highlight w:val="none"/>
              </w:rPr>
            </w:pPr>
          </w:p>
        </w:tc>
      </w:tr>
      <w:tr w14:paraId="3CBF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vAlign w:val="center"/>
          </w:tcPr>
          <w:p w14:paraId="44C66261">
            <w:pPr>
              <w:jc w:val="center"/>
              <w:rPr>
                <w:rFonts w:ascii="Calibri" w:hAnsi="Calibri" w:cs="Calibri"/>
                <w:color w:val="auto"/>
                <w:sz w:val="18"/>
                <w:szCs w:val="21"/>
                <w:highlight w:val="none"/>
              </w:rPr>
            </w:pPr>
          </w:p>
        </w:tc>
        <w:tc>
          <w:tcPr>
            <w:tcW w:w="897" w:type="dxa"/>
            <w:vAlign w:val="center"/>
          </w:tcPr>
          <w:p w14:paraId="366AA8A3">
            <w:pPr>
              <w:jc w:val="center"/>
              <w:rPr>
                <w:rFonts w:ascii="Calibri" w:hAnsi="Calibri" w:cs="Calibri"/>
                <w:color w:val="auto"/>
                <w:sz w:val="18"/>
                <w:szCs w:val="21"/>
                <w:highlight w:val="none"/>
              </w:rPr>
            </w:pPr>
            <w:r>
              <w:rPr>
                <w:rFonts w:ascii="Calibri" w:hAnsi="Calibri" w:cs="Calibri"/>
                <w:color w:val="auto"/>
                <w:sz w:val="18"/>
                <w:szCs w:val="21"/>
                <w:highlight w:val="none"/>
              </w:rPr>
              <w:t>传  真</w:t>
            </w:r>
          </w:p>
        </w:tc>
        <w:tc>
          <w:tcPr>
            <w:tcW w:w="2492" w:type="dxa"/>
            <w:gridSpan w:val="4"/>
            <w:vAlign w:val="center"/>
          </w:tcPr>
          <w:p w14:paraId="1648F58B">
            <w:pPr>
              <w:jc w:val="center"/>
              <w:rPr>
                <w:rFonts w:ascii="Calibri" w:hAnsi="Calibri" w:cs="Calibri"/>
                <w:color w:val="auto"/>
                <w:sz w:val="18"/>
                <w:szCs w:val="21"/>
                <w:highlight w:val="none"/>
              </w:rPr>
            </w:pPr>
          </w:p>
        </w:tc>
        <w:tc>
          <w:tcPr>
            <w:tcW w:w="1246" w:type="dxa"/>
            <w:vAlign w:val="center"/>
          </w:tcPr>
          <w:p w14:paraId="7090FCBB">
            <w:pPr>
              <w:jc w:val="center"/>
              <w:rPr>
                <w:rFonts w:ascii="Calibri" w:hAnsi="Calibri" w:cs="Calibri"/>
                <w:color w:val="auto"/>
                <w:sz w:val="18"/>
                <w:szCs w:val="21"/>
                <w:highlight w:val="none"/>
              </w:rPr>
            </w:pPr>
            <w:r>
              <w:rPr>
                <w:rFonts w:ascii="Calibri" w:hAnsi="Calibri" w:cs="Calibri"/>
                <w:color w:val="auto"/>
                <w:sz w:val="18"/>
                <w:szCs w:val="21"/>
                <w:highlight w:val="none"/>
              </w:rPr>
              <w:t>网  址</w:t>
            </w:r>
          </w:p>
        </w:tc>
        <w:tc>
          <w:tcPr>
            <w:tcW w:w="2170" w:type="dxa"/>
            <w:gridSpan w:val="3"/>
            <w:vAlign w:val="center"/>
          </w:tcPr>
          <w:p w14:paraId="5B6EF1A9">
            <w:pPr>
              <w:jc w:val="center"/>
              <w:rPr>
                <w:rFonts w:ascii="Calibri" w:hAnsi="Calibri" w:cs="Calibri"/>
                <w:color w:val="auto"/>
                <w:sz w:val="18"/>
                <w:szCs w:val="21"/>
                <w:highlight w:val="none"/>
              </w:rPr>
            </w:pPr>
          </w:p>
        </w:tc>
      </w:tr>
      <w:tr w14:paraId="51C7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F51CF1B">
            <w:pPr>
              <w:jc w:val="center"/>
              <w:rPr>
                <w:rFonts w:ascii="Calibri" w:hAnsi="Calibri" w:cs="Calibri"/>
                <w:color w:val="auto"/>
                <w:sz w:val="18"/>
                <w:szCs w:val="21"/>
                <w:highlight w:val="none"/>
              </w:rPr>
            </w:pPr>
            <w:r>
              <w:rPr>
                <w:rFonts w:ascii="Calibri" w:hAnsi="Calibri" w:cs="Calibri"/>
                <w:color w:val="auto"/>
                <w:sz w:val="18"/>
                <w:szCs w:val="21"/>
                <w:highlight w:val="none"/>
              </w:rPr>
              <w:t>组织结构</w:t>
            </w:r>
          </w:p>
        </w:tc>
        <w:tc>
          <w:tcPr>
            <w:tcW w:w="6805" w:type="dxa"/>
            <w:gridSpan w:val="9"/>
            <w:vAlign w:val="center"/>
          </w:tcPr>
          <w:p w14:paraId="26C9894E">
            <w:pPr>
              <w:jc w:val="center"/>
              <w:rPr>
                <w:rFonts w:ascii="Calibri" w:hAnsi="Calibri" w:cs="Calibri"/>
                <w:color w:val="auto"/>
                <w:sz w:val="18"/>
                <w:szCs w:val="21"/>
                <w:highlight w:val="none"/>
              </w:rPr>
            </w:pPr>
          </w:p>
        </w:tc>
      </w:tr>
      <w:tr w14:paraId="7C6D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193C10CA">
            <w:pPr>
              <w:jc w:val="center"/>
              <w:rPr>
                <w:rFonts w:ascii="Calibri" w:hAnsi="Calibri" w:cs="Calibri"/>
                <w:color w:val="auto"/>
                <w:sz w:val="18"/>
                <w:szCs w:val="21"/>
                <w:highlight w:val="none"/>
              </w:rPr>
            </w:pPr>
            <w:r>
              <w:rPr>
                <w:rFonts w:ascii="Calibri" w:hAnsi="Calibri" w:cs="Calibri"/>
                <w:color w:val="auto"/>
                <w:sz w:val="18"/>
                <w:szCs w:val="21"/>
                <w:highlight w:val="none"/>
              </w:rPr>
              <w:t>法定代表人</w:t>
            </w:r>
          </w:p>
        </w:tc>
        <w:tc>
          <w:tcPr>
            <w:tcW w:w="897" w:type="dxa"/>
            <w:vAlign w:val="center"/>
          </w:tcPr>
          <w:p w14:paraId="210893E4">
            <w:pPr>
              <w:jc w:val="center"/>
              <w:rPr>
                <w:rFonts w:ascii="Calibri" w:hAnsi="Calibri" w:cs="Calibri"/>
                <w:color w:val="auto"/>
                <w:sz w:val="18"/>
                <w:szCs w:val="21"/>
                <w:highlight w:val="none"/>
              </w:rPr>
            </w:pPr>
            <w:r>
              <w:rPr>
                <w:rFonts w:ascii="Calibri" w:hAnsi="Calibri" w:cs="Calibri"/>
                <w:color w:val="auto"/>
                <w:sz w:val="18"/>
                <w:szCs w:val="21"/>
                <w:highlight w:val="none"/>
              </w:rPr>
              <w:t>姓名</w:t>
            </w:r>
          </w:p>
        </w:tc>
        <w:tc>
          <w:tcPr>
            <w:tcW w:w="1021" w:type="dxa"/>
            <w:vAlign w:val="center"/>
          </w:tcPr>
          <w:p w14:paraId="7F4074FB">
            <w:pPr>
              <w:jc w:val="center"/>
              <w:rPr>
                <w:rFonts w:ascii="Calibri" w:hAnsi="Calibri" w:cs="Calibri"/>
                <w:color w:val="auto"/>
                <w:sz w:val="18"/>
                <w:szCs w:val="21"/>
                <w:highlight w:val="none"/>
              </w:rPr>
            </w:pPr>
          </w:p>
        </w:tc>
        <w:tc>
          <w:tcPr>
            <w:tcW w:w="1276" w:type="dxa"/>
            <w:gridSpan w:val="2"/>
            <w:vAlign w:val="center"/>
          </w:tcPr>
          <w:p w14:paraId="6A8BB716">
            <w:pPr>
              <w:jc w:val="center"/>
              <w:rPr>
                <w:rFonts w:ascii="Calibri" w:hAnsi="Calibri" w:cs="Calibri"/>
                <w:color w:val="auto"/>
                <w:sz w:val="18"/>
                <w:szCs w:val="21"/>
                <w:highlight w:val="none"/>
              </w:rPr>
            </w:pPr>
            <w:r>
              <w:rPr>
                <w:rFonts w:ascii="Calibri" w:hAnsi="Calibri" w:cs="Calibri"/>
                <w:color w:val="auto"/>
                <w:sz w:val="18"/>
                <w:szCs w:val="21"/>
                <w:highlight w:val="none"/>
              </w:rPr>
              <w:t>技术职称</w:t>
            </w:r>
          </w:p>
        </w:tc>
        <w:tc>
          <w:tcPr>
            <w:tcW w:w="1701" w:type="dxa"/>
            <w:gridSpan w:val="3"/>
            <w:vAlign w:val="center"/>
          </w:tcPr>
          <w:p w14:paraId="311EFA2E">
            <w:pPr>
              <w:jc w:val="center"/>
              <w:rPr>
                <w:rFonts w:ascii="Calibri" w:hAnsi="Calibri" w:cs="Calibri"/>
                <w:color w:val="auto"/>
                <w:sz w:val="18"/>
                <w:szCs w:val="21"/>
                <w:highlight w:val="none"/>
              </w:rPr>
            </w:pPr>
          </w:p>
        </w:tc>
        <w:tc>
          <w:tcPr>
            <w:tcW w:w="709" w:type="dxa"/>
            <w:vAlign w:val="center"/>
          </w:tcPr>
          <w:p w14:paraId="01EA63BC">
            <w:pPr>
              <w:jc w:val="center"/>
              <w:rPr>
                <w:rFonts w:ascii="Calibri" w:hAnsi="Calibri" w:cs="Calibri"/>
                <w:color w:val="auto"/>
                <w:sz w:val="18"/>
                <w:szCs w:val="21"/>
                <w:highlight w:val="none"/>
              </w:rPr>
            </w:pPr>
            <w:r>
              <w:rPr>
                <w:rFonts w:ascii="Calibri" w:hAnsi="Calibri" w:cs="Calibri"/>
                <w:color w:val="auto"/>
                <w:sz w:val="18"/>
                <w:szCs w:val="21"/>
                <w:highlight w:val="none"/>
              </w:rPr>
              <w:t>电话</w:t>
            </w:r>
          </w:p>
        </w:tc>
        <w:tc>
          <w:tcPr>
            <w:tcW w:w="1201" w:type="dxa"/>
            <w:vAlign w:val="center"/>
          </w:tcPr>
          <w:p w14:paraId="0C89F619">
            <w:pPr>
              <w:jc w:val="center"/>
              <w:rPr>
                <w:rFonts w:ascii="Calibri" w:hAnsi="Calibri" w:cs="Calibri"/>
                <w:color w:val="auto"/>
                <w:sz w:val="18"/>
                <w:szCs w:val="21"/>
                <w:highlight w:val="none"/>
              </w:rPr>
            </w:pPr>
          </w:p>
        </w:tc>
      </w:tr>
      <w:tr w14:paraId="6235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3105157">
            <w:pPr>
              <w:jc w:val="center"/>
              <w:rPr>
                <w:rFonts w:ascii="Calibri" w:hAnsi="Calibri" w:cs="Calibri"/>
                <w:color w:val="auto"/>
                <w:sz w:val="18"/>
                <w:szCs w:val="21"/>
                <w:highlight w:val="none"/>
              </w:rPr>
            </w:pPr>
            <w:r>
              <w:rPr>
                <w:rFonts w:ascii="Calibri" w:hAnsi="Calibri" w:cs="Calibri"/>
                <w:color w:val="auto"/>
                <w:sz w:val="18"/>
                <w:szCs w:val="21"/>
                <w:highlight w:val="none"/>
              </w:rPr>
              <w:t>技术负责人</w:t>
            </w:r>
          </w:p>
        </w:tc>
        <w:tc>
          <w:tcPr>
            <w:tcW w:w="897" w:type="dxa"/>
            <w:vAlign w:val="center"/>
          </w:tcPr>
          <w:p w14:paraId="7E0DABF7">
            <w:pPr>
              <w:jc w:val="center"/>
              <w:rPr>
                <w:rFonts w:ascii="Calibri" w:hAnsi="Calibri" w:cs="Calibri"/>
                <w:color w:val="auto"/>
                <w:sz w:val="18"/>
                <w:szCs w:val="21"/>
                <w:highlight w:val="none"/>
              </w:rPr>
            </w:pPr>
            <w:r>
              <w:rPr>
                <w:rFonts w:ascii="Calibri" w:hAnsi="Calibri" w:cs="Calibri"/>
                <w:color w:val="auto"/>
                <w:sz w:val="18"/>
                <w:szCs w:val="21"/>
                <w:highlight w:val="none"/>
              </w:rPr>
              <w:t>姓名</w:t>
            </w:r>
          </w:p>
        </w:tc>
        <w:tc>
          <w:tcPr>
            <w:tcW w:w="1021" w:type="dxa"/>
            <w:vAlign w:val="center"/>
          </w:tcPr>
          <w:p w14:paraId="5E31FA4F">
            <w:pPr>
              <w:jc w:val="center"/>
              <w:rPr>
                <w:rFonts w:ascii="Calibri" w:hAnsi="Calibri" w:cs="Calibri"/>
                <w:color w:val="auto"/>
                <w:sz w:val="18"/>
                <w:szCs w:val="21"/>
                <w:highlight w:val="none"/>
              </w:rPr>
            </w:pPr>
          </w:p>
        </w:tc>
        <w:tc>
          <w:tcPr>
            <w:tcW w:w="1276" w:type="dxa"/>
            <w:gridSpan w:val="2"/>
            <w:vAlign w:val="center"/>
          </w:tcPr>
          <w:p w14:paraId="0FE652E2">
            <w:pPr>
              <w:jc w:val="center"/>
              <w:rPr>
                <w:rFonts w:ascii="Calibri" w:hAnsi="Calibri" w:cs="Calibri"/>
                <w:color w:val="auto"/>
                <w:sz w:val="18"/>
                <w:szCs w:val="21"/>
                <w:highlight w:val="none"/>
              </w:rPr>
            </w:pPr>
            <w:r>
              <w:rPr>
                <w:rFonts w:ascii="Calibri" w:hAnsi="Calibri" w:cs="Calibri"/>
                <w:color w:val="auto"/>
                <w:sz w:val="18"/>
                <w:szCs w:val="21"/>
                <w:highlight w:val="none"/>
              </w:rPr>
              <w:t>技术职称</w:t>
            </w:r>
          </w:p>
        </w:tc>
        <w:tc>
          <w:tcPr>
            <w:tcW w:w="1701" w:type="dxa"/>
            <w:gridSpan w:val="3"/>
            <w:vAlign w:val="center"/>
          </w:tcPr>
          <w:p w14:paraId="1AA1265E">
            <w:pPr>
              <w:jc w:val="center"/>
              <w:rPr>
                <w:rFonts w:ascii="Calibri" w:hAnsi="Calibri" w:cs="Calibri"/>
                <w:color w:val="auto"/>
                <w:sz w:val="18"/>
                <w:szCs w:val="21"/>
                <w:highlight w:val="none"/>
              </w:rPr>
            </w:pPr>
          </w:p>
        </w:tc>
        <w:tc>
          <w:tcPr>
            <w:tcW w:w="709" w:type="dxa"/>
            <w:vAlign w:val="center"/>
          </w:tcPr>
          <w:p w14:paraId="1B14419E">
            <w:pPr>
              <w:jc w:val="center"/>
              <w:rPr>
                <w:rFonts w:ascii="Calibri" w:hAnsi="Calibri" w:cs="Calibri"/>
                <w:color w:val="auto"/>
                <w:sz w:val="18"/>
                <w:szCs w:val="21"/>
                <w:highlight w:val="none"/>
              </w:rPr>
            </w:pPr>
            <w:r>
              <w:rPr>
                <w:rFonts w:ascii="Calibri" w:hAnsi="Calibri" w:cs="Calibri"/>
                <w:color w:val="auto"/>
                <w:sz w:val="18"/>
                <w:szCs w:val="21"/>
                <w:highlight w:val="none"/>
              </w:rPr>
              <w:t>电话</w:t>
            </w:r>
          </w:p>
        </w:tc>
        <w:tc>
          <w:tcPr>
            <w:tcW w:w="1201" w:type="dxa"/>
            <w:vAlign w:val="center"/>
          </w:tcPr>
          <w:p w14:paraId="01487E3C">
            <w:pPr>
              <w:jc w:val="center"/>
              <w:rPr>
                <w:rFonts w:ascii="Calibri" w:hAnsi="Calibri" w:cs="Calibri"/>
                <w:color w:val="auto"/>
                <w:sz w:val="18"/>
                <w:szCs w:val="21"/>
                <w:highlight w:val="none"/>
              </w:rPr>
            </w:pPr>
          </w:p>
        </w:tc>
      </w:tr>
      <w:tr w14:paraId="3AB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E6EC2A1">
            <w:pPr>
              <w:jc w:val="center"/>
              <w:rPr>
                <w:rFonts w:ascii="Calibri" w:hAnsi="Calibri" w:cs="Calibri"/>
                <w:color w:val="auto"/>
                <w:sz w:val="18"/>
                <w:szCs w:val="21"/>
                <w:highlight w:val="none"/>
              </w:rPr>
            </w:pPr>
            <w:r>
              <w:rPr>
                <w:rFonts w:ascii="Calibri" w:hAnsi="Calibri" w:cs="Calibri"/>
                <w:color w:val="auto"/>
                <w:sz w:val="18"/>
                <w:szCs w:val="21"/>
                <w:highlight w:val="none"/>
              </w:rPr>
              <w:t>成立时间</w:t>
            </w:r>
          </w:p>
        </w:tc>
        <w:tc>
          <w:tcPr>
            <w:tcW w:w="1918" w:type="dxa"/>
            <w:gridSpan w:val="2"/>
            <w:vAlign w:val="center"/>
          </w:tcPr>
          <w:p w14:paraId="22C54B23">
            <w:pPr>
              <w:jc w:val="center"/>
              <w:rPr>
                <w:rFonts w:ascii="Calibri" w:hAnsi="Calibri" w:cs="Calibri"/>
                <w:color w:val="auto"/>
                <w:sz w:val="18"/>
                <w:szCs w:val="21"/>
                <w:highlight w:val="none"/>
              </w:rPr>
            </w:pPr>
          </w:p>
        </w:tc>
        <w:tc>
          <w:tcPr>
            <w:tcW w:w="4887" w:type="dxa"/>
            <w:gridSpan w:val="7"/>
            <w:vAlign w:val="center"/>
          </w:tcPr>
          <w:p w14:paraId="6CD1B946">
            <w:pPr>
              <w:jc w:val="center"/>
              <w:rPr>
                <w:rFonts w:ascii="Calibri" w:hAnsi="Calibri" w:cs="Calibri"/>
                <w:color w:val="auto"/>
                <w:sz w:val="18"/>
                <w:szCs w:val="21"/>
                <w:highlight w:val="none"/>
              </w:rPr>
            </w:pPr>
            <w:r>
              <w:rPr>
                <w:rFonts w:ascii="Calibri" w:hAnsi="Calibri" w:cs="Calibri"/>
                <w:color w:val="auto"/>
                <w:sz w:val="18"/>
                <w:szCs w:val="21"/>
                <w:highlight w:val="none"/>
              </w:rPr>
              <w:t>员工总人数：</w:t>
            </w:r>
          </w:p>
        </w:tc>
      </w:tr>
      <w:tr w14:paraId="630E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6FADFE8C">
            <w:pPr>
              <w:jc w:val="center"/>
              <w:rPr>
                <w:rFonts w:ascii="Calibri" w:hAnsi="Calibri" w:cs="Calibri"/>
                <w:color w:val="auto"/>
                <w:sz w:val="18"/>
                <w:szCs w:val="21"/>
                <w:highlight w:val="none"/>
              </w:rPr>
            </w:pPr>
            <w:r>
              <w:rPr>
                <w:rFonts w:ascii="Calibri" w:hAnsi="Calibri" w:cs="Calibri"/>
                <w:color w:val="auto"/>
                <w:sz w:val="18"/>
                <w:szCs w:val="21"/>
                <w:highlight w:val="none"/>
              </w:rPr>
              <w:t>企业资质等级</w:t>
            </w:r>
          </w:p>
        </w:tc>
        <w:tc>
          <w:tcPr>
            <w:tcW w:w="897" w:type="dxa"/>
            <w:vAlign w:val="center"/>
          </w:tcPr>
          <w:p w14:paraId="2788CC9F">
            <w:pPr>
              <w:jc w:val="center"/>
              <w:rPr>
                <w:rFonts w:ascii="Calibri" w:hAnsi="Calibri" w:cs="Calibri"/>
                <w:color w:val="auto"/>
                <w:sz w:val="18"/>
                <w:szCs w:val="21"/>
                <w:highlight w:val="none"/>
              </w:rPr>
            </w:pPr>
          </w:p>
        </w:tc>
        <w:tc>
          <w:tcPr>
            <w:tcW w:w="1021" w:type="dxa"/>
            <w:vAlign w:val="center"/>
          </w:tcPr>
          <w:p w14:paraId="2148E780">
            <w:pPr>
              <w:jc w:val="center"/>
              <w:rPr>
                <w:rFonts w:ascii="Calibri" w:hAnsi="Calibri" w:cs="Calibri"/>
                <w:color w:val="auto"/>
                <w:sz w:val="18"/>
                <w:szCs w:val="21"/>
                <w:highlight w:val="none"/>
              </w:rPr>
            </w:pPr>
          </w:p>
        </w:tc>
        <w:tc>
          <w:tcPr>
            <w:tcW w:w="993" w:type="dxa"/>
            <w:vMerge w:val="restart"/>
            <w:vAlign w:val="center"/>
          </w:tcPr>
          <w:p w14:paraId="6B9DCB20">
            <w:pPr>
              <w:jc w:val="center"/>
              <w:rPr>
                <w:rFonts w:ascii="Calibri" w:hAnsi="Calibri" w:cs="Calibri"/>
                <w:color w:val="auto"/>
                <w:sz w:val="18"/>
                <w:szCs w:val="21"/>
                <w:highlight w:val="none"/>
              </w:rPr>
            </w:pPr>
            <w:r>
              <w:rPr>
                <w:rFonts w:ascii="Calibri" w:hAnsi="Calibri" w:cs="Calibri"/>
                <w:color w:val="auto"/>
                <w:sz w:val="18"/>
                <w:szCs w:val="21"/>
                <w:highlight w:val="none"/>
              </w:rPr>
              <w:t>其中</w:t>
            </w:r>
          </w:p>
        </w:tc>
        <w:tc>
          <w:tcPr>
            <w:tcW w:w="1984" w:type="dxa"/>
            <w:gridSpan w:val="4"/>
            <w:vAlign w:val="center"/>
          </w:tcPr>
          <w:p w14:paraId="6E453E80">
            <w:pPr>
              <w:jc w:val="center"/>
              <w:rPr>
                <w:rFonts w:ascii="Calibri" w:hAnsi="Calibri" w:cs="Calibri"/>
                <w:color w:val="auto"/>
                <w:sz w:val="18"/>
                <w:szCs w:val="21"/>
                <w:highlight w:val="none"/>
              </w:rPr>
            </w:pPr>
            <w:r>
              <w:rPr>
                <w:rFonts w:ascii="Calibri" w:hAnsi="Calibri" w:cs="Calibri"/>
                <w:color w:val="auto"/>
                <w:sz w:val="18"/>
                <w:szCs w:val="21"/>
                <w:highlight w:val="none"/>
              </w:rPr>
              <w:t>项目经理人员</w:t>
            </w:r>
          </w:p>
        </w:tc>
        <w:tc>
          <w:tcPr>
            <w:tcW w:w="1910" w:type="dxa"/>
            <w:gridSpan w:val="2"/>
            <w:vAlign w:val="center"/>
          </w:tcPr>
          <w:p w14:paraId="6C25CA2D">
            <w:pPr>
              <w:jc w:val="center"/>
              <w:rPr>
                <w:rFonts w:ascii="Calibri" w:hAnsi="Calibri" w:cs="Calibri"/>
                <w:color w:val="auto"/>
                <w:sz w:val="18"/>
                <w:szCs w:val="21"/>
                <w:highlight w:val="none"/>
              </w:rPr>
            </w:pPr>
          </w:p>
        </w:tc>
      </w:tr>
      <w:tr w14:paraId="483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56882247">
            <w:pPr>
              <w:jc w:val="center"/>
              <w:rPr>
                <w:rFonts w:ascii="Calibri" w:hAnsi="Calibri" w:cs="Calibri"/>
                <w:color w:val="auto"/>
                <w:sz w:val="18"/>
                <w:szCs w:val="21"/>
                <w:highlight w:val="none"/>
              </w:rPr>
            </w:pPr>
            <w:r>
              <w:rPr>
                <w:rFonts w:hint="eastAsia" w:ascii="Calibri" w:hAnsi="Calibri" w:cs="Calibri"/>
                <w:color w:val="auto"/>
                <w:sz w:val="18"/>
                <w:szCs w:val="21"/>
                <w:highlight w:val="none"/>
              </w:rPr>
              <w:t>统一社会信用代码</w:t>
            </w:r>
          </w:p>
        </w:tc>
        <w:tc>
          <w:tcPr>
            <w:tcW w:w="897" w:type="dxa"/>
            <w:vAlign w:val="center"/>
          </w:tcPr>
          <w:p w14:paraId="2F902738">
            <w:pPr>
              <w:jc w:val="center"/>
              <w:rPr>
                <w:rFonts w:ascii="Calibri" w:hAnsi="Calibri" w:cs="Calibri"/>
                <w:color w:val="auto"/>
                <w:sz w:val="18"/>
                <w:szCs w:val="21"/>
                <w:highlight w:val="none"/>
              </w:rPr>
            </w:pPr>
          </w:p>
        </w:tc>
        <w:tc>
          <w:tcPr>
            <w:tcW w:w="1021" w:type="dxa"/>
            <w:vAlign w:val="center"/>
          </w:tcPr>
          <w:p w14:paraId="12654E0C">
            <w:pPr>
              <w:jc w:val="center"/>
              <w:rPr>
                <w:rFonts w:ascii="Calibri" w:hAnsi="Calibri" w:cs="Calibri"/>
                <w:color w:val="auto"/>
                <w:sz w:val="18"/>
                <w:szCs w:val="21"/>
                <w:highlight w:val="none"/>
              </w:rPr>
            </w:pPr>
          </w:p>
        </w:tc>
        <w:tc>
          <w:tcPr>
            <w:tcW w:w="993" w:type="dxa"/>
            <w:vMerge w:val="continue"/>
            <w:vAlign w:val="center"/>
          </w:tcPr>
          <w:p w14:paraId="5B847F51">
            <w:pPr>
              <w:jc w:val="center"/>
              <w:rPr>
                <w:rFonts w:ascii="Calibri" w:hAnsi="Calibri" w:cs="Calibri"/>
                <w:color w:val="auto"/>
                <w:sz w:val="18"/>
                <w:szCs w:val="21"/>
                <w:highlight w:val="none"/>
              </w:rPr>
            </w:pPr>
          </w:p>
        </w:tc>
        <w:tc>
          <w:tcPr>
            <w:tcW w:w="1984" w:type="dxa"/>
            <w:gridSpan w:val="4"/>
            <w:vAlign w:val="center"/>
          </w:tcPr>
          <w:p w14:paraId="36B8273E">
            <w:pPr>
              <w:jc w:val="center"/>
              <w:rPr>
                <w:rFonts w:ascii="Calibri" w:hAnsi="Calibri" w:cs="Calibri"/>
                <w:color w:val="auto"/>
                <w:sz w:val="18"/>
                <w:szCs w:val="21"/>
                <w:highlight w:val="none"/>
              </w:rPr>
            </w:pPr>
            <w:r>
              <w:rPr>
                <w:rFonts w:ascii="Calibri" w:hAnsi="Calibri" w:cs="Calibri"/>
                <w:color w:val="auto"/>
                <w:sz w:val="18"/>
                <w:szCs w:val="21"/>
                <w:highlight w:val="none"/>
              </w:rPr>
              <w:t>高级职称人员</w:t>
            </w:r>
          </w:p>
        </w:tc>
        <w:tc>
          <w:tcPr>
            <w:tcW w:w="1910" w:type="dxa"/>
            <w:gridSpan w:val="2"/>
            <w:vAlign w:val="center"/>
          </w:tcPr>
          <w:p w14:paraId="53B69889">
            <w:pPr>
              <w:jc w:val="center"/>
              <w:rPr>
                <w:rFonts w:ascii="Calibri" w:hAnsi="Calibri" w:cs="Calibri"/>
                <w:color w:val="auto"/>
                <w:sz w:val="18"/>
                <w:szCs w:val="21"/>
                <w:highlight w:val="none"/>
              </w:rPr>
            </w:pPr>
          </w:p>
        </w:tc>
      </w:tr>
      <w:tr w14:paraId="033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740046C4">
            <w:pPr>
              <w:jc w:val="center"/>
              <w:rPr>
                <w:rFonts w:ascii="Calibri" w:hAnsi="Calibri" w:cs="Calibri"/>
                <w:color w:val="auto"/>
                <w:sz w:val="18"/>
                <w:szCs w:val="21"/>
                <w:highlight w:val="none"/>
              </w:rPr>
            </w:pPr>
            <w:r>
              <w:rPr>
                <w:rFonts w:ascii="Calibri" w:hAnsi="Calibri" w:cs="Calibri"/>
                <w:color w:val="auto"/>
                <w:sz w:val="18"/>
                <w:szCs w:val="21"/>
                <w:highlight w:val="none"/>
              </w:rPr>
              <w:t>注册资金</w:t>
            </w:r>
          </w:p>
        </w:tc>
        <w:tc>
          <w:tcPr>
            <w:tcW w:w="897" w:type="dxa"/>
            <w:vAlign w:val="center"/>
          </w:tcPr>
          <w:p w14:paraId="6F061B1D">
            <w:pPr>
              <w:jc w:val="center"/>
              <w:rPr>
                <w:rFonts w:ascii="Calibri" w:hAnsi="Calibri" w:cs="Calibri"/>
                <w:color w:val="auto"/>
                <w:sz w:val="18"/>
                <w:szCs w:val="21"/>
                <w:highlight w:val="none"/>
              </w:rPr>
            </w:pPr>
          </w:p>
        </w:tc>
        <w:tc>
          <w:tcPr>
            <w:tcW w:w="1021" w:type="dxa"/>
            <w:vAlign w:val="center"/>
          </w:tcPr>
          <w:p w14:paraId="4E5AFB8F">
            <w:pPr>
              <w:jc w:val="center"/>
              <w:rPr>
                <w:rFonts w:ascii="Calibri" w:hAnsi="Calibri" w:cs="Calibri"/>
                <w:color w:val="auto"/>
                <w:sz w:val="18"/>
                <w:szCs w:val="21"/>
                <w:highlight w:val="none"/>
              </w:rPr>
            </w:pPr>
          </w:p>
        </w:tc>
        <w:tc>
          <w:tcPr>
            <w:tcW w:w="993" w:type="dxa"/>
            <w:vMerge w:val="continue"/>
            <w:vAlign w:val="center"/>
          </w:tcPr>
          <w:p w14:paraId="2ABF4AE5">
            <w:pPr>
              <w:jc w:val="center"/>
              <w:rPr>
                <w:rFonts w:ascii="Calibri" w:hAnsi="Calibri" w:cs="Calibri"/>
                <w:color w:val="auto"/>
                <w:sz w:val="18"/>
                <w:szCs w:val="21"/>
                <w:highlight w:val="none"/>
              </w:rPr>
            </w:pPr>
          </w:p>
        </w:tc>
        <w:tc>
          <w:tcPr>
            <w:tcW w:w="1984" w:type="dxa"/>
            <w:gridSpan w:val="4"/>
            <w:vAlign w:val="center"/>
          </w:tcPr>
          <w:p w14:paraId="19287306">
            <w:pPr>
              <w:jc w:val="center"/>
              <w:rPr>
                <w:rFonts w:ascii="Calibri" w:hAnsi="Calibri" w:cs="Calibri"/>
                <w:color w:val="auto"/>
                <w:sz w:val="18"/>
                <w:szCs w:val="21"/>
                <w:highlight w:val="none"/>
              </w:rPr>
            </w:pPr>
            <w:r>
              <w:rPr>
                <w:rFonts w:ascii="Calibri" w:hAnsi="Calibri" w:cs="Calibri"/>
                <w:color w:val="auto"/>
                <w:sz w:val="18"/>
                <w:szCs w:val="21"/>
                <w:highlight w:val="none"/>
              </w:rPr>
              <w:t>中级职称人员</w:t>
            </w:r>
          </w:p>
        </w:tc>
        <w:tc>
          <w:tcPr>
            <w:tcW w:w="1910" w:type="dxa"/>
            <w:gridSpan w:val="2"/>
            <w:vAlign w:val="center"/>
          </w:tcPr>
          <w:p w14:paraId="05AA4FE1">
            <w:pPr>
              <w:jc w:val="center"/>
              <w:rPr>
                <w:rFonts w:ascii="Calibri" w:hAnsi="Calibri" w:cs="Calibri"/>
                <w:color w:val="auto"/>
                <w:sz w:val="18"/>
                <w:szCs w:val="21"/>
                <w:highlight w:val="none"/>
              </w:rPr>
            </w:pPr>
          </w:p>
        </w:tc>
      </w:tr>
      <w:tr w14:paraId="23C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B678BF9">
            <w:pPr>
              <w:jc w:val="center"/>
              <w:rPr>
                <w:rFonts w:ascii="Calibri" w:hAnsi="Calibri" w:cs="Calibri"/>
                <w:color w:val="auto"/>
                <w:sz w:val="18"/>
                <w:szCs w:val="21"/>
                <w:highlight w:val="none"/>
              </w:rPr>
            </w:pPr>
            <w:r>
              <w:rPr>
                <w:rFonts w:ascii="Calibri" w:hAnsi="Calibri" w:cs="Calibri"/>
                <w:color w:val="auto"/>
                <w:sz w:val="18"/>
                <w:szCs w:val="21"/>
                <w:highlight w:val="none"/>
              </w:rPr>
              <w:t>开户银行</w:t>
            </w:r>
          </w:p>
        </w:tc>
        <w:tc>
          <w:tcPr>
            <w:tcW w:w="897" w:type="dxa"/>
            <w:vAlign w:val="center"/>
          </w:tcPr>
          <w:p w14:paraId="580D843B">
            <w:pPr>
              <w:jc w:val="center"/>
              <w:rPr>
                <w:rFonts w:ascii="Calibri" w:hAnsi="Calibri" w:cs="Calibri"/>
                <w:color w:val="auto"/>
                <w:sz w:val="18"/>
                <w:szCs w:val="21"/>
                <w:highlight w:val="none"/>
              </w:rPr>
            </w:pPr>
          </w:p>
        </w:tc>
        <w:tc>
          <w:tcPr>
            <w:tcW w:w="1021" w:type="dxa"/>
            <w:vAlign w:val="center"/>
          </w:tcPr>
          <w:p w14:paraId="73988F5F">
            <w:pPr>
              <w:jc w:val="center"/>
              <w:rPr>
                <w:rFonts w:ascii="Calibri" w:hAnsi="Calibri" w:cs="Calibri"/>
                <w:color w:val="auto"/>
                <w:sz w:val="18"/>
                <w:szCs w:val="21"/>
                <w:highlight w:val="none"/>
              </w:rPr>
            </w:pPr>
          </w:p>
        </w:tc>
        <w:tc>
          <w:tcPr>
            <w:tcW w:w="993" w:type="dxa"/>
            <w:vMerge w:val="continue"/>
            <w:vAlign w:val="center"/>
          </w:tcPr>
          <w:p w14:paraId="2FEDBF8C">
            <w:pPr>
              <w:jc w:val="center"/>
              <w:rPr>
                <w:rFonts w:ascii="Calibri" w:hAnsi="Calibri" w:cs="Calibri"/>
                <w:color w:val="auto"/>
                <w:sz w:val="18"/>
                <w:szCs w:val="21"/>
                <w:highlight w:val="none"/>
              </w:rPr>
            </w:pPr>
          </w:p>
        </w:tc>
        <w:tc>
          <w:tcPr>
            <w:tcW w:w="1984" w:type="dxa"/>
            <w:gridSpan w:val="4"/>
            <w:vAlign w:val="center"/>
          </w:tcPr>
          <w:p w14:paraId="53D52E41">
            <w:pPr>
              <w:jc w:val="center"/>
              <w:rPr>
                <w:rFonts w:ascii="Calibri" w:hAnsi="Calibri" w:cs="Calibri"/>
                <w:color w:val="auto"/>
                <w:sz w:val="18"/>
                <w:szCs w:val="21"/>
                <w:highlight w:val="none"/>
              </w:rPr>
            </w:pPr>
            <w:r>
              <w:rPr>
                <w:rFonts w:ascii="Calibri" w:hAnsi="Calibri" w:cs="Calibri"/>
                <w:color w:val="auto"/>
                <w:sz w:val="18"/>
                <w:szCs w:val="21"/>
                <w:highlight w:val="none"/>
              </w:rPr>
              <w:t>初级职称人员</w:t>
            </w:r>
          </w:p>
        </w:tc>
        <w:tc>
          <w:tcPr>
            <w:tcW w:w="1910" w:type="dxa"/>
            <w:gridSpan w:val="2"/>
            <w:vAlign w:val="center"/>
          </w:tcPr>
          <w:p w14:paraId="2F676431">
            <w:pPr>
              <w:jc w:val="center"/>
              <w:rPr>
                <w:rFonts w:ascii="Calibri" w:hAnsi="Calibri" w:cs="Calibri"/>
                <w:color w:val="auto"/>
                <w:sz w:val="18"/>
                <w:szCs w:val="21"/>
                <w:highlight w:val="none"/>
              </w:rPr>
            </w:pPr>
          </w:p>
        </w:tc>
      </w:tr>
      <w:tr w14:paraId="6B43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6F9E0D98">
            <w:pPr>
              <w:jc w:val="center"/>
              <w:rPr>
                <w:rFonts w:ascii="Calibri" w:hAnsi="Calibri" w:cs="Calibri"/>
                <w:color w:val="auto"/>
                <w:sz w:val="18"/>
                <w:szCs w:val="21"/>
                <w:highlight w:val="none"/>
              </w:rPr>
            </w:pPr>
            <w:r>
              <w:rPr>
                <w:rFonts w:ascii="Calibri" w:hAnsi="Calibri" w:cs="Calibri"/>
                <w:color w:val="auto"/>
                <w:sz w:val="18"/>
                <w:szCs w:val="21"/>
                <w:highlight w:val="none"/>
              </w:rPr>
              <w:t>账号</w:t>
            </w:r>
          </w:p>
        </w:tc>
        <w:tc>
          <w:tcPr>
            <w:tcW w:w="897" w:type="dxa"/>
            <w:vAlign w:val="center"/>
          </w:tcPr>
          <w:p w14:paraId="56CB07CD">
            <w:pPr>
              <w:jc w:val="center"/>
              <w:rPr>
                <w:rFonts w:ascii="Calibri" w:hAnsi="Calibri" w:cs="Calibri"/>
                <w:color w:val="auto"/>
                <w:sz w:val="18"/>
                <w:szCs w:val="21"/>
                <w:highlight w:val="none"/>
              </w:rPr>
            </w:pPr>
          </w:p>
        </w:tc>
        <w:tc>
          <w:tcPr>
            <w:tcW w:w="1021" w:type="dxa"/>
            <w:vAlign w:val="center"/>
          </w:tcPr>
          <w:p w14:paraId="54D17681">
            <w:pPr>
              <w:jc w:val="center"/>
              <w:rPr>
                <w:rFonts w:ascii="Calibri" w:hAnsi="Calibri" w:cs="Calibri"/>
                <w:color w:val="auto"/>
                <w:sz w:val="18"/>
                <w:szCs w:val="21"/>
                <w:highlight w:val="none"/>
              </w:rPr>
            </w:pPr>
          </w:p>
        </w:tc>
        <w:tc>
          <w:tcPr>
            <w:tcW w:w="993" w:type="dxa"/>
            <w:vMerge w:val="continue"/>
            <w:vAlign w:val="center"/>
          </w:tcPr>
          <w:p w14:paraId="221809E7">
            <w:pPr>
              <w:jc w:val="center"/>
              <w:rPr>
                <w:rFonts w:ascii="Calibri" w:hAnsi="Calibri" w:cs="Calibri"/>
                <w:color w:val="auto"/>
                <w:sz w:val="18"/>
                <w:szCs w:val="21"/>
                <w:highlight w:val="none"/>
              </w:rPr>
            </w:pPr>
          </w:p>
        </w:tc>
        <w:tc>
          <w:tcPr>
            <w:tcW w:w="1984" w:type="dxa"/>
            <w:gridSpan w:val="4"/>
            <w:vAlign w:val="center"/>
          </w:tcPr>
          <w:p w14:paraId="36492038">
            <w:pPr>
              <w:jc w:val="center"/>
              <w:rPr>
                <w:rFonts w:ascii="Calibri" w:hAnsi="Calibri" w:cs="Calibri"/>
                <w:color w:val="auto"/>
                <w:sz w:val="18"/>
                <w:szCs w:val="21"/>
                <w:highlight w:val="none"/>
              </w:rPr>
            </w:pPr>
            <w:r>
              <w:rPr>
                <w:rFonts w:ascii="Calibri" w:hAnsi="Calibri" w:cs="Calibri"/>
                <w:color w:val="auto"/>
                <w:sz w:val="18"/>
                <w:szCs w:val="21"/>
                <w:highlight w:val="none"/>
              </w:rPr>
              <w:t>技  工</w:t>
            </w:r>
          </w:p>
        </w:tc>
        <w:tc>
          <w:tcPr>
            <w:tcW w:w="1910" w:type="dxa"/>
            <w:gridSpan w:val="2"/>
            <w:vAlign w:val="center"/>
          </w:tcPr>
          <w:p w14:paraId="67D505C0">
            <w:pPr>
              <w:jc w:val="center"/>
              <w:rPr>
                <w:rFonts w:ascii="Calibri" w:hAnsi="Calibri" w:cs="Calibri"/>
                <w:color w:val="auto"/>
                <w:sz w:val="18"/>
                <w:szCs w:val="21"/>
                <w:highlight w:val="none"/>
              </w:rPr>
            </w:pPr>
          </w:p>
        </w:tc>
      </w:tr>
      <w:tr w14:paraId="2D0B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vAlign w:val="center"/>
          </w:tcPr>
          <w:p w14:paraId="279FA61B">
            <w:pPr>
              <w:jc w:val="center"/>
              <w:rPr>
                <w:rFonts w:ascii="Calibri" w:hAnsi="Calibri" w:cs="Calibri"/>
                <w:color w:val="auto"/>
                <w:sz w:val="18"/>
                <w:szCs w:val="21"/>
                <w:highlight w:val="none"/>
              </w:rPr>
            </w:pPr>
            <w:r>
              <w:rPr>
                <w:rFonts w:ascii="Calibri" w:hAnsi="Calibri" w:cs="Calibri"/>
                <w:color w:val="auto"/>
                <w:sz w:val="18"/>
                <w:szCs w:val="21"/>
                <w:highlight w:val="none"/>
              </w:rPr>
              <w:t>经营范围</w:t>
            </w:r>
          </w:p>
        </w:tc>
        <w:tc>
          <w:tcPr>
            <w:tcW w:w="6805" w:type="dxa"/>
            <w:gridSpan w:val="9"/>
            <w:vAlign w:val="center"/>
          </w:tcPr>
          <w:p w14:paraId="6151DEE3">
            <w:pPr>
              <w:jc w:val="center"/>
              <w:rPr>
                <w:rFonts w:ascii="Calibri" w:hAnsi="Calibri" w:cs="Calibri"/>
                <w:color w:val="auto"/>
                <w:sz w:val="18"/>
                <w:szCs w:val="21"/>
                <w:highlight w:val="none"/>
              </w:rPr>
            </w:pPr>
          </w:p>
        </w:tc>
      </w:tr>
      <w:tr w14:paraId="3E41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vAlign w:val="center"/>
          </w:tcPr>
          <w:p w14:paraId="1DA5E03B">
            <w:pPr>
              <w:jc w:val="center"/>
              <w:rPr>
                <w:rFonts w:ascii="Calibri" w:hAnsi="Calibri" w:cs="Calibri"/>
                <w:color w:val="auto"/>
                <w:sz w:val="18"/>
                <w:szCs w:val="21"/>
                <w:highlight w:val="none"/>
              </w:rPr>
            </w:pPr>
            <w:r>
              <w:rPr>
                <w:rFonts w:ascii="Calibri" w:hAnsi="Calibri" w:cs="Calibri"/>
                <w:color w:val="auto"/>
                <w:sz w:val="18"/>
                <w:szCs w:val="21"/>
                <w:highlight w:val="none"/>
              </w:rPr>
              <w:t>备注</w:t>
            </w:r>
          </w:p>
        </w:tc>
        <w:tc>
          <w:tcPr>
            <w:tcW w:w="6805" w:type="dxa"/>
            <w:gridSpan w:val="9"/>
            <w:vAlign w:val="center"/>
          </w:tcPr>
          <w:p w14:paraId="3C0F5480">
            <w:pPr>
              <w:jc w:val="center"/>
              <w:rPr>
                <w:rFonts w:ascii="Calibri" w:hAnsi="Calibri" w:cs="Calibri"/>
                <w:color w:val="auto"/>
                <w:sz w:val="18"/>
                <w:szCs w:val="21"/>
                <w:highlight w:val="none"/>
              </w:rPr>
            </w:pPr>
          </w:p>
        </w:tc>
      </w:tr>
    </w:tbl>
    <w:p w14:paraId="113EBC33">
      <w:pPr>
        <w:widowControl/>
        <w:autoSpaceDE w:val="0"/>
        <w:autoSpaceDN w:val="0"/>
        <w:spacing w:line="360" w:lineRule="auto"/>
        <w:jc w:val="left"/>
        <w:textAlignment w:val="baseline"/>
        <w:rPr>
          <w:rFonts w:hint="eastAsia" w:asciiTheme="minorEastAsia" w:hAnsiTheme="minorEastAsia" w:eastAsiaTheme="minorEastAsia" w:cstheme="minorEastAsia"/>
          <w:color w:val="auto"/>
          <w:szCs w:val="21"/>
          <w:highlight w:val="none"/>
        </w:rPr>
      </w:pPr>
      <w:r>
        <w:rPr>
          <w:rFonts w:hint="eastAsia" w:ascii="宋体" w:hAnsi="宋体" w:cs="宋体"/>
          <w:snapToGrid w:val="0"/>
          <w:color w:val="auto"/>
          <w:kern w:val="0"/>
          <w:szCs w:val="21"/>
          <w:highlight w:val="none"/>
        </w:rPr>
        <w:t>注：1. 投标人应根据投标人须知第3.5项的要求在本表后附相关证明材料的复印件（在“6.商务部分评审表”已经提供的相关证明材料，本表后不再重复提供）。</w:t>
      </w:r>
    </w:p>
    <w:p w14:paraId="5ECDF0B0">
      <w:pPr>
        <w:jc w:val="center"/>
        <w:rPr>
          <w:rFonts w:eastAsia="黑体"/>
          <w:color w:val="auto"/>
          <w:sz w:val="30"/>
          <w:szCs w:val="32"/>
          <w:highlight w:val="none"/>
        </w:rPr>
      </w:pPr>
      <w:bookmarkStart w:id="1903" w:name="_Toc300678591"/>
      <w:bookmarkStart w:id="1904" w:name="_Toc19182"/>
      <w:bookmarkStart w:id="1905" w:name="_Toc22115"/>
      <w:bookmarkStart w:id="1906" w:name="_Toc24090"/>
      <w:bookmarkStart w:id="1907" w:name="_Toc7539"/>
      <w:bookmarkStart w:id="1908" w:name="_Toc22212"/>
      <w:bookmarkStart w:id="1909" w:name="_Toc26349"/>
      <w:bookmarkStart w:id="1910" w:name="_Toc27545"/>
      <w:bookmarkStart w:id="1911" w:name="_Toc7993"/>
      <w:bookmarkStart w:id="1912" w:name="_Toc31044"/>
      <w:bookmarkStart w:id="1913" w:name="_Toc27607"/>
      <w:bookmarkStart w:id="1914" w:name="_Toc21986"/>
      <w:bookmarkStart w:id="1915" w:name="_Toc5958"/>
      <w:bookmarkStart w:id="1916" w:name="_Toc24551"/>
      <w:bookmarkStart w:id="1917" w:name="_Toc29118"/>
      <w:bookmarkStart w:id="1918" w:name="_Toc6779"/>
      <w:bookmarkStart w:id="1919" w:name="_Toc13667"/>
      <w:bookmarkStart w:id="1920" w:name="_Toc22915"/>
      <w:r>
        <w:rPr>
          <w:rFonts w:hint="eastAsia" w:eastAsia="黑体"/>
          <w:color w:val="auto"/>
          <w:sz w:val="30"/>
          <w:szCs w:val="32"/>
          <w:highlight w:val="none"/>
        </w:rPr>
        <w:br w:type="page"/>
      </w:r>
    </w:p>
    <w:p w14:paraId="6B6F032A">
      <w:pPr>
        <w:pStyle w:val="3"/>
        <w:spacing w:before="0" w:after="0" w:line="240" w:lineRule="auto"/>
        <w:jc w:val="center"/>
        <w:rPr>
          <w:rFonts w:ascii="Times New Roman" w:hAnsi="Times New Roman" w:eastAsia="黑体"/>
          <w:b w:val="0"/>
          <w:bCs w:val="0"/>
          <w:color w:val="auto"/>
          <w:sz w:val="30"/>
          <w:highlight w:val="none"/>
        </w:rPr>
      </w:pPr>
      <w:bookmarkStart w:id="1921" w:name="_Toc211499469"/>
      <w:r>
        <w:rPr>
          <w:rFonts w:hint="eastAsia" w:ascii="Times New Roman" w:hAnsi="Times New Roman" w:eastAsia="黑体"/>
          <w:b w:val="0"/>
          <w:bCs w:val="0"/>
          <w:color w:val="auto"/>
          <w:sz w:val="30"/>
          <w:highlight w:val="none"/>
        </w:rPr>
        <w:t>9</w:t>
      </w:r>
      <w:bookmarkEnd w:id="1903"/>
      <w:bookmarkStart w:id="1922" w:name="_Toc10599"/>
      <w:bookmarkStart w:id="1923" w:name="_Toc69199943"/>
      <w:bookmarkStart w:id="1924" w:name="_Toc9178588"/>
      <w:bookmarkStart w:id="1925" w:name="_Toc300678592"/>
      <w:r>
        <w:rPr>
          <w:rFonts w:hint="eastAsia" w:ascii="Times New Roman" w:hAnsi="Times New Roman" w:eastAsia="黑体"/>
          <w:b w:val="0"/>
          <w:bCs w:val="0"/>
          <w:color w:val="auto"/>
          <w:sz w:val="30"/>
          <w:highlight w:val="none"/>
        </w:rPr>
        <w:t>.承 诺 书</w:t>
      </w:r>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3970FF10">
      <w:pPr>
        <w:snapToGrid w:val="0"/>
        <w:spacing w:line="360" w:lineRule="auto"/>
        <w:rPr>
          <w:rFonts w:hint="eastAsia" w:asciiTheme="minorEastAsia" w:hAnsiTheme="minorEastAsia" w:eastAsiaTheme="minorEastAsia" w:cstheme="minorEastAsia"/>
          <w:color w:val="auto"/>
          <w:szCs w:val="21"/>
          <w:highlight w:val="none"/>
        </w:rPr>
      </w:pPr>
    </w:p>
    <w:p w14:paraId="5F7B6E17">
      <w:pPr>
        <w:snapToGrid w:val="0"/>
        <w:spacing w:line="360" w:lineRule="auto"/>
        <w:rPr>
          <w:color w:val="auto"/>
          <w:highlight w:val="none"/>
        </w:rPr>
      </w:pPr>
      <w:r>
        <w:rPr>
          <w:color w:val="auto"/>
          <w:highlight w:val="none"/>
          <w:u w:val="single"/>
        </w:rPr>
        <w:t xml:space="preserve">                     </w:t>
      </w:r>
      <w:r>
        <w:rPr>
          <w:color w:val="auto"/>
          <w:highlight w:val="none"/>
        </w:rPr>
        <w:t>（招标人名称）：</w:t>
      </w:r>
    </w:p>
    <w:p w14:paraId="52392EC1">
      <w:pPr>
        <w:snapToGrid w:val="0"/>
        <w:spacing w:line="360" w:lineRule="auto"/>
        <w:rPr>
          <w:color w:val="auto"/>
          <w:highlight w:val="none"/>
        </w:rPr>
      </w:pPr>
    </w:p>
    <w:p w14:paraId="2D0CD55E">
      <w:pPr>
        <w:snapToGrid w:val="0"/>
        <w:spacing w:line="360" w:lineRule="auto"/>
        <w:ind w:firstLine="420" w:firstLineChars="200"/>
        <w:rPr>
          <w:color w:val="auto"/>
          <w:highlight w:val="none"/>
        </w:rPr>
      </w:pPr>
      <w:r>
        <w:rPr>
          <w:color w:val="auto"/>
          <w:highlight w:val="none"/>
        </w:rPr>
        <w:t>我方在此声明：</w:t>
      </w:r>
    </w:p>
    <w:p w14:paraId="0A79331A">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招标项目名称及标段       </w:t>
      </w:r>
      <w:r>
        <w:rPr>
          <w:rFonts w:hint="eastAsia"/>
          <w:color w:val="auto"/>
          <w:highlight w:val="none"/>
        </w:rPr>
        <w:t xml:space="preserve"> </w:t>
      </w:r>
      <w:r>
        <w:rPr>
          <w:color w:val="auto"/>
          <w:highlight w:val="none"/>
        </w:rPr>
        <w:t>的</w:t>
      </w:r>
      <w:r>
        <w:rPr>
          <w:rFonts w:hint="eastAsia" w:ascii="宋体" w:hAnsi="宋体"/>
          <w:color w:val="auto"/>
          <w:highlight w:val="none"/>
        </w:rPr>
        <w:t>工程总承包项目负责人、</w:t>
      </w:r>
      <w:r>
        <w:rPr>
          <w:rFonts w:hint="eastAsia"/>
          <w:color w:val="auto"/>
          <w:highlight w:val="none"/>
        </w:rPr>
        <w:t>施工项目负责人、设计项目</w:t>
      </w:r>
      <w:r>
        <w:rPr>
          <w:color w:val="auto"/>
          <w:highlight w:val="none"/>
        </w:rPr>
        <w:t>负责人能够到位履行职责，如不能到位，我方自愿接受处罚。</w:t>
      </w:r>
    </w:p>
    <w:p w14:paraId="24709F41">
      <w:pPr>
        <w:snapToGrid w:val="0"/>
        <w:spacing w:line="360" w:lineRule="auto"/>
        <w:ind w:firstLine="420" w:firstLineChars="200"/>
        <w:rPr>
          <w:color w:val="auto"/>
          <w:highlight w:val="none"/>
        </w:rPr>
      </w:pPr>
      <w:r>
        <w:rPr>
          <w:color w:val="auto"/>
          <w:highlight w:val="none"/>
        </w:rPr>
        <w:t>2.我方不存在第二章</w:t>
      </w:r>
      <w:r>
        <w:rPr>
          <w:rFonts w:hint="eastAsia"/>
          <w:color w:val="auto"/>
          <w:highlight w:val="none"/>
        </w:rPr>
        <w:t>“</w:t>
      </w:r>
      <w:r>
        <w:rPr>
          <w:color w:val="auto"/>
          <w:highlight w:val="none"/>
        </w:rPr>
        <w:t>投标人须知</w:t>
      </w:r>
      <w:r>
        <w:rPr>
          <w:rFonts w:hint="eastAsia"/>
          <w:color w:val="auto"/>
          <w:highlight w:val="none"/>
        </w:rPr>
        <w:t>”</w:t>
      </w:r>
      <w:r>
        <w:rPr>
          <w:color w:val="auto"/>
          <w:highlight w:val="none"/>
        </w:rPr>
        <w:t>第1.4.3项规定的任何一种情形。</w:t>
      </w:r>
    </w:p>
    <w:p w14:paraId="2D665233">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14:paraId="5185AE5C">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14:paraId="2F2E4D39">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14:paraId="76EE8CC0">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14:paraId="5A3457CD">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绝不</w:t>
      </w:r>
      <w:r>
        <w:rPr>
          <w:color w:val="auto"/>
          <w:highlight w:val="none"/>
        </w:rPr>
        <w:t>拖欠。</w:t>
      </w:r>
    </w:p>
    <w:p w14:paraId="49E54DED">
      <w:pPr>
        <w:snapToGrid w:val="0"/>
        <w:spacing w:line="360" w:lineRule="auto"/>
        <w:ind w:firstLine="420" w:firstLineChars="200"/>
        <w:rPr>
          <w:color w:val="auto"/>
          <w:highlight w:val="none"/>
        </w:rPr>
      </w:pPr>
      <w:r>
        <w:rPr>
          <w:rFonts w:hint="eastAsia"/>
          <w:color w:val="auto"/>
          <w:highlight w:val="none"/>
        </w:rPr>
        <w:t>8.我方严格按照《省建筑工程施工监理关键岗位人员管理办法》（湘建建〔2020〕208）关于关键岗位人员配备的要求保证人员按规定到岗履职，承诺不违规或擅自变更、无正当理由长期脱岗</w:t>
      </w:r>
      <w:r>
        <w:rPr>
          <w:color w:val="auto"/>
          <w:highlight w:val="none"/>
        </w:rPr>
        <w:t>如不能到位，我方自愿接受处罚</w:t>
      </w:r>
      <w:r>
        <w:rPr>
          <w:rFonts w:hint="eastAsia"/>
          <w:color w:val="auto"/>
          <w:highlight w:val="none"/>
        </w:rPr>
        <w:t>和被予不良行为记录。</w:t>
      </w:r>
    </w:p>
    <w:p w14:paraId="51F1147C">
      <w:pPr>
        <w:snapToGrid w:val="0"/>
        <w:spacing w:line="360" w:lineRule="auto"/>
        <w:ind w:firstLine="420" w:firstLineChars="200"/>
        <w:rPr>
          <w:color w:val="auto"/>
          <w:szCs w:val="21"/>
          <w:highlight w:val="none"/>
        </w:rPr>
      </w:pPr>
      <w:r>
        <w:rPr>
          <w:rFonts w:hint="eastAsia"/>
          <w:color w:val="auto"/>
          <w:highlight w:val="none"/>
        </w:rPr>
        <w:t>9.我方</w:t>
      </w:r>
      <w:r>
        <w:rPr>
          <w:rFonts w:hint="eastAsia"/>
          <w:color w:val="auto"/>
          <w:szCs w:val="21"/>
          <w:highlight w:val="none"/>
        </w:rPr>
        <w:t>保证由我方负责采购的建筑材料、建筑构配件和设备符合设计文件和合同要求。</w:t>
      </w:r>
    </w:p>
    <w:p w14:paraId="14F2845D">
      <w:pPr>
        <w:snapToGrid w:val="0"/>
        <w:spacing w:line="360" w:lineRule="auto"/>
        <w:ind w:firstLine="420" w:firstLineChars="200"/>
        <w:rPr>
          <w:color w:val="auto"/>
          <w:szCs w:val="21"/>
          <w:highlight w:val="none"/>
        </w:rPr>
      </w:pPr>
      <w:r>
        <w:rPr>
          <w:rFonts w:hint="eastAsia"/>
          <w:color w:val="auto"/>
          <w:szCs w:val="21"/>
          <w:highlight w:val="none"/>
        </w:rPr>
        <w:t>10.一旦我方中标，我方保证建立健全质量安全保证体系，对承建项目进行定期和专项安全检查，建立重大危险源识别和控制措施，落实危大工程、工程质量等有关强制性标准要求，开展安全培训教育和应急演练，按要求组织分部分项和隐蔽工程验收，工程实体质量和安全生产管控到位。</w:t>
      </w:r>
    </w:p>
    <w:p w14:paraId="77C84A2A">
      <w:pPr>
        <w:snapToGrid w:val="0"/>
        <w:spacing w:line="360" w:lineRule="auto"/>
        <w:ind w:firstLine="420" w:firstLineChars="200"/>
        <w:rPr>
          <w:color w:val="auto"/>
          <w:highlight w:val="none"/>
        </w:rPr>
      </w:pPr>
    </w:p>
    <w:p w14:paraId="7D5FFC4D">
      <w:pPr>
        <w:snapToGrid w:val="0"/>
        <w:spacing w:line="360" w:lineRule="auto"/>
        <w:ind w:firstLine="420" w:firstLineChars="200"/>
        <w:rPr>
          <w:color w:val="auto"/>
          <w:highlight w:val="none"/>
        </w:rPr>
      </w:pPr>
      <w:r>
        <w:rPr>
          <w:color w:val="auto"/>
          <w:highlight w:val="none"/>
        </w:rPr>
        <w:t>特此承诺！</w:t>
      </w:r>
    </w:p>
    <w:p w14:paraId="73217673">
      <w:pPr>
        <w:widowControl/>
        <w:jc w:val="left"/>
        <w:rPr>
          <w:rFonts w:eastAsia="黑体"/>
          <w:bCs/>
          <w:color w:val="auto"/>
          <w:kern w:val="0"/>
          <w:sz w:val="32"/>
          <w:szCs w:val="32"/>
          <w:highlight w:val="none"/>
        </w:rPr>
      </w:pPr>
      <w:r>
        <w:rPr>
          <w:rFonts w:eastAsia="黑体"/>
          <w:bCs/>
          <w:color w:val="auto"/>
          <w:kern w:val="0"/>
          <w:sz w:val="32"/>
          <w:szCs w:val="32"/>
          <w:highlight w:val="none"/>
        </w:rPr>
        <w:br w:type="page"/>
      </w:r>
    </w:p>
    <w:p w14:paraId="51CF243F">
      <w:pPr>
        <w:pStyle w:val="3"/>
        <w:spacing w:before="0" w:after="0" w:line="360" w:lineRule="auto"/>
        <w:jc w:val="center"/>
        <w:rPr>
          <w:rFonts w:ascii="Times New Roman" w:hAnsi="Times New Roman" w:eastAsia="黑体"/>
          <w:b w:val="0"/>
          <w:bCs w:val="0"/>
          <w:color w:val="auto"/>
          <w:sz w:val="30"/>
          <w:szCs w:val="30"/>
          <w:highlight w:val="none"/>
        </w:rPr>
      </w:pPr>
      <w:bookmarkStart w:id="1926" w:name="_Toc21845"/>
      <w:bookmarkStart w:id="1927" w:name="_Toc5865"/>
      <w:bookmarkStart w:id="1928" w:name="_Toc19528"/>
      <w:bookmarkStart w:id="1929" w:name="_Toc22193"/>
      <w:bookmarkStart w:id="1930" w:name="_Toc13337"/>
      <w:bookmarkStart w:id="1931" w:name="_Toc22688"/>
      <w:bookmarkStart w:id="1932" w:name="_Toc19636"/>
      <w:bookmarkStart w:id="1933" w:name="_Toc776"/>
      <w:bookmarkStart w:id="1934" w:name="_Toc7844"/>
      <w:bookmarkStart w:id="1935" w:name="_Toc30284"/>
      <w:bookmarkStart w:id="1936" w:name="_Toc3215"/>
      <w:bookmarkStart w:id="1937" w:name="_Toc9178589"/>
      <w:bookmarkStart w:id="1938" w:name="_Toc211499470"/>
      <w:bookmarkStart w:id="1939" w:name="_Toc5177"/>
      <w:bookmarkStart w:id="1940" w:name="_Toc69199945"/>
      <w:bookmarkStart w:id="1941" w:name="_Toc17319"/>
      <w:bookmarkStart w:id="1942" w:name="_Toc18875"/>
      <w:bookmarkStart w:id="1943" w:name="_Toc30312"/>
      <w:bookmarkStart w:id="1944" w:name="_Toc21684"/>
      <w:bookmarkStart w:id="1945" w:name="_Toc20322"/>
      <w:bookmarkStart w:id="1946" w:name="_Toc18560"/>
      <w:r>
        <w:rPr>
          <w:rFonts w:hint="eastAsia" w:ascii="Times New Roman" w:hAnsi="Times New Roman" w:eastAsia="黑体"/>
          <w:b w:val="0"/>
          <w:bCs w:val="0"/>
          <w:color w:val="auto"/>
          <w:sz w:val="30"/>
          <w:szCs w:val="30"/>
          <w:highlight w:val="none"/>
        </w:rPr>
        <w:t>10.</w:t>
      </w:r>
      <w:r>
        <w:rPr>
          <w:rFonts w:ascii="Times New Roman" w:hAnsi="Times New Roman" w:eastAsia="黑体"/>
          <w:b w:val="0"/>
          <w:bCs w:val="0"/>
          <w:color w:val="auto"/>
          <w:sz w:val="30"/>
          <w:szCs w:val="30"/>
          <w:highlight w:val="none"/>
        </w:rPr>
        <w:t>其他</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14:paraId="127F462E">
      <w:pPr>
        <w:pStyle w:val="3"/>
        <w:jc w:val="center"/>
        <w:rPr>
          <w:rFonts w:ascii="Times New Roman" w:hAnsi="Times New Roman" w:eastAsia="黑体" w:cstheme="minorBidi"/>
          <w:color w:val="auto"/>
          <w:sz w:val="30"/>
          <w:highlight w:val="none"/>
        </w:rPr>
      </w:pPr>
      <w:bookmarkStart w:id="1947" w:name="_Toc211499471"/>
      <w:r>
        <w:rPr>
          <w:rFonts w:hint="eastAsia" w:ascii="Times New Roman" w:hAnsi="Times New Roman" w:eastAsia="黑体" w:cstheme="minorBidi"/>
          <w:color w:val="auto"/>
          <w:sz w:val="30"/>
          <w:highlight w:val="none"/>
        </w:rPr>
        <w:t>10-1党建工作要求</w:t>
      </w:r>
      <w:bookmarkEnd w:id="1947"/>
    </w:p>
    <w:p w14:paraId="645E76CC">
      <w:pPr>
        <w:jc w:val="center"/>
        <w:rPr>
          <w:rFonts w:hint="eastAsia" w:ascii="宋体" w:hAnsi="宋体" w:cs="宋体"/>
          <w:b/>
          <w:color w:val="auto"/>
          <w:sz w:val="28"/>
          <w:szCs w:val="28"/>
          <w:highlight w:val="none"/>
        </w:rPr>
      </w:pPr>
      <w:r>
        <w:rPr>
          <w:rFonts w:ascii="宋体" w:hAnsi="宋体" w:cs="宋体"/>
          <w:b/>
          <w:color w:val="auto"/>
          <w:sz w:val="28"/>
          <w:szCs w:val="28"/>
          <w:highlight w:val="none"/>
        </w:rPr>
        <w:sym w:font="Wingdings 2" w:char="00A3"/>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公司(投标人）</w:t>
      </w:r>
      <w:r>
        <w:rPr>
          <w:rFonts w:ascii="宋体" w:hAnsi="宋体" w:cs="宋体"/>
          <w:b/>
          <w:color w:val="auto"/>
          <w:sz w:val="28"/>
          <w:szCs w:val="28"/>
          <w:highlight w:val="none"/>
          <w:u w:val="single"/>
        </w:rPr>
        <w:t xml:space="preserve">     </w:t>
      </w:r>
      <w:r>
        <w:rPr>
          <w:rFonts w:ascii="宋体" w:hAnsi="宋体" w:cs="宋体"/>
          <w:b/>
          <w:color w:val="auto"/>
          <w:sz w:val="28"/>
          <w:szCs w:val="28"/>
          <w:highlight w:val="none"/>
        </w:rPr>
        <w:t>工程总承包项目关于党建工作的预案</w:t>
      </w:r>
    </w:p>
    <w:p w14:paraId="2BB393F1">
      <w:pPr>
        <w:jc w:val="center"/>
        <w:rPr>
          <w:rFonts w:hint="eastAsia" w:ascii="宋体" w:hAnsi="宋体" w:cs="宋体"/>
          <w:bCs/>
          <w:color w:val="auto"/>
          <w:sz w:val="22"/>
          <w:szCs w:val="22"/>
          <w:highlight w:val="none"/>
        </w:rPr>
      </w:pPr>
      <w:r>
        <w:rPr>
          <w:rFonts w:ascii="宋体" w:hAnsi="宋体" w:cs="宋体"/>
          <w:b/>
          <w:color w:val="auto"/>
          <w:sz w:val="22"/>
          <w:szCs w:val="22"/>
          <w:highlight w:val="none"/>
        </w:rPr>
        <w:t>(已成立党组织的企业提供)</w:t>
      </w:r>
      <w:r>
        <w:rPr>
          <w:rFonts w:ascii="宋体" w:hAnsi="宋体" w:cs="宋体"/>
          <w:bCs/>
          <w:color w:val="auto"/>
          <w:sz w:val="22"/>
          <w:szCs w:val="22"/>
          <w:highlight w:val="none"/>
        </w:rPr>
        <w:t>（工期≥6个月的项目提供）</w:t>
      </w:r>
    </w:p>
    <w:p w14:paraId="1325DE8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致:(招标人)               ：</w:t>
      </w:r>
      <w:r>
        <w:rPr>
          <w:rFonts w:hint="eastAsia" w:asciiTheme="minorEastAsia" w:hAnsiTheme="minorEastAsia" w:eastAsiaTheme="minorEastAsia" w:cstheme="minorEastAsia"/>
          <w:color w:val="auto"/>
          <w:szCs w:val="21"/>
          <w:highlight w:val="none"/>
        </w:rPr>
        <w:t xml:space="preserve">  </w:t>
      </w:r>
    </w:p>
    <w:p w14:paraId="2002ECA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为落实中央、省、市加强党的基层组织建设、实现党的组织和工作覆盖，现提供基本情况并编制预案如下:</w:t>
      </w:r>
    </w:p>
    <w:p w14:paraId="51AFF948">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一、XX公司党组织基本情况</w:t>
      </w:r>
    </w:p>
    <w:p w14:paraId="30C1659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党组织机构设置、隶属关系情况</w:t>
      </w:r>
    </w:p>
    <w:p w14:paraId="698687D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党组织负责人及党务工作人员配备情况</w:t>
      </w:r>
    </w:p>
    <w:p w14:paraId="569C56D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在以往项目管理中同步开展党务工作的有关做法(如有)</w:t>
      </w:r>
    </w:p>
    <w:p w14:paraId="415C0E21">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二、拟在该项目开展党建工作预案</w:t>
      </w:r>
    </w:p>
    <w:p w14:paraId="5C41AFE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公司拟派xxx同志负责指导该项目的党建工作该同志基本情况如下:(包括姓名、性别、出生年月、入党时间、党内职务等有关情况，该同志须为中共正式党员，不要求常驻工地)。</w:t>
      </w:r>
    </w:p>
    <w:p w14:paraId="2C9126D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拟配备的临时党组织(临时党支部或党小组)负责人情况(包括姓名、性别、出生年月、入党时间、党内职务等有关情况，该同志须为中共正式党员，要求常驻工地，可为兼职)。</w:t>
      </w:r>
    </w:p>
    <w:p w14:paraId="5862887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拟在该项目开展党建工作初步计划</w:t>
      </w:r>
    </w:p>
    <w:p w14:paraId="71623A0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项目参建人员中，有3名及以上正式党员的，成立临时党组织。</w:t>
      </w:r>
    </w:p>
    <w:p w14:paraId="272728D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项目参建人员中，党员人数不足3人、不具备单独建立党组织的，负责联系就近社区或参建单位党组织。</w:t>
      </w:r>
    </w:p>
    <w:p w14:paraId="6A8B21B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同时承诺:没有资质挂靠等违法违规行为;投标文件所投入的管理、技术人员和党建工作人员均为本公司正式在职人员。</w:t>
      </w:r>
    </w:p>
    <w:p w14:paraId="0EB4006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投标人：</w:t>
      </w:r>
    </w:p>
    <w:p w14:paraId="220DC218">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6F836701">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3E94332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中标人成立了党组织的，应对照《党章》第三十二条、第三十三条之规定，落实相对应的党建工作任务；落实“三会一课”等组织生活制度有关要求;落实阵地建设有关要求；落实以党的基层组织建设促进项目建设;参与项目管理和决策等。相关党建工作的落实情况纳入招标人及相关职能部门对中标人实施该项目的考核和评价。</w:t>
      </w:r>
    </w:p>
    <w:p w14:paraId="776E2B6C">
      <w:pPr>
        <w:spacing w:line="360" w:lineRule="auto"/>
        <w:ind w:firstLine="420"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Cs w:val="21"/>
          <w:highlight w:val="none"/>
        </w:rPr>
        <w:t>2、各投标人应将党建工作的预案或支持党建工作的承诺书一并与投标文件提交，否则评标委员会作不合格投标人处理。</w:t>
      </w: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sz w:val="28"/>
          <w:szCs w:val="28"/>
          <w:highlight w:val="none"/>
        </w:rPr>
        <w:sym w:font="Wingdings 2" w:char="00A3"/>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公司(投标人)</w:t>
      </w:r>
      <w:r>
        <w:rPr>
          <w:rFonts w:hint="eastAsia" w:asciiTheme="minorEastAsia" w:hAnsiTheme="minorEastAsia" w:eastAsiaTheme="minorEastAsia" w:cstheme="minorEastAsia"/>
          <w:b/>
          <w:bCs/>
          <w:color w:val="auto"/>
          <w:sz w:val="28"/>
          <w:szCs w:val="28"/>
          <w:highlight w:val="none"/>
          <w:u w:val="single"/>
        </w:rPr>
        <w:t xml:space="preserve">          工程总承包</w:t>
      </w:r>
      <w:r>
        <w:rPr>
          <w:rFonts w:hint="eastAsia" w:asciiTheme="minorEastAsia" w:hAnsiTheme="minorEastAsia" w:eastAsiaTheme="minorEastAsia" w:cstheme="minorEastAsia"/>
          <w:b/>
          <w:bCs/>
          <w:color w:val="auto"/>
          <w:sz w:val="28"/>
          <w:szCs w:val="28"/>
          <w:highlight w:val="none"/>
        </w:rPr>
        <w:t>项目</w:t>
      </w:r>
    </w:p>
    <w:p w14:paraId="65FCD3EF">
      <w:pPr>
        <w:spacing w:line="360" w:lineRule="auto"/>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关于支持开展党建工作的承诺书</w:t>
      </w:r>
    </w:p>
    <w:p w14:paraId="03D5DBFA">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(没有成立党组织的企业提供)</w:t>
      </w:r>
      <w:r>
        <w:rPr>
          <w:rFonts w:hint="eastAsia" w:asciiTheme="minorEastAsia" w:hAnsiTheme="minorEastAsia" w:eastAsiaTheme="minorEastAsia" w:cstheme="minorEastAsia"/>
          <w:color w:val="auto"/>
          <w:szCs w:val="21"/>
          <w:highlight w:val="none"/>
        </w:rPr>
        <w:t>（工期≥6个月的项目提供）</w:t>
      </w:r>
    </w:p>
    <w:p w14:paraId="0C82B35B">
      <w:pPr>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106B62C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我公司拟配备的项目关键岗位人员中，中共党员有</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w:t>
      </w:r>
    </w:p>
    <w:p w14:paraId="4236D5F9">
      <w:pPr>
        <w:spacing w:line="360" w:lineRule="auto"/>
        <w:ind w:firstLine="422" w:firstLineChars="20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我公司承诺:</w:t>
      </w:r>
    </w:p>
    <w:p w14:paraId="3D02BEC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该项目的人员配备中，有3名及以上正式党员、条件成熟的，支持建立党组织，提供必要的场地和经费并支持党员参加“三会一课”等组织生活;对党员人数不足3人、不具备单独建立党组织的，支持成立功能型党组织或支持党员参加联合党组织的“三会一课”等组织生活。</w:t>
      </w:r>
    </w:p>
    <w:p w14:paraId="545D9B2E">
      <w:pPr>
        <w:spacing w:line="360" w:lineRule="auto"/>
        <w:ind w:firstLine="420" w:firstLineChars="200"/>
        <w:rPr>
          <w:rFonts w:hint="eastAsia" w:asciiTheme="minorEastAsia" w:hAnsiTheme="minorEastAsia" w:eastAsiaTheme="minorEastAsia" w:cstheme="minorEastAsia"/>
          <w:color w:val="auto"/>
          <w:szCs w:val="21"/>
          <w:highlight w:val="none"/>
        </w:rPr>
      </w:pPr>
    </w:p>
    <w:p w14:paraId="03B6D609">
      <w:pPr>
        <w:spacing w:line="360" w:lineRule="auto"/>
        <w:ind w:firstLine="420" w:firstLineChars="200"/>
        <w:rPr>
          <w:rFonts w:hint="eastAsia" w:asciiTheme="minorEastAsia" w:hAnsiTheme="minorEastAsia" w:eastAsiaTheme="minorEastAsia" w:cstheme="minorEastAsia"/>
          <w:color w:val="auto"/>
          <w:szCs w:val="21"/>
          <w:highlight w:val="none"/>
        </w:rPr>
      </w:pPr>
    </w:p>
    <w:p w14:paraId="4BDB1D6A">
      <w:pPr>
        <w:spacing w:line="360" w:lineRule="auto"/>
        <w:ind w:firstLine="6930" w:firstLineChars="3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77113C20">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7798219B">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0B75C820">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3E30D6C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 各投标人应将党建工作的预案或支持党建工作的承诺书一并与投标文件提交，否则评标委员会作不合格投标人处理。</w:t>
      </w:r>
    </w:p>
    <w:p w14:paraId="24D7446F">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3DCC0E01">
      <w:pPr>
        <w:spacing w:line="360" w:lineRule="auto"/>
        <w:ind w:firstLine="562" w:firstLineChars="20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廉洁建设和作风建设承诺书</w:t>
      </w:r>
    </w:p>
    <w:p w14:paraId="7B8F6019">
      <w:pPr>
        <w:spacing w:line="360" w:lineRule="auto"/>
        <w:ind w:firstLine="420" w:firstLineChars="2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（所有投标人提供）</w:t>
      </w:r>
    </w:p>
    <w:p w14:paraId="2A15783A">
      <w:pPr>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致：（招标人）             ：</w:t>
      </w:r>
    </w:p>
    <w:p w14:paraId="62952A3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贯彻中央、省、市关于廉洁建设和作风建设的有关规定和要求，我单位特作如下廉洁承诺:与项目单位保持正常的业务交往，按照有关法律法规和程序开展业务工作，严格执行工程建设的有关方针、政策，并承诺遵守以下但不限于以下作风建设规定:</w:t>
      </w:r>
    </w:p>
    <w:p w14:paraId="69974B2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1、不以任何理由向项目单位工作人员及其配偶、子女及其配偶等亲属和其他特定关系人赠送礼金、有价证券、支付凭证、电子货币、贵重物品和回扣、好处费、感谢费等、</w:t>
      </w:r>
    </w:p>
    <w:p w14:paraId="5C5C9B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2、不以任何理由为项目单位工作人员及其配偶、子女及其配偶等亲属和其他特定关系人报销和代为报销应由其个人支付的费用。</w:t>
      </w:r>
    </w:p>
    <w:p w14:paraId="638036D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3、不以任何理由为项目单位工作人员装修住房、婚丧嫁娶事宜或为其家人的工作安排等提供资助。</w:t>
      </w:r>
    </w:p>
    <w:p w14:paraId="18CC09A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4、不以任何理由邀请项目单位工作人员及其配偶、子女及其配偶等亲属和其他特定关系人参加违规宴请、国内旅游、健身、娱乐以及出国(境)旅游等活动。</w:t>
      </w:r>
    </w:p>
    <w:p w14:paraId="493A98F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5、不以任何理由为项目单位工作人员及其配偶、子女及其配偶等亲属和其他特定关系人参与工程项目有关设备、材料、工程分包、劳务等经济活动提供便利</w:t>
      </w:r>
    </w:p>
    <w:p w14:paraId="1009FF0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6、主动监督项目单位工作人员的履职行为，对违规违纪违法行为及时向有关部门举报和反映。</w:t>
      </w:r>
    </w:p>
    <w:p w14:paraId="799781A4">
      <w:pPr>
        <w:spacing w:line="360" w:lineRule="auto"/>
        <w:ind w:firstLine="420" w:firstLineChars="200"/>
        <w:rPr>
          <w:rFonts w:hint="eastAsia" w:asciiTheme="minorEastAsia" w:hAnsiTheme="minorEastAsia" w:eastAsiaTheme="minorEastAsia" w:cstheme="minorEastAsia"/>
          <w:color w:val="auto"/>
          <w:szCs w:val="21"/>
          <w:highlight w:val="none"/>
        </w:rPr>
      </w:pPr>
    </w:p>
    <w:p w14:paraId="3985DC0F">
      <w:pPr>
        <w:spacing w:line="360" w:lineRule="auto"/>
        <w:ind w:firstLine="420" w:firstLineChars="200"/>
        <w:rPr>
          <w:rFonts w:hint="eastAsia" w:asciiTheme="minorEastAsia" w:hAnsiTheme="minorEastAsia" w:eastAsiaTheme="minorEastAsia" w:cstheme="minorEastAsia"/>
          <w:color w:val="auto"/>
          <w:szCs w:val="21"/>
          <w:highlight w:val="none"/>
        </w:rPr>
      </w:pPr>
    </w:p>
    <w:p w14:paraId="6E96D39A">
      <w:pPr>
        <w:spacing w:line="360" w:lineRule="auto"/>
        <w:ind w:firstLine="6720" w:firstLineChars="3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p>
    <w:p w14:paraId="2E4E2468">
      <w:pPr>
        <w:wordWrap w:val="0"/>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                  </w:t>
      </w:r>
    </w:p>
    <w:p w14:paraId="5FC1FE43">
      <w:pPr>
        <w:spacing w:line="360" w:lineRule="auto"/>
        <w:ind w:firstLine="420" w:firstLineChars="20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年       月       日</w:t>
      </w:r>
    </w:p>
    <w:p w14:paraId="6BBCD364">
      <w:pPr>
        <w:spacing w:line="360" w:lineRule="auto"/>
        <w:ind w:firstLine="420" w:firstLineChars="200"/>
        <w:jc w:val="right"/>
        <w:rPr>
          <w:rFonts w:hint="eastAsia" w:asciiTheme="minorEastAsia" w:hAnsiTheme="minorEastAsia" w:eastAsiaTheme="minorEastAsia" w:cstheme="minorEastAsia"/>
          <w:color w:val="auto"/>
          <w:szCs w:val="21"/>
          <w:highlight w:val="none"/>
        </w:rPr>
      </w:pPr>
    </w:p>
    <w:p w14:paraId="7C43A2D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注：各投标人应将廉洁建设和作风建设承诺书一并与投标文件提交，否则评标委员会作不合格投标人处理。</w:t>
      </w:r>
    </w:p>
    <w:p w14:paraId="2012BD05">
      <w:pPr>
        <w:spacing w:line="360" w:lineRule="auto"/>
        <w:ind w:firstLine="420" w:firstLineChars="200"/>
        <w:rPr>
          <w:rFonts w:hint="eastAsia" w:asciiTheme="minorEastAsia" w:hAnsiTheme="minorEastAsia" w:eastAsiaTheme="minorEastAsia" w:cstheme="minorEastAsia"/>
          <w:color w:val="auto"/>
          <w:szCs w:val="21"/>
          <w:highlight w:val="none"/>
        </w:rPr>
      </w:pPr>
    </w:p>
    <w:p w14:paraId="5C0D5867">
      <w:pPr>
        <w:spacing w:line="360" w:lineRule="auto"/>
        <w:ind w:firstLine="420" w:firstLineChars="200"/>
        <w:rPr>
          <w:rFonts w:hint="eastAsia" w:asciiTheme="minorEastAsia" w:hAnsiTheme="minorEastAsia" w:eastAsiaTheme="minorEastAsia" w:cstheme="minorEastAsia"/>
          <w:color w:val="auto"/>
          <w:szCs w:val="21"/>
          <w:highlight w:val="none"/>
        </w:rPr>
      </w:pPr>
    </w:p>
    <w:p w14:paraId="683CF0BF">
      <w:pPr>
        <w:spacing w:line="360" w:lineRule="auto"/>
        <w:ind w:firstLine="420" w:firstLineChars="200"/>
        <w:rPr>
          <w:rFonts w:hint="eastAsia" w:asciiTheme="minorEastAsia" w:hAnsiTheme="minorEastAsia" w:eastAsiaTheme="minorEastAsia" w:cstheme="minorEastAsia"/>
          <w:color w:val="auto"/>
          <w:szCs w:val="21"/>
          <w:highlight w:val="none"/>
        </w:rPr>
      </w:pPr>
    </w:p>
    <w:p w14:paraId="757F8D7D">
      <w:pPr>
        <w:spacing w:line="360" w:lineRule="auto"/>
        <w:ind w:firstLine="420" w:firstLineChars="200"/>
        <w:rPr>
          <w:rFonts w:hint="eastAsia" w:asciiTheme="minorEastAsia" w:hAnsiTheme="minorEastAsia" w:eastAsiaTheme="minorEastAsia" w:cstheme="minorEastAsia"/>
          <w:color w:val="auto"/>
          <w:szCs w:val="21"/>
          <w:highlight w:val="none"/>
        </w:rPr>
      </w:pPr>
    </w:p>
    <w:p w14:paraId="49AAE210">
      <w:pPr>
        <w:spacing w:line="360" w:lineRule="auto"/>
        <w:ind w:firstLine="602" w:firstLineChars="200"/>
        <w:jc w:val="center"/>
        <w:rPr>
          <w:rFonts w:hint="eastAsia" w:ascii="Times New Roman" w:hAnsi="Times New Roman" w:eastAsia="黑体" w:cstheme="minorBidi"/>
          <w:b/>
          <w:bCs/>
          <w:color w:val="auto"/>
          <w:sz w:val="30"/>
          <w:szCs w:val="32"/>
          <w:highlight w:val="none"/>
        </w:rPr>
      </w:pPr>
      <w:r>
        <w:rPr>
          <w:rFonts w:hint="eastAsia" w:ascii="Times New Roman" w:hAnsi="Times New Roman" w:eastAsia="黑体" w:cstheme="minorBidi"/>
          <w:b/>
          <w:bCs/>
          <w:color w:val="auto"/>
          <w:sz w:val="30"/>
          <w:szCs w:val="32"/>
          <w:highlight w:val="none"/>
        </w:rPr>
        <w:t>10-</w:t>
      </w:r>
      <w:r>
        <w:rPr>
          <w:rFonts w:hint="eastAsia" w:eastAsia="黑体" w:cstheme="minorBidi"/>
          <w:b/>
          <w:bCs/>
          <w:color w:val="auto"/>
          <w:sz w:val="30"/>
          <w:szCs w:val="32"/>
          <w:highlight w:val="none"/>
        </w:rPr>
        <w:t>2</w:t>
      </w:r>
      <w:r>
        <w:rPr>
          <w:rFonts w:hint="eastAsia" w:ascii="Times New Roman" w:hAnsi="Times New Roman" w:eastAsia="黑体" w:cstheme="minorBidi"/>
          <w:b/>
          <w:bCs/>
          <w:color w:val="auto"/>
          <w:sz w:val="30"/>
          <w:szCs w:val="32"/>
          <w:highlight w:val="none"/>
        </w:rPr>
        <w:t>其他</w:t>
      </w:r>
    </w:p>
    <w:p w14:paraId="1C9956FA">
      <w:pPr>
        <w:spacing w:line="360" w:lineRule="auto"/>
        <w:ind w:firstLine="420" w:firstLineChars="200"/>
        <w:rPr>
          <w:rFonts w:hint="eastAsia" w:asciiTheme="minorEastAsia" w:hAnsiTheme="minorEastAsia" w:eastAsiaTheme="minorEastAsia" w:cstheme="minorEastAsia"/>
          <w:color w:val="auto"/>
          <w:szCs w:val="21"/>
          <w:highlight w:val="none"/>
        </w:rPr>
      </w:pPr>
    </w:p>
    <w:p w14:paraId="3D09BEE8">
      <w:pPr>
        <w:jc w:val="left"/>
        <w:rPr>
          <w:color w:val="auto"/>
          <w:highlight w:val="none"/>
        </w:rPr>
      </w:pPr>
    </w:p>
    <w:p w14:paraId="609A87A4">
      <w:pPr>
        <w:widowControl/>
        <w:rPr>
          <w:color w:val="auto"/>
          <w:highlight w:val="none"/>
        </w:rPr>
      </w:pPr>
    </w:p>
    <w:p w14:paraId="4470492F">
      <w:pPr>
        <w:widowControl/>
        <w:rPr>
          <w:color w:val="auto"/>
          <w:highlight w:val="none"/>
        </w:rPr>
      </w:pPr>
    </w:p>
    <w:p w14:paraId="626CE4E8">
      <w:pPr>
        <w:widowControl/>
        <w:rPr>
          <w:color w:val="auto"/>
          <w:highlight w:val="none"/>
        </w:rPr>
      </w:pPr>
    </w:p>
    <w:p w14:paraId="663AAACC">
      <w:pPr>
        <w:widowControl/>
        <w:rPr>
          <w:color w:val="auto"/>
          <w:highlight w:val="none"/>
        </w:rPr>
      </w:pPr>
    </w:p>
    <w:p w14:paraId="3D76108C">
      <w:pPr>
        <w:widowControl/>
        <w:rPr>
          <w:color w:val="auto"/>
          <w:highlight w:val="none"/>
        </w:rPr>
      </w:pPr>
    </w:p>
    <w:p w14:paraId="4D011B84">
      <w:pPr>
        <w:widowControl/>
        <w:rPr>
          <w:color w:val="auto"/>
          <w:highlight w:val="none"/>
        </w:rPr>
      </w:pPr>
    </w:p>
    <w:p w14:paraId="50AD63CB">
      <w:pPr>
        <w:widowControl/>
        <w:rPr>
          <w:color w:val="auto"/>
          <w:highlight w:val="none"/>
        </w:rPr>
      </w:pPr>
    </w:p>
    <w:p w14:paraId="78678BCF">
      <w:pPr>
        <w:widowControl/>
        <w:rPr>
          <w:color w:val="auto"/>
          <w:highlight w:val="none"/>
        </w:rPr>
      </w:pPr>
    </w:p>
    <w:p w14:paraId="28C90439">
      <w:pPr>
        <w:widowControl/>
        <w:rPr>
          <w:color w:val="auto"/>
          <w:highlight w:val="none"/>
        </w:rPr>
      </w:pPr>
    </w:p>
    <w:p w14:paraId="5D0AA215">
      <w:pPr>
        <w:widowControl/>
        <w:rPr>
          <w:color w:val="auto"/>
          <w:highlight w:val="none"/>
        </w:rPr>
      </w:pPr>
    </w:p>
    <w:p w14:paraId="590824D2">
      <w:pPr>
        <w:widowControl/>
        <w:rPr>
          <w:color w:val="auto"/>
          <w:highlight w:val="none"/>
        </w:rPr>
      </w:pPr>
    </w:p>
    <w:p w14:paraId="5B418A27">
      <w:pPr>
        <w:widowControl/>
        <w:rPr>
          <w:color w:val="auto"/>
          <w:highlight w:val="none"/>
        </w:rPr>
      </w:pPr>
    </w:p>
    <w:p w14:paraId="78E195AB">
      <w:pPr>
        <w:widowControl/>
        <w:rPr>
          <w:color w:val="auto"/>
          <w:highlight w:val="none"/>
        </w:rPr>
      </w:pPr>
    </w:p>
    <w:p w14:paraId="683C7D0B">
      <w:pPr>
        <w:pStyle w:val="2"/>
        <w:jc w:val="center"/>
        <w:rPr>
          <w:rFonts w:ascii="Times New Roman" w:hAnsi="Times New Roman" w:eastAsia="黑体"/>
          <w:b w:val="0"/>
          <w:color w:val="auto"/>
          <w:highlight w:val="none"/>
        </w:rPr>
      </w:pPr>
      <w:bookmarkStart w:id="1948" w:name="_Toc300678593"/>
      <w:bookmarkStart w:id="1949" w:name="_Toc15790"/>
      <w:bookmarkStart w:id="1950" w:name="_Toc20823"/>
      <w:bookmarkStart w:id="1951" w:name="_Toc211499472"/>
      <w:bookmarkStart w:id="1952" w:name="_Toc3020"/>
      <w:bookmarkStart w:id="1953" w:name="_Toc21694"/>
      <w:bookmarkStart w:id="1954" w:name="_Toc594"/>
      <w:bookmarkStart w:id="1955" w:name="_Toc12807"/>
      <w:bookmarkStart w:id="1956" w:name="_Toc9757"/>
      <w:bookmarkStart w:id="1957" w:name="_Toc30714"/>
      <w:bookmarkStart w:id="1958" w:name="_Toc11634"/>
      <w:bookmarkStart w:id="1959" w:name="_Toc69199946"/>
      <w:bookmarkStart w:id="1960" w:name="_Toc10448"/>
      <w:bookmarkStart w:id="1961" w:name="_Toc7617"/>
      <w:bookmarkStart w:id="1962" w:name="_Toc9158"/>
      <w:bookmarkStart w:id="1963" w:name="_Toc3094"/>
      <w:bookmarkStart w:id="1964" w:name="_Toc28661"/>
      <w:bookmarkStart w:id="1965" w:name="_Toc6549"/>
      <w:bookmarkStart w:id="1966" w:name="_Toc26320"/>
      <w:bookmarkStart w:id="1967" w:name="_Toc20345"/>
      <w:bookmarkStart w:id="1968" w:name="_Toc22481"/>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1948"/>
      <w:r>
        <w:rPr>
          <w:rFonts w:ascii="Times New Roman" w:hAnsi="Times New Roman" w:eastAsia="黑体"/>
          <w:b w:val="0"/>
          <w:color w:val="auto"/>
          <w:highlight w:val="none"/>
        </w:rPr>
        <w:t>格式</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p>
    <w:p w14:paraId="2EBCEB02">
      <w:pPr>
        <w:widowControl/>
        <w:rPr>
          <w:color w:val="auto"/>
          <w:highlight w:val="none"/>
        </w:rPr>
      </w:pPr>
    </w:p>
    <w:p w14:paraId="3480BA0E">
      <w:pPr>
        <w:widowControl/>
        <w:rPr>
          <w:color w:val="auto"/>
          <w:highlight w:val="none"/>
        </w:rPr>
      </w:pPr>
    </w:p>
    <w:p w14:paraId="1BD3F658">
      <w:pPr>
        <w:widowControl/>
        <w:rPr>
          <w:color w:val="auto"/>
          <w:highlight w:val="none"/>
        </w:rPr>
      </w:pPr>
    </w:p>
    <w:p w14:paraId="7B40EF13">
      <w:pPr>
        <w:widowControl/>
        <w:rPr>
          <w:color w:val="auto"/>
          <w:highlight w:val="none"/>
        </w:rPr>
      </w:pPr>
    </w:p>
    <w:p w14:paraId="04055512">
      <w:pPr>
        <w:widowControl/>
        <w:rPr>
          <w:color w:val="auto"/>
          <w:highlight w:val="none"/>
        </w:rPr>
      </w:pPr>
    </w:p>
    <w:p w14:paraId="01272214">
      <w:pPr>
        <w:widowControl/>
        <w:rPr>
          <w:color w:val="auto"/>
          <w:highlight w:val="none"/>
        </w:rPr>
      </w:pPr>
    </w:p>
    <w:p w14:paraId="57DC21D4">
      <w:pPr>
        <w:widowControl/>
        <w:rPr>
          <w:color w:val="auto"/>
          <w:highlight w:val="none"/>
        </w:rPr>
      </w:pPr>
    </w:p>
    <w:p w14:paraId="6F205C34">
      <w:pPr>
        <w:widowControl/>
        <w:rPr>
          <w:color w:val="auto"/>
          <w:highlight w:val="none"/>
        </w:rPr>
      </w:pPr>
    </w:p>
    <w:p w14:paraId="587E319A">
      <w:pPr>
        <w:widowControl/>
        <w:rPr>
          <w:color w:val="auto"/>
          <w:highlight w:val="none"/>
        </w:rPr>
      </w:pPr>
    </w:p>
    <w:p w14:paraId="0F5FD14A">
      <w:pPr>
        <w:widowControl/>
        <w:rPr>
          <w:color w:val="auto"/>
          <w:highlight w:val="none"/>
        </w:rPr>
      </w:pPr>
    </w:p>
    <w:p w14:paraId="138950B3">
      <w:pPr>
        <w:widowControl/>
        <w:rPr>
          <w:color w:val="auto"/>
          <w:highlight w:val="none"/>
        </w:rPr>
      </w:pPr>
    </w:p>
    <w:p w14:paraId="73C22516">
      <w:pPr>
        <w:widowControl/>
        <w:rPr>
          <w:color w:val="auto"/>
          <w:highlight w:val="none"/>
        </w:rPr>
      </w:pPr>
      <w:r>
        <w:rPr>
          <w:color w:val="auto"/>
          <w:highlight w:val="none"/>
        </w:rPr>
        <w:br w:type="page"/>
      </w:r>
    </w:p>
    <w:p w14:paraId="58A13F84">
      <w:pPr>
        <w:snapToGrid w:val="0"/>
        <w:spacing w:before="120" w:beforeLines="50" w:after="120" w:afterLines="50" w:line="360" w:lineRule="auto"/>
        <w:jc w:val="center"/>
        <w:rPr>
          <w:rFonts w:eastAsia="黑体"/>
          <w:color w:val="auto"/>
          <w:sz w:val="30"/>
          <w:szCs w:val="30"/>
          <w:highlight w:val="none"/>
        </w:rPr>
      </w:pPr>
      <w:r>
        <w:rPr>
          <w:rFonts w:hint="eastAsia" w:eastAsia="黑体"/>
          <w:color w:val="auto"/>
          <w:sz w:val="30"/>
          <w:szCs w:val="30"/>
          <w:highlight w:val="none"/>
        </w:rPr>
        <w:t>一、投标报价汇总表</w:t>
      </w:r>
    </w:p>
    <w:tbl>
      <w:tblPr>
        <w:tblStyle w:val="44"/>
        <w:tblW w:w="0" w:type="auto"/>
        <w:jc w:val="center"/>
        <w:tblLayout w:type="fixed"/>
        <w:tblCellMar>
          <w:top w:w="0" w:type="dxa"/>
          <w:left w:w="108" w:type="dxa"/>
          <w:bottom w:w="0" w:type="dxa"/>
          <w:right w:w="108" w:type="dxa"/>
        </w:tblCellMar>
      </w:tblPr>
      <w:tblGrid>
        <w:gridCol w:w="851"/>
        <w:gridCol w:w="3125"/>
        <w:gridCol w:w="2073"/>
        <w:gridCol w:w="2598"/>
      </w:tblGrid>
      <w:tr w14:paraId="5FC7CEB2">
        <w:tblPrEx>
          <w:tblCellMar>
            <w:top w:w="0" w:type="dxa"/>
            <w:left w:w="108" w:type="dxa"/>
            <w:bottom w:w="0" w:type="dxa"/>
            <w:right w:w="108" w:type="dxa"/>
          </w:tblCellMar>
        </w:tblPrEx>
        <w:trPr>
          <w:trHeight w:val="527" w:hRule="atLeast"/>
          <w:jc w:val="center"/>
        </w:trPr>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25BA6F33">
            <w:pPr>
              <w:autoSpaceDE w:val="0"/>
              <w:autoSpaceDN w:val="0"/>
              <w:adjustRightInd w:val="0"/>
              <w:spacing w:before="64" w:line="360" w:lineRule="auto"/>
              <w:ind w:right="-23"/>
              <w:jc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序号</w:t>
            </w:r>
          </w:p>
        </w:tc>
        <w:tc>
          <w:tcPr>
            <w:tcW w:w="3125" w:type="dxa"/>
            <w:vMerge w:val="restart"/>
            <w:tcBorders>
              <w:top w:val="single" w:color="000000" w:sz="4" w:space="0"/>
              <w:left w:val="single" w:color="000000" w:sz="4" w:space="0"/>
              <w:bottom w:val="single" w:color="000000" w:sz="4" w:space="0"/>
              <w:right w:val="single" w:color="000000" w:sz="4" w:space="0"/>
            </w:tcBorders>
            <w:vAlign w:val="center"/>
          </w:tcPr>
          <w:p w14:paraId="1A179C08">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费用名称</w:t>
            </w:r>
          </w:p>
        </w:tc>
        <w:tc>
          <w:tcPr>
            <w:tcW w:w="2073" w:type="dxa"/>
            <w:vMerge w:val="restart"/>
            <w:tcBorders>
              <w:top w:val="single" w:color="000000" w:sz="4" w:space="0"/>
              <w:left w:val="single" w:color="000000" w:sz="4" w:space="0"/>
              <w:bottom w:val="single" w:color="000000" w:sz="4" w:space="0"/>
              <w:right w:val="single" w:color="000000" w:sz="4" w:space="0"/>
            </w:tcBorders>
            <w:vAlign w:val="center"/>
          </w:tcPr>
          <w:p w14:paraId="7267492E">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rPr>
              <w:t>金额（元）</w:t>
            </w:r>
          </w:p>
        </w:tc>
        <w:tc>
          <w:tcPr>
            <w:tcW w:w="2598" w:type="dxa"/>
            <w:tcBorders>
              <w:top w:val="single" w:color="000000" w:sz="4" w:space="0"/>
              <w:left w:val="single" w:color="000000" w:sz="4" w:space="0"/>
              <w:bottom w:val="single" w:color="000000" w:sz="4" w:space="0"/>
              <w:right w:val="single" w:color="000000" w:sz="4" w:space="0"/>
            </w:tcBorders>
            <w:vAlign w:val="center"/>
          </w:tcPr>
          <w:p w14:paraId="23630009">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rPr>
              <w:t>其中：（元）</w:t>
            </w:r>
          </w:p>
        </w:tc>
      </w:tr>
      <w:tr w14:paraId="070F7BA6">
        <w:tblPrEx>
          <w:tblCellMar>
            <w:top w:w="0" w:type="dxa"/>
            <w:left w:w="108" w:type="dxa"/>
            <w:bottom w:w="0" w:type="dxa"/>
            <w:right w:w="108" w:type="dxa"/>
          </w:tblCellMar>
        </w:tblPrEx>
        <w:trPr>
          <w:trHeight w:val="793" w:hRule="atLeast"/>
          <w:jc w:val="center"/>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698CBE7F">
            <w:pPr>
              <w:jc w:val="center"/>
              <w:rPr>
                <w:rFonts w:hint="eastAsia" w:ascii="宋体" w:hAnsi="宋体" w:cs="宋体"/>
                <w:b/>
                <w:bCs/>
                <w:color w:val="auto"/>
                <w:szCs w:val="21"/>
                <w:highlight w:val="none"/>
              </w:rPr>
            </w:pPr>
          </w:p>
        </w:tc>
        <w:tc>
          <w:tcPr>
            <w:tcW w:w="3125" w:type="dxa"/>
            <w:vMerge w:val="continue"/>
            <w:tcBorders>
              <w:top w:val="single" w:color="000000" w:sz="4" w:space="0"/>
              <w:left w:val="single" w:color="000000" w:sz="4" w:space="0"/>
              <w:bottom w:val="single" w:color="000000" w:sz="4" w:space="0"/>
              <w:right w:val="single" w:color="000000" w:sz="4" w:space="0"/>
            </w:tcBorders>
            <w:vAlign w:val="center"/>
          </w:tcPr>
          <w:p w14:paraId="0EF678D8">
            <w:pPr>
              <w:jc w:val="center"/>
              <w:rPr>
                <w:rFonts w:hint="eastAsia" w:ascii="宋体" w:hAnsi="宋体" w:cs="宋体"/>
                <w:b/>
                <w:bCs/>
                <w:color w:val="auto"/>
                <w:szCs w:val="21"/>
                <w:highlight w:val="none"/>
              </w:rPr>
            </w:pPr>
          </w:p>
        </w:tc>
        <w:tc>
          <w:tcPr>
            <w:tcW w:w="2073" w:type="dxa"/>
            <w:vMerge w:val="continue"/>
            <w:tcBorders>
              <w:top w:val="single" w:color="000000" w:sz="4" w:space="0"/>
              <w:left w:val="single" w:color="000000" w:sz="4" w:space="0"/>
              <w:bottom w:val="single" w:color="000000" w:sz="4" w:space="0"/>
              <w:right w:val="single" w:color="000000" w:sz="4" w:space="0"/>
            </w:tcBorders>
            <w:vAlign w:val="center"/>
          </w:tcPr>
          <w:p w14:paraId="238BF77B">
            <w:pPr>
              <w:jc w:val="center"/>
              <w:rPr>
                <w:rFonts w:hint="eastAsia" w:ascii="宋体" w:hAnsi="宋体" w:cs="宋体"/>
                <w:b/>
                <w:bCs/>
                <w:color w:val="auto"/>
                <w:sz w:val="20"/>
                <w:szCs w:val="20"/>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5391BC7E">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rPr>
              <w:t>绿色施工安全防护措施项目费</w:t>
            </w:r>
          </w:p>
        </w:tc>
      </w:tr>
      <w:tr w14:paraId="209DF2D2">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B71111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一</w:t>
            </w:r>
          </w:p>
        </w:tc>
        <w:tc>
          <w:tcPr>
            <w:tcW w:w="3125" w:type="dxa"/>
            <w:tcBorders>
              <w:top w:val="single" w:color="000000" w:sz="4" w:space="0"/>
              <w:left w:val="single" w:color="000000" w:sz="4" w:space="0"/>
              <w:bottom w:val="single" w:color="000000" w:sz="4" w:space="0"/>
              <w:right w:val="single" w:color="000000" w:sz="4" w:space="0"/>
            </w:tcBorders>
            <w:vAlign w:val="center"/>
          </w:tcPr>
          <w:p w14:paraId="4E96256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工程费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238865BC">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52FA1F48">
            <w:pPr>
              <w:jc w:val="center"/>
              <w:rPr>
                <w:rFonts w:hint="eastAsia" w:ascii="宋体" w:hAnsi="宋体" w:cs="宋体"/>
                <w:color w:val="auto"/>
                <w:sz w:val="20"/>
                <w:szCs w:val="20"/>
                <w:highlight w:val="none"/>
              </w:rPr>
            </w:pPr>
          </w:p>
        </w:tc>
      </w:tr>
      <w:tr w14:paraId="204FEFD9">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5414A1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3125" w:type="dxa"/>
            <w:tcBorders>
              <w:top w:val="nil"/>
              <w:left w:val="single" w:color="000000" w:sz="4" w:space="0"/>
              <w:bottom w:val="single" w:color="000000" w:sz="4" w:space="0"/>
              <w:right w:val="single" w:color="000000" w:sz="4" w:space="0"/>
            </w:tcBorders>
            <w:vAlign w:val="center"/>
          </w:tcPr>
          <w:p w14:paraId="700D668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建筑安装工程费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0F8B5C80">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60532D67">
            <w:pPr>
              <w:jc w:val="center"/>
              <w:rPr>
                <w:rFonts w:hint="eastAsia" w:ascii="宋体" w:hAnsi="宋体" w:cs="宋体"/>
                <w:color w:val="auto"/>
                <w:sz w:val="20"/>
                <w:szCs w:val="20"/>
                <w:highlight w:val="none"/>
              </w:rPr>
            </w:pPr>
          </w:p>
        </w:tc>
      </w:tr>
      <w:tr w14:paraId="5C0A1E8E">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4971206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3125" w:type="dxa"/>
            <w:tcBorders>
              <w:top w:val="nil"/>
              <w:left w:val="single" w:color="000000" w:sz="4" w:space="0"/>
              <w:bottom w:val="single" w:color="000000" w:sz="4" w:space="0"/>
              <w:right w:val="single" w:color="000000" w:sz="4" w:space="0"/>
            </w:tcBorders>
            <w:vAlign w:val="center"/>
          </w:tcPr>
          <w:p w14:paraId="2E88DBD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748C5907">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168C2672">
            <w:pPr>
              <w:jc w:val="center"/>
              <w:rPr>
                <w:rFonts w:hint="eastAsia" w:ascii="宋体" w:hAnsi="宋体" w:cs="宋体"/>
                <w:color w:val="auto"/>
                <w:sz w:val="20"/>
                <w:szCs w:val="20"/>
                <w:highlight w:val="none"/>
              </w:rPr>
            </w:pPr>
          </w:p>
        </w:tc>
      </w:tr>
      <w:tr w14:paraId="58DEB574">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6CD92227">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3125" w:type="dxa"/>
            <w:tcBorders>
              <w:top w:val="nil"/>
              <w:left w:val="single" w:color="000000" w:sz="4" w:space="0"/>
              <w:bottom w:val="single" w:color="000000" w:sz="4" w:space="0"/>
              <w:right w:val="single" w:color="000000" w:sz="4" w:space="0"/>
            </w:tcBorders>
            <w:vAlign w:val="center"/>
          </w:tcPr>
          <w:p w14:paraId="2942A5E9">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701BA06B">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24B1A7E0">
            <w:pPr>
              <w:jc w:val="center"/>
              <w:rPr>
                <w:rFonts w:hint="eastAsia" w:ascii="宋体" w:hAnsi="宋体" w:cs="宋体"/>
                <w:color w:val="auto"/>
                <w:sz w:val="20"/>
                <w:szCs w:val="20"/>
                <w:highlight w:val="none"/>
              </w:rPr>
            </w:pPr>
          </w:p>
        </w:tc>
      </w:tr>
      <w:tr w14:paraId="7C23F6D0">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6FAB119">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3125" w:type="dxa"/>
            <w:tcBorders>
              <w:top w:val="nil"/>
              <w:left w:val="single" w:color="000000" w:sz="4" w:space="0"/>
              <w:bottom w:val="single" w:color="000000" w:sz="4" w:space="0"/>
              <w:right w:val="single" w:color="000000" w:sz="4" w:space="0"/>
            </w:tcBorders>
            <w:vAlign w:val="center"/>
          </w:tcPr>
          <w:p w14:paraId="17704D4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1B466B54">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062C0A33">
            <w:pPr>
              <w:widowControl/>
              <w:jc w:val="center"/>
              <w:textAlignment w:val="center"/>
              <w:rPr>
                <w:color w:val="auto"/>
                <w:sz w:val="20"/>
                <w:szCs w:val="20"/>
                <w:highlight w:val="none"/>
              </w:rPr>
            </w:pPr>
            <w:r>
              <w:rPr>
                <w:color w:val="auto"/>
                <w:kern w:val="0"/>
                <w:sz w:val="20"/>
                <w:szCs w:val="20"/>
                <w:highlight w:val="none"/>
              </w:rPr>
              <w:t>—</w:t>
            </w:r>
          </w:p>
        </w:tc>
      </w:tr>
      <w:tr w14:paraId="17A56142">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2C853DFE">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3125" w:type="dxa"/>
            <w:tcBorders>
              <w:top w:val="nil"/>
              <w:left w:val="single" w:color="000000" w:sz="4" w:space="0"/>
              <w:bottom w:val="single" w:color="000000" w:sz="4" w:space="0"/>
              <w:right w:val="single" w:color="000000" w:sz="4" w:space="0"/>
            </w:tcBorders>
            <w:vAlign w:val="center"/>
          </w:tcPr>
          <w:p w14:paraId="3B54EFA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设备购置费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57923607">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43DA899F">
            <w:pPr>
              <w:jc w:val="center"/>
              <w:rPr>
                <w:color w:val="auto"/>
                <w:sz w:val="20"/>
                <w:szCs w:val="20"/>
                <w:highlight w:val="none"/>
              </w:rPr>
            </w:pPr>
          </w:p>
        </w:tc>
      </w:tr>
      <w:tr w14:paraId="7E4900E7">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D460B5E">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3125" w:type="dxa"/>
            <w:tcBorders>
              <w:top w:val="nil"/>
              <w:left w:val="single" w:color="000000" w:sz="4" w:space="0"/>
              <w:bottom w:val="single" w:color="000000" w:sz="4" w:space="0"/>
              <w:right w:val="single" w:color="000000" w:sz="4" w:space="0"/>
            </w:tcBorders>
            <w:vAlign w:val="center"/>
          </w:tcPr>
          <w:p w14:paraId="18BBFEDE">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4A670908">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479587E3">
            <w:pPr>
              <w:jc w:val="center"/>
              <w:rPr>
                <w:rFonts w:hint="eastAsia" w:ascii="宋体" w:hAnsi="宋体" w:cs="宋体"/>
                <w:color w:val="auto"/>
                <w:sz w:val="20"/>
                <w:szCs w:val="20"/>
                <w:highlight w:val="none"/>
              </w:rPr>
            </w:pPr>
          </w:p>
        </w:tc>
      </w:tr>
      <w:tr w14:paraId="0F6FC054">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496F9116">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3125" w:type="dxa"/>
            <w:tcBorders>
              <w:top w:val="nil"/>
              <w:left w:val="single" w:color="000000" w:sz="4" w:space="0"/>
              <w:bottom w:val="single" w:color="000000" w:sz="4" w:space="0"/>
              <w:right w:val="single" w:color="000000" w:sz="4" w:space="0"/>
            </w:tcBorders>
            <w:vAlign w:val="center"/>
          </w:tcPr>
          <w:p w14:paraId="3836850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354057CC">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36F99F01">
            <w:pPr>
              <w:jc w:val="center"/>
              <w:rPr>
                <w:rFonts w:hint="eastAsia" w:ascii="宋体" w:hAnsi="宋体" w:cs="宋体"/>
                <w:color w:val="auto"/>
                <w:sz w:val="20"/>
                <w:szCs w:val="20"/>
                <w:highlight w:val="none"/>
              </w:rPr>
            </w:pPr>
          </w:p>
        </w:tc>
      </w:tr>
      <w:tr w14:paraId="26063659">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CD3F103">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3125" w:type="dxa"/>
            <w:tcBorders>
              <w:top w:val="nil"/>
              <w:left w:val="single" w:color="000000" w:sz="4" w:space="0"/>
              <w:bottom w:val="single" w:color="000000" w:sz="4" w:space="0"/>
              <w:right w:val="single" w:color="000000" w:sz="4" w:space="0"/>
            </w:tcBorders>
            <w:vAlign w:val="center"/>
          </w:tcPr>
          <w:p w14:paraId="6951E204">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暂估价部分</w:t>
            </w:r>
          </w:p>
        </w:tc>
        <w:tc>
          <w:tcPr>
            <w:tcW w:w="2073" w:type="dxa"/>
            <w:tcBorders>
              <w:top w:val="single" w:color="000000" w:sz="4" w:space="0"/>
              <w:left w:val="single" w:color="000000" w:sz="4" w:space="0"/>
              <w:bottom w:val="single" w:color="000000" w:sz="4" w:space="0"/>
              <w:right w:val="single" w:color="000000" w:sz="4" w:space="0"/>
            </w:tcBorders>
            <w:vAlign w:val="center"/>
          </w:tcPr>
          <w:p w14:paraId="24B8545C">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77C8460D">
            <w:pPr>
              <w:widowControl/>
              <w:jc w:val="center"/>
              <w:textAlignment w:val="center"/>
              <w:rPr>
                <w:color w:val="auto"/>
                <w:sz w:val="20"/>
                <w:szCs w:val="20"/>
                <w:highlight w:val="none"/>
              </w:rPr>
            </w:pPr>
            <w:r>
              <w:rPr>
                <w:color w:val="auto"/>
                <w:kern w:val="0"/>
                <w:sz w:val="20"/>
                <w:szCs w:val="20"/>
                <w:highlight w:val="none"/>
              </w:rPr>
              <w:t>—</w:t>
            </w:r>
          </w:p>
        </w:tc>
      </w:tr>
      <w:tr w14:paraId="2259EDBC">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B70410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二</w:t>
            </w:r>
          </w:p>
        </w:tc>
        <w:tc>
          <w:tcPr>
            <w:tcW w:w="3125" w:type="dxa"/>
            <w:tcBorders>
              <w:top w:val="single" w:color="000000" w:sz="4" w:space="0"/>
              <w:left w:val="single" w:color="000000" w:sz="4" w:space="0"/>
              <w:bottom w:val="single" w:color="000000" w:sz="4" w:space="0"/>
              <w:right w:val="single" w:color="000000" w:sz="4" w:space="0"/>
            </w:tcBorders>
            <w:vAlign w:val="center"/>
          </w:tcPr>
          <w:p w14:paraId="478F0D0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工程总承包其他费</w:t>
            </w:r>
          </w:p>
        </w:tc>
        <w:tc>
          <w:tcPr>
            <w:tcW w:w="2073" w:type="dxa"/>
            <w:tcBorders>
              <w:top w:val="single" w:color="000000" w:sz="4" w:space="0"/>
              <w:left w:val="single" w:color="000000" w:sz="4" w:space="0"/>
              <w:bottom w:val="single" w:color="000000" w:sz="4" w:space="0"/>
              <w:right w:val="single" w:color="000000" w:sz="4" w:space="0"/>
            </w:tcBorders>
            <w:vAlign w:val="center"/>
          </w:tcPr>
          <w:p w14:paraId="5336E426">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6E48DC96">
            <w:pPr>
              <w:widowControl/>
              <w:jc w:val="center"/>
              <w:textAlignment w:val="center"/>
              <w:rPr>
                <w:color w:val="auto"/>
                <w:kern w:val="0"/>
                <w:sz w:val="20"/>
                <w:szCs w:val="20"/>
                <w:highlight w:val="none"/>
              </w:rPr>
            </w:pPr>
          </w:p>
        </w:tc>
      </w:tr>
      <w:tr w14:paraId="30C1D53F">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77D172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三</w:t>
            </w:r>
          </w:p>
        </w:tc>
        <w:tc>
          <w:tcPr>
            <w:tcW w:w="3125" w:type="dxa"/>
            <w:tcBorders>
              <w:top w:val="single" w:color="000000" w:sz="4" w:space="0"/>
              <w:left w:val="single" w:color="000000" w:sz="4" w:space="0"/>
              <w:bottom w:val="single" w:color="000000" w:sz="4" w:space="0"/>
              <w:right w:val="single" w:color="000000" w:sz="4" w:space="0"/>
            </w:tcBorders>
            <w:vAlign w:val="center"/>
          </w:tcPr>
          <w:p w14:paraId="4CD7C3E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暂列金额</w:t>
            </w:r>
          </w:p>
        </w:tc>
        <w:tc>
          <w:tcPr>
            <w:tcW w:w="2073" w:type="dxa"/>
            <w:tcBorders>
              <w:top w:val="single" w:color="000000" w:sz="4" w:space="0"/>
              <w:left w:val="single" w:color="000000" w:sz="4" w:space="0"/>
              <w:bottom w:val="single" w:color="000000" w:sz="4" w:space="0"/>
              <w:right w:val="single" w:color="000000" w:sz="4" w:space="0"/>
            </w:tcBorders>
            <w:vAlign w:val="center"/>
          </w:tcPr>
          <w:p w14:paraId="22DA53F6">
            <w:pPr>
              <w:jc w:val="center"/>
              <w:rPr>
                <w:rFonts w:hint="eastAsia" w:ascii="宋体" w:hAnsi="宋体" w:cs="宋体"/>
                <w:color w:val="auto"/>
                <w:szCs w:val="21"/>
                <w:highlight w:val="none"/>
              </w:rPr>
            </w:pPr>
          </w:p>
        </w:tc>
        <w:tc>
          <w:tcPr>
            <w:tcW w:w="2598" w:type="dxa"/>
            <w:tcBorders>
              <w:top w:val="single" w:color="000000" w:sz="4" w:space="0"/>
              <w:left w:val="single" w:color="000000" w:sz="4" w:space="0"/>
              <w:bottom w:val="single" w:color="000000" w:sz="4" w:space="0"/>
              <w:right w:val="single" w:color="000000" w:sz="4" w:space="0"/>
            </w:tcBorders>
            <w:vAlign w:val="center"/>
          </w:tcPr>
          <w:p w14:paraId="3CFC6A12">
            <w:pPr>
              <w:widowControl/>
              <w:jc w:val="center"/>
              <w:textAlignment w:val="center"/>
              <w:rPr>
                <w:color w:val="auto"/>
                <w:sz w:val="20"/>
                <w:szCs w:val="20"/>
                <w:highlight w:val="none"/>
              </w:rPr>
            </w:pPr>
            <w:r>
              <w:rPr>
                <w:color w:val="auto"/>
                <w:kern w:val="0"/>
                <w:sz w:val="20"/>
                <w:szCs w:val="20"/>
                <w:highlight w:val="none"/>
              </w:rPr>
              <w:t>—</w:t>
            </w:r>
          </w:p>
        </w:tc>
      </w:tr>
      <w:tr w14:paraId="789351B3">
        <w:tblPrEx>
          <w:tblCellMar>
            <w:top w:w="0" w:type="dxa"/>
            <w:left w:w="108" w:type="dxa"/>
            <w:bottom w:w="0" w:type="dxa"/>
            <w:right w:w="108" w:type="dxa"/>
          </w:tblCellMar>
        </w:tblPrEx>
        <w:trPr>
          <w:trHeight w:val="1060" w:hRule="atLeast"/>
          <w:jc w:val="center"/>
        </w:trPr>
        <w:tc>
          <w:tcPr>
            <w:tcW w:w="3976" w:type="dxa"/>
            <w:gridSpan w:val="2"/>
            <w:tcBorders>
              <w:top w:val="single" w:color="000000" w:sz="4" w:space="0"/>
              <w:left w:val="single" w:color="000000" w:sz="4" w:space="0"/>
              <w:bottom w:val="single" w:color="000000" w:sz="4" w:space="0"/>
              <w:right w:val="single" w:color="000000" w:sz="4" w:space="0"/>
            </w:tcBorders>
            <w:vAlign w:val="center"/>
          </w:tcPr>
          <w:p w14:paraId="1256AEB2">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投标总报价</w:t>
            </w:r>
          </w:p>
        </w:tc>
        <w:tc>
          <w:tcPr>
            <w:tcW w:w="4671" w:type="dxa"/>
            <w:gridSpan w:val="2"/>
            <w:tcBorders>
              <w:top w:val="single" w:color="000000" w:sz="4" w:space="0"/>
              <w:left w:val="single" w:color="000000" w:sz="4" w:space="0"/>
              <w:bottom w:val="single" w:color="000000" w:sz="4" w:space="0"/>
              <w:right w:val="single" w:color="000000" w:sz="4" w:space="0"/>
            </w:tcBorders>
            <w:vAlign w:val="center"/>
          </w:tcPr>
          <w:p w14:paraId="71D6316A">
            <w:pPr>
              <w:spacing w:line="340" w:lineRule="exact"/>
              <w:rPr>
                <w:rFonts w:hint="eastAsia" w:ascii="宋体" w:hAnsi="宋体" w:cs="宋体"/>
                <w:color w:val="auto"/>
                <w:szCs w:val="21"/>
                <w:highlight w:val="none"/>
                <w:u w:val="single"/>
              </w:rPr>
            </w:pPr>
            <w:r>
              <w:rPr>
                <w:rFonts w:hint="eastAsia" w:ascii="宋体" w:hAnsi="宋体" w:cs="宋体"/>
                <w:color w:val="auto"/>
                <w:szCs w:val="21"/>
                <w:highlight w:val="none"/>
              </w:rPr>
              <w:t>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68E8040C">
            <w:pPr>
              <w:pStyle w:val="264"/>
              <w:rPr>
                <w:rFonts w:ascii="Calibri" w:hAnsi="Calibri" w:cs="Calibri"/>
                <w:color w:val="auto"/>
                <w:highlight w:val="none"/>
              </w:rPr>
            </w:pPr>
          </w:p>
          <w:p w14:paraId="56781B3B">
            <w:pPr>
              <w:rPr>
                <w:color w:val="auto"/>
                <w:sz w:val="20"/>
                <w:szCs w:val="20"/>
                <w:highlight w:val="none"/>
              </w:rPr>
            </w:pP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tc>
      </w:tr>
    </w:tbl>
    <w:p w14:paraId="4AE4C268">
      <w:pPr>
        <w:autoSpaceDE w:val="0"/>
        <w:autoSpaceDN w:val="0"/>
        <w:adjustRightInd w:val="0"/>
        <w:spacing w:before="64" w:line="360" w:lineRule="auto"/>
        <w:ind w:right="-23" w:firstLine="420" w:firstLineChars="200"/>
        <w:jc w:val="left"/>
        <w:rPr>
          <w:color w:val="auto"/>
          <w:kern w:val="0"/>
          <w:szCs w:val="21"/>
          <w:highlight w:val="none"/>
        </w:rPr>
      </w:pPr>
    </w:p>
    <w:p w14:paraId="46627D5F">
      <w:pPr>
        <w:widowControl/>
        <w:rPr>
          <w:color w:val="auto"/>
          <w:kern w:val="0"/>
          <w:szCs w:val="21"/>
          <w:highlight w:val="none"/>
        </w:rPr>
      </w:pPr>
      <w:r>
        <w:rPr>
          <w:rFonts w:hint="eastAsia"/>
          <w:color w:val="auto"/>
          <w:kern w:val="0"/>
          <w:szCs w:val="21"/>
          <w:highlight w:val="none"/>
        </w:rPr>
        <w:t>注：本表由招标人参照使用，招标人可根据项目情况对表格中的内容进行调整。</w:t>
      </w:r>
    </w:p>
    <w:p w14:paraId="7753BFB1">
      <w:pPr>
        <w:widowControl/>
        <w:rPr>
          <w:rFonts w:hint="eastAsia" w:ascii="黑体" w:hAnsi="黑体" w:eastAsia="黑体"/>
          <w:color w:val="auto"/>
          <w:sz w:val="24"/>
          <w:highlight w:val="none"/>
        </w:rPr>
        <w:sectPr>
          <w:footerReference r:id="rId10" w:type="default"/>
          <w:pgSz w:w="11907" w:h="16840"/>
          <w:pgMar w:top="1440" w:right="1196" w:bottom="1440" w:left="1196" w:header="851" w:footer="1020" w:gutter="0"/>
          <w:pgBorders>
            <w:top w:val="none" w:sz="0" w:space="0"/>
            <w:left w:val="none" w:sz="0" w:space="0"/>
            <w:bottom w:val="none" w:sz="0" w:space="0"/>
            <w:right w:val="none" w:sz="0" w:space="0"/>
          </w:pgBorders>
          <w:cols w:space="720" w:num="1"/>
          <w:docGrid w:linePitch="326" w:charSpace="0"/>
        </w:sectPr>
      </w:pPr>
    </w:p>
    <w:p w14:paraId="2AC94F40">
      <w:pPr>
        <w:widowControl/>
        <w:jc w:val="center"/>
        <w:rPr>
          <w:color w:val="auto"/>
          <w:kern w:val="0"/>
          <w:szCs w:val="21"/>
          <w:highlight w:val="none"/>
        </w:rPr>
      </w:pPr>
      <w:r>
        <w:rPr>
          <w:rFonts w:ascii="黑体" w:hAnsi="黑体" w:eastAsia="黑体"/>
          <w:color w:val="auto"/>
          <w:sz w:val="24"/>
          <w:highlight w:val="none"/>
        </w:rPr>
        <w:sym w:font="Wingdings 2" w:char="00A3"/>
      </w:r>
      <w:r>
        <w:rPr>
          <w:rFonts w:hint="eastAsia" w:ascii="宋体" w:hAnsi="宋体" w:cs="宋体"/>
          <w:b/>
          <w:bCs/>
          <w:color w:val="auto"/>
          <w:sz w:val="24"/>
          <w:highlight w:val="none"/>
          <w:shd w:val="clear" w:color="auto" w:fill="FFFFFF"/>
        </w:rPr>
        <w:t>二、投标报价内容及格式</w:t>
      </w:r>
    </w:p>
    <w:p w14:paraId="5E0DF3D5">
      <w:pPr>
        <w:pStyle w:val="31"/>
        <w:tabs>
          <w:tab w:val="right" w:leader="dot" w:pos="8720"/>
        </w:tabs>
        <w:ind w:left="0" w:leftChars="0"/>
        <w:jc w:val="left"/>
        <w:rPr>
          <w:color w:val="auto"/>
          <w:highlight w:val="none"/>
        </w:rPr>
      </w:pPr>
    </w:p>
    <w:p w14:paraId="663AA0CB">
      <w:pPr>
        <w:rPr>
          <w:rFonts w:eastAsia="黑体"/>
          <w:color w:val="auto"/>
          <w:highlight w:val="none"/>
        </w:rPr>
      </w:pPr>
      <w:bookmarkStart w:id="1969" w:name="_Toc2251"/>
      <w:bookmarkStart w:id="1970" w:name="_Toc5036"/>
      <w:bookmarkStart w:id="1971" w:name="_Toc462"/>
      <w:bookmarkStart w:id="1972" w:name="_Toc20912"/>
      <w:bookmarkStart w:id="1973" w:name="_Toc18196"/>
      <w:bookmarkStart w:id="1974" w:name="_Toc5847"/>
      <w:bookmarkStart w:id="1975" w:name="_Toc28252"/>
      <w:bookmarkStart w:id="1976" w:name="_Toc25136"/>
      <w:bookmarkStart w:id="1977" w:name="_Toc17393"/>
      <w:bookmarkStart w:id="1978" w:name="_Toc11605"/>
      <w:bookmarkStart w:id="1979" w:name="_Toc31900"/>
      <w:bookmarkStart w:id="1980" w:name="_Toc26508"/>
      <w:bookmarkStart w:id="1981" w:name="_Toc19136"/>
      <w:bookmarkStart w:id="1982" w:name="_Toc16835"/>
      <w:r>
        <w:rPr>
          <w:rFonts w:ascii="黑体" w:hAnsi="黑体" w:eastAsia="黑体"/>
          <w:color w:val="auto"/>
          <w:highlight w:val="none"/>
        </w:rPr>
        <w:sym w:font="Wingdings 2" w:char="00A3"/>
      </w:r>
      <w:r>
        <w:rPr>
          <w:rFonts w:hint="eastAsia" w:eastAsia="黑体"/>
          <w:color w:val="auto"/>
          <w:highlight w:val="none"/>
        </w:rPr>
        <w:t>1.</w:t>
      </w:r>
      <w:r>
        <w:rPr>
          <w:rFonts w:hint="eastAsia" w:ascii="宋体" w:hAnsi="宋体" w:cs="宋体"/>
          <w:color w:val="auto"/>
          <w:highlight w:val="none"/>
          <w:shd w:val="clear" w:color="auto" w:fill="FFFFFF"/>
        </w:rPr>
        <w:t xml:space="preserve"> </w:t>
      </w:r>
      <w:r>
        <w:rPr>
          <w:rFonts w:hint="eastAsia" w:eastAsia="黑体"/>
          <w:color w:val="auto"/>
          <w:highlight w:val="none"/>
        </w:rPr>
        <w:t>投标总价（</w:t>
      </w:r>
      <w:r>
        <w:rPr>
          <w:rFonts w:eastAsia="黑体"/>
          <w:color w:val="auto"/>
          <w:highlight w:val="none"/>
        </w:rPr>
        <w:t>已标价</w:t>
      </w:r>
      <w:r>
        <w:rPr>
          <w:rFonts w:hint="eastAsia" w:eastAsia="黑体"/>
          <w:color w:val="auto"/>
          <w:highlight w:val="none"/>
        </w:rPr>
        <w:t>项目</w:t>
      </w:r>
      <w:r>
        <w:rPr>
          <w:rFonts w:eastAsia="黑体"/>
          <w:color w:val="auto"/>
          <w:highlight w:val="none"/>
        </w:rPr>
        <w:t>清单</w:t>
      </w:r>
      <w:r>
        <w:rPr>
          <w:rFonts w:hint="eastAsia" w:eastAsia="黑体"/>
          <w:color w:val="auto"/>
          <w:highlight w:val="none"/>
        </w:rPr>
        <w:t>）</w:t>
      </w:r>
      <w:r>
        <w:rPr>
          <w:rFonts w:eastAsia="黑体"/>
          <w:color w:val="auto"/>
          <w:highlight w:val="none"/>
        </w:rPr>
        <w:t>内容</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62806F35">
      <w:pPr>
        <w:autoSpaceDE w:val="0"/>
        <w:autoSpaceDN w:val="0"/>
        <w:adjustRightInd w:val="0"/>
        <w:spacing w:before="64" w:line="360" w:lineRule="auto"/>
        <w:ind w:right="-23"/>
        <w:jc w:val="left"/>
        <w:rPr>
          <w:color w:val="auto"/>
          <w:highlight w:val="none"/>
        </w:rPr>
      </w:pPr>
      <w:r>
        <w:rPr>
          <w:color w:val="auto"/>
          <w:highlight w:val="none"/>
        </w:rPr>
        <w:t xml:space="preserve">    （1） 投标总价封面；</w:t>
      </w:r>
    </w:p>
    <w:p w14:paraId="26BB74F0">
      <w:pPr>
        <w:autoSpaceDE w:val="0"/>
        <w:autoSpaceDN w:val="0"/>
        <w:adjustRightInd w:val="0"/>
        <w:spacing w:before="64" w:line="360" w:lineRule="auto"/>
        <w:ind w:right="-23"/>
        <w:jc w:val="left"/>
        <w:rPr>
          <w:color w:val="auto"/>
          <w:highlight w:val="none"/>
        </w:rPr>
      </w:pPr>
      <w:r>
        <w:rPr>
          <w:color w:val="auto"/>
          <w:highlight w:val="none"/>
        </w:rPr>
        <w:t xml:space="preserve">    （2） 投标总价扉页</w:t>
      </w:r>
    </w:p>
    <w:p w14:paraId="3A2716CA">
      <w:pPr>
        <w:autoSpaceDE w:val="0"/>
        <w:autoSpaceDN w:val="0"/>
        <w:adjustRightInd w:val="0"/>
        <w:spacing w:before="64" w:line="360" w:lineRule="auto"/>
        <w:ind w:right="-23"/>
        <w:jc w:val="left"/>
        <w:rPr>
          <w:color w:val="auto"/>
          <w:highlight w:val="none"/>
        </w:rPr>
      </w:pPr>
      <w:r>
        <w:rPr>
          <w:color w:val="auto"/>
          <w:highlight w:val="none"/>
        </w:rPr>
        <w:t xml:space="preserve">    （3） 总说明</w:t>
      </w:r>
    </w:p>
    <w:p w14:paraId="09837798">
      <w:pPr>
        <w:autoSpaceDE w:val="0"/>
        <w:autoSpaceDN w:val="0"/>
        <w:adjustRightInd w:val="0"/>
        <w:spacing w:before="64" w:line="360" w:lineRule="auto"/>
        <w:ind w:right="-23" w:firstLine="435"/>
        <w:jc w:val="left"/>
        <w:rPr>
          <w:color w:val="auto"/>
          <w:highlight w:val="none"/>
        </w:rPr>
      </w:pPr>
      <w:r>
        <w:rPr>
          <w:color w:val="auto"/>
          <w:highlight w:val="none"/>
        </w:rPr>
        <w:t xml:space="preserve">（4） </w:t>
      </w:r>
      <w:r>
        <w:rPr>
          <w:rFonts w:hint="eastAsia"/>
          <w:color w:val="auto"/>
          <w:highlight w:val="none"/>
        </w:rPr>
        <w:t>投标报价汇总表</w:t>
      </w:r>
    </w:p>
    <w:p w14:paraId="00DC28FE">
      <w:pPr>
        <w:autoSpaceDE w:val="0"/>
        <w:autoSpaceDN w:val="0"/>
        <w:adjustRightInd w:val="0"/>
        <w:spacing w:before="64" w:line="360" w:lineRule="auto"/>
        <w:ind w:right="-23" w:firstLine="435"/>
        <w:jc w:val="left"/>
        <w:rPr>
          <w:color w:val="auto"/>
          <w:highlight w:val="none"/>
        </w:rPr>
      </w:pPr>
      <w:r>
        <w:rPr>
          <w:rFonts w:hint="eastAsia"/>
          <w:color w:val="auto"/>
          <w:highlight w:val="none"/>
        </w:rPr>
        <w:t>（5） 工程费汇总表</w:t>
      </w:r>
    </w:p>
    <w:p w14:paraId="337C101A">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 xml:space="preserve">（6） </w:t>
      </w:r>
      <w:r>
        <w:rPr>
          <w:rFonts w:hint="eastAsia"/>
          <w:color w:val="auto"/>
          <w:highlight w:val="none"/>
        </w:rPr>
        <w:t>建设项目建筑安装工程费汇总表（选用）</w:t>
      </w:r>
    </w:p>
    <w:p w14:paraId="0313ED13">
      <w:pPr>
        <w:autoSpaceDE w:val="0"/>
        <w:autoSpaceDN w:val="0"/>
        <w:adjustRightInd w:val="0"/>
        <w:spacing w:before="64" w:line="360" w:lineRule="auto"/>
        <w:ind w:right="-23" w:firstLine="435"/>
        <w:jc w:val="left"/>
        <w:rPr>
          <w:color w:val="auto"/>
          <w:highlight w:val="none"/>
        </w:rPr>
      </w:pPr>
      <w:r>
        <w:rPr>
          <w:rFonts w:ascii="黑体" w:hAnsi="黑体" w:eastAsia="黑体"/>
          <w:color w:val="auto"/>
          <w:highlight w:val="none"/>
        </w:rPr>
        <w:sym w:font="Wingdings 2" w:char="00A3"/>
      </w:r>
      <w:r>
        <w:rPr>
          <w:color w:val="auto"/>
          <w:highlight w:val="none"/>
        </w:rPr>
        <w:t>（</w:t>
      </w:r>
      <w:r>
        <w:rPr>
          <w:rFonts w:hint="eastAsia"/>
          <w:color w:val="auto"/>
          <w:highlight w:val="none"/>
        </w:rPr>
        <w:t>7</w:t>
      </w:r>
      <w:r>
        <w:rPr>
          <w:color w:val="auto"/>
          <w:highlight w:val="none"/>
        </w:rPr>
        <w:t xml:space="preserve">） </w:t>
      </w:r>
      <w:r>
        <w:rPr>
          <w:rFonts w:hint="eastAsia"/>
          <w:color w:val="auto"/>
          <w:highlight w:val="none"/>
        </w:rPr>
        <w:t>单项工程建筑安装工程费汇总表（选用）</w:t>
      </w:r>
    </w:p>
    <w:p w14:paraId="68874FA3">
      <w:pPr>
        <w:autoSpaceDE w:val="0"/>
        <w:autoSpaceDN w:val="0"/>
        <w:adjustRightInd w:val="0"/>
        <w:spacing w:before="64" w:line="360" w:lineRule="auto"/>
        <w:ind w:right="-23" w:firstLine="420"/>
        <w:jc w:val="left"/>
        <w:rPr>
          <w:color w:val="auto"/>
          <w:highlight w:val="none"/>
        </w:rPr>
      </w:pPr>
      <w:r>
        <w:rPr>
          <w:color w:val="auto"/>
          <w:highlight w:val="none"/>
        </w:rPr>
        <w:t xml:space="preserve">（8） </w:t>
      </w:r>
      <w:r>
        <w:rPr>
          <w:rFonts w:hint="eastAsia"/>
          <w:color w:val="auto"/>
          <w:highlight w:val="none"/>
        </w:rPr>
        <w:t>建筑安装工程费清单及计价表（总价部分）</w:t>
      </w:r>
    </w:p>
    <w:p w14:paraId="5D56054B">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9</w:t>
      </w:r>
      <w:r>
        <w:rPr>
          <w:color w:val="auto"/>
          <w:highlight w:val="none"/>
        </w:rPr>
        <w:t xml:space="preserve">） </w:t>
      </w:r>
      <w:r>
        <w:rPr>
          <w:rFonts w:hint="eastAsia"/>
          <w:color w:val="auto"/>
          <w:highlight w:val="none"/>
        </w:rPr>
        <w:t>建筑安装工程费清单及计价表（单价部分）</w:t>
      </w:r>
    </w:p>
    <w:p w14:paraId="78B9A561">
      <w:pPr>
        <w:autoSpaceDE w:val="0"/>
        <w:autoSpaceDN w:val="0"/>
        <w:adjustRightInd w:val="0"/>
        <w:spacing w:before="64" w:line="360" w:lineRule="auto"/>
        <w:ind w:right="-23"/>
        <w:jc w:val="left"/>
        <w:rPr>
          <w:color w:val="auto"/>
          <w:highlight w:val="none"/>
        </w:rPr>
      </w:pPr>
      <w:r>
        <w:rPr>
          <w:color w:val="auto"/>
          <w:highlight w:val="none"/>
        </w:rPr>
        <w:t xml:space="preserve">    （</w:t>
      </w:r>
      <w:r>
        <w:rPr>
          <w:rFonts w:hint="eastAsia"/>
          <w:color w:val="auto"/>
          <w:highlight w:val="none"/>
        </w:rPr>
        <w:t>10</w:t>
      </w:r>
      <w:r>
        <w:rPr>
          <w:color w:val="auto"/>
          <w:highlight w:val="none"/>
        </w:rPr>
        <w:t>）</w:t>
      </w:r>
      <w:r>
        <w:rPr>
          <w:rFonts w:hint="eastAsia"/>
          <w:color w:val="auto"/>
          <w:highlight w:val="none"/>
        </w:rPr>
        <w:t xml:space="preserve">设备购置费项目清单及计价表 </w:t>
      </w:r>
    </w:p>
    <w:p w14:paraId="1F7197B4">
      <w:pPr>
        <w:autoSpaceDE w:val="0"/>
        <w:autoSpaceDN w:val="0"/>
        <w:adjustRightInd w:val="0"/>
        <w:spacing w:before="64" w:line="360" w:lineRule="auto"/>
        <w:ind w:right="-23" w:firstLine="420"/>
        <w:jc w:val="left"/>
        <w:rPr>
          <w:color w:val="auto"/>
          <w:highlight w:val="none"/>
        </w:rPr>
      </w:pPr>
      <w:r>
        <w:rPr>
          <w:color w:val="auto"/>
          <w:highlight w:val="none"/>
        </w:rPr>
        <w:t>（</w:t>
      </w:r>
      <w:r>
        <w:rPr>
          <w:rFonts w:hint="eastAsia"/>
          <w:color w:val="auto"/>
          <w:highlight w:val="none"/>
        </w:rPr>
        <w:t>11</w:t>
      </w:r>
      <w:r>
        <w:rPr>
          <w:color w:val="auto"/>
          <w:highlight w:val="none"/>
        </w:rPr>
        <w:t>）</w:t>
      </w:r>
      <w:r>
        <w:rPr>
          <w:rFonts w:hint="eastAsia"/>
          <w:color w:val="auto"/>
          <w:highlight w:val="none"/>
        </w:rPr>
        <w:t>专业工程暂估价计价表</w:t>
      </w:r>
    </w:p>
    <w:p w14:paraId="7EBC5B67">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2</w:t>
      </w:r>
      <w:r>
        <w:rPr>
          <w:color w:val="auto"/>
          <w:highlight w:val="none"/>
        </w:rPr>
        <w:t>）</w:t>
      </w:r>
      <w:r>
        <w:rPr>
          <w:rFonts w:hint="eastAsia"/>
          <w:color w:val="auto"/>
          <w:highlight w:val="none"/>
        </w:rPr>
        <w:t>材料暂估单价及调整表</w:t>
      </w:r>
    </w:p>
    <w:p w14:paraId="44BA8ACB">
      <w:pPr>
        <w:autoSpaceDE w:val="0"/>
        <w:autoSpaceDN w:val="0"/>
        <w:adjustRightInd w:val="0"/>
        <w:spacing w:before="64" w:line="360" w:lineRule="auto"/>
        <w:ind w:right="-23"/>
        <w:jc w:val="left"/>
        <w:rPr>
          <w:color w:val="auto"/>
          <w:highlight w:val="none"/>
        </w:rPr>
      </w:pPr>
      <w:r>
        <w:rPr>
          <w:color w:val="auto"/>
          <w:highlight w:val="none"/>
        </w:rPr>
        <w:t xml:space="preserve">    （1</w:t>
      </w:r>
      <w:r>
        <w:rPr>
          <w:rFonts w:hint="eastAsia"/>
          <w:color w:val="auto"/>
          <w:highlight w:val="none"/>
        </w:rPr>
        <w:t>3</w:t>
      </w:r>
      <w:r>
        <w:rPr>
          <w:color w:val="auto"/>
          <w:highlight w:val="none"/>
        </w:rPr>
        <w:t>）</w:t>
      </w:r>
      <w:r>
        <w:rPr>
          <w:rFonts w:hint="eastAsia"/>
          <w:color w:val="auto"/>
          <w:highlight w:val="none"/>
        </w:rPr>
        <w:t xml:space="preserve">工程总承包其他费项目清单及计价表 </w:t>
      </w:r>
    </w:p>
    <w:p w14:paraId="58975562">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4</w:t>
      </w:r>
      <w:r>
        <w:rPr>
          <w:color w:val="auto"/>
          <w:highlight w:val="none"/>
        </w:rPr>
        <w:t>）</w:t>
      </w:r>
      <w:r>
        <w:rPr>
          <w:rFonts w:hint="eastAsia"/>
          <w:color w:val="auto"/>
          <w:highlight w:val="none"/>
        </w:rPr>
        <w:t>清单综合单价分析表（一）（选用）</w:t>
      </w:r>
    </w:p>
    <w:p w14:paraId="76E6AA72">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5</w:t>
      </w:r>
      <w:r>
        <w:rPr>
          <w:color w:val="auto"/>
          <w:highlight w:val="none"/>
        </w:rPr>
        <w:t>）</w:t>
      </w:r>
      <w:r>
        <w:rPr>
          <w:rFonts w:hint="eastAsia"/>
          <w:color w:val="auto"/>
          <w:highlight w:val="none"/>
        </w:rPr>
        <w:t>清单综合单价分析表（二）（选用）</w:t>
      </w:r>
    </w:p>
    <w:p w14:paraId="5763308F">
      <w:pPr>
        <w:autoSpaceDE w:val="0"/>
        <w:autoSpaceDN w:val="0"/>
        <w:adjustRightInd w:val="0"/>
        <w:spacing w:before="64" w:line="360" w:lineRule="auto"/>
        <w:ind w:right="-23"/>
        <w:jc w:val="left"/>
        <w:rPr>
          <w:color w:val="auto"/>
          <w:highlight w:val="none"/>
        </w:rPr>
      </w:pPr>
      <w:r>
        <w:rPr>
          <w:color w:val="auto"/>
          <w:highlight w:val="none"/>
        </w:rPr>
        <w:t xml:space="preserve">     </w:t>
      </w:r>
      <w:r>
        <w:rPr>
          <w:rFonts w:ascii="黑体" w:hAnsi="黑体" w:eastAsia="黑体"/>
          <w:color w:val="auto"/>
          <w:highlight w:val="none"/>
        </w:rPr>
        <w:sym w:font="Wingdings 2" w:char="00A3"/>
      </w:r>
      <w:r>
        <w:rPr>
          <w:color w:val="auto"/>
          <w:highlight w:val="none"/>
        </w:rPr>
        <w:t>（1</w:t>
      </w:r>
      <w:r>
        <w:rPr>
          <w:rFonts w:hint="eastAsia"/>
          <w:color w:val="auto"/>
          <w:highlight w:val="none"/>
        </w:rPr>
        <w:t>6</w:t>
      </w:r>
      <w:r>
        <w:rPr>
          <w:color w:val="auto"/>
          <w:highlight w:val="none"/>
        </w:rPr>
        <w:t>）</w:t>
      </w:r>
      <w:r>
        <w:rPr>
          <w:rFonts w:hint="eastAsia"/>
          <w:color w:val="auto"/>
          <w:highlight w:val="none"/>
        </w:rPr>
        <w:t>人工、材料、机械汇总表（选用）</w:t>
      </w:r>
    </w:p>
    <w:p w14:paraId="266FA69D">
      <w:pPr>
        <w:autoSpaceDE w:val="0"/>
        <w:autoSpaceDN w:val="0"/>
        <w:adjustRightInd w:val="0"/>
        <w:spacing w:before="64" w:line="360" w:lineRule="auto"/>
        <w:ind w:right="-23"/>
        <w:jc w:val="left"/>
        <w:rPr>
          <w:color w:val="auto"/>
          <w:highlight w:val="none"/>
        </w:rPr>
      </w:pPr>
    </w:p>
    <w:p w14:paraId="14D2BC31">
      <w:pPr>
        <w:widowControl/>
        <w:rPr>
          <w:color w:val="auto"/>
          <w:kern w:val="0"/>
          <w:szCs w:val="21"/>
          <w:highlight w:val="none"/>
        </w:rPr>
      </w:pPr>
      <w:r>
        <w:rPr>
          <w:color w:val="auto"/>
          <w:highlight w:val="none"/>
        </w:rPr>
        <w:t xml:space="preserve">    </w:t>
      </w:r>
      <w:r>
        <w:rPr>
          <w:rFonts w:hint="eastAsia"/>
          <w:color w:val="auto"/>
          <w:highlight w:val="none"/>
        </w:rPr>
        <w:t>说明</w:t>
      </w:r>
      <w:r>
        <w:rPr>
          <w:color w:val="auto"/>
          <w:highlight w:val="none"/>
        </w:rPr>
        <w:t>：</w:t>
      </w:r>
      <w:r>
        <w:rPr>
          <w:rFonts w:hint="eastAsia"/>
          <w:color w:val="auto"/>
          <w:kern w:val="0"/>
          <w:szCs w:val="21"/>
          <w:highlight w:val="none"/>
        </w:rPr>
        <w:t>由招标人参照使用，招标人可根据项目情况进行调整。</w:t>
      </w:r>
    </w:p>
    <w:p w14:paraId="73EC58A2">
      <w:pPr>
        <w:autoSpaceDE w:val="0"/>
        <w:autoSpaceDN w:val="0"/>
        <w:adjustRightInd w:val="0"/>
        <w:spacing w:before="64" w:line="360" w:lineRule="auto"/>
        <w:ind w:right="-23"/>
        <w:jc w:val="left"/>
        <w:rPr>
          <w:color w:val="auto"/>
          <w:highlight w:val="none"/>
        </w:rPr>
      </w:pPr>
    </w:p>
    <w:p w14:paraId="2CA2CE8E">
      <w:pPr>
        <w:widowControl/>
        <w:jc w:val="left"/>
        <w:rPr>
          <w:rFonts w:eastAsia="黑体"/>
          <w:color w:val="auto"/>
          <w:highlight w:val="none"/>
        </w:rPr>
      </w:pPr>
      <w:r>
        <w:rPr>
          <w:rFonts w:ascii="黑体" w:hAnsi="黑体" w:eastAsia="黑体"/>
          <w:color w:val="auto"/>
          <w:highlight w:val="none"/>
        </w:rPr>
        <w:sym w:font="Wingdings 2" w:char="00A3"/>
      </w:r>
      <w:r>
        <w:rPr>
          <w:rFonts w:hint="eastAsia" w:eastAsia="黑体"/>
          <w:color w:val="auto"/>
          <w:highlight w:val="none"/>
        </w:rPr>
        <w:t>2. 投标总价（</w:t>
      </w:r>
      <w:r>
        <w:rPr>
          <w:rFonts w:eastAsia="黑体"/>
          <w:color w:val="auto"/>
          <w:highlight w:val="none"/>
        </w:rPr>
        <w:t>已标价</w:t>
      </w:r>
      <w:r>
        <w:rPr>
          <w:rFonts w:hint="eastAsia" w:eastAsia="黑体"/>
          <w:color w:val="auto"/>
          <w:highlight w:val="none"/>
        </w:rPr>
        <w:t>项目</w:t>
      </w:r>
      <w:r>
        <w:rPr>
          <w:rFonts w:eastAsia="黑体"/>
          <w:color w:val="auto"/>
          <w:highlight w:val="none"/>
        </w:rPr>
        <w:t>清单</w:t>
      </w:r>
      <w:r>
        <w:rPr>
          <w:rFonts w:hint="eastAsia" w:eastAsia="黑体"/>
          <w:color w:val="auto"/>
          <w:highlight w:val="none"/>
        </w:rPr>
        <w:t>）</w:t>
      </w:r>
      <w:r>
        <w:rPr>
          <w:rFonts w:eastAsia="黑体"/>
          <w:color w:val="auto"/>
          <w:highlight w:val="none"/>
        </w:rPr>
        <w:t>格式</w:t>
      </w:r>
    </w:p>
    <w:p w14:paraId="13553D95">
      <w:pPr>
        <w:spacing w:line="360" w:lineRule="auto"/>
        <w:ind w:firstLine="480" w:firstLineChars="200"/>
        <w:rPr>
          <w:rFonts w:eastAsia="黑体"/>
          <w:color w:val="auto"/>
          <w:sz w:val="24"/>
          <w:highlight w:val="none"/>
        </w:rPr>
      </w:pPr>
    </w:p>
    <w:p w14:paraId="4A62FF4D">
      <w:pPr>
        <w:spacing w:line="360" w:lineRule="auto"/>
        <w:ind w:firstLine="480" w:firstLineChars="200"/>
        <w:rPr>
          <w:color w:val="auto"/>
          <w:highlight w:val="none"/>
        </w:rPr>
      </w:pPr>
      <w:r>
        <w:rPr>
          <w:rFonts w:hint="eastAsia" w:eastAsia="黑体"/>
          <w:color w:val="auto"/>
          <w:sz w:val="24"/>
          <w:highlight w:val="none"/>
        </w:rPr>
        <w:t>说明：</w:t>
      </w:r>
      <w:r>
        <w:rPr>
          <w:rFonts w:hint="eastAsia"/>
          <w:color w:val="auto"/>
          <w:szCs w:val="21"/>
          <w:highlight w:val="none"/>
        </w:rPr>
        <w:t>参</w:t>
      </w:r>
      <w:r>
        <w:rPr>
          <w:rFonts w:hint="eastAsia" w:ascii="宋体" w:hAnsi="宋体"/>
          <w:color w:val="auto"/>
          <w:szCs w:val="21"/>
          <w:highlight w:val="none"/>
        </w:rPr>
        <w:t>照</w:t>
      </w:r>
      <w:r>
        <w:rPr>
          <w:rFonts w:hint="eastAsia"/>
          <w:color w:val="auto"/>
          <w:szCs w:val="21"/>
          <w:highlight w:val="none"/>
        </w:rPr>
        <w:t>《关于印发〈湖南省建设工程总承包计价规则〉的通知》</w:t>
      </w:r>
      <w:r>
        <w:rPr>
          <w:color w:val="auto"/>
          <w:szCs w:val="21"/>
          <w:highlight w:val="none"/>
        </w:rPr>
        <w:t>（</w:t>
      </w:r>
      <w:r>
        <w:rPr>
          <w:rFonts w:hint="eastAsia"/>
          <w:color w:val="auto"/>
          <w:szCs w:val="21"/>
          <w:highlight w:val="none"/>
        </w:rPr>
        <w:t>湘建建函〔2023〕49号）</w:t>
      </w:r>
      <w:r>
        <w:rPr>
          <w:color w:val="auto"/>
          <w:highlight w:val="none"/>
        </w:rPr>
        <w:t>等文件规定的格式</w:t>
      </w:r>
      <w:r>
        <w:rPr>
          <w:rFonts w:hint="eastAsia"/>
          <w:color w:val="auto"/>
          <w:highlight w:val="none"/>
        </w:rPr>
        <w:t>填写，</w:t>
      </w:r>
      <w:r>
        <w:rPr>
          <w:rFonts w:hint="eastAsia"/>
          <w:color w:val="auto"/>
          <w:kern w:val="0"/>
          <w:szCs w:val="21"/>
          <w:highlight w:val="none"/>
        </w:rPr>
        <w:t>招标人可根据项目情况进行调整</w:t>
      </w:r>
      <w:r>
        <w:rPr>
          <w:rFonts w:hint="eastAsia"/>
          <w:color w:val="auto"/>
          <w:highlight w:val="none"/>
        </w:rPr>
        <w:t>。</w:t>
      </w:r>
    </w:p>
    <w:p w14:paraId="6200D056">
      <w:pPr>
        <w:spacing w:line="360" w:lineRule="auto"/>
        <w:ind w:firstLine="420" w:firstLineChars="200"/>
        <w:rPr>
          <w:color w:val="auto"/>
          <w:kern w:val="0"/>
          <w:szCs w:val="21"/>
          <w:highlight w:val="none"/>
        </w:rPr>
      </w:pPr>
    </w:p>
    <w:p w14:paraId="1C6F50C0">
      <w:pPr>
        <w:spacing w:line="360" w:lineRule="auto"/>
        <w:ind w:firstLine="420" w:firstLineChars="200"/>
        <w:rPr>
          <w:color w:val="auto"/>
          <w:kern w:val="0"/>
          <w:szCs w:val="21"/>
          <w:highlight w:val="none"/>
        </w:rPr>
      </w:pPr>
    </w:p>
    <w:p w14:paraId="366519DA">
      <w:pPr>
        <w:rPr>
          <w:rFonts w:eastAsia="黑体"/>
          <w:color w:val="auto"/>
          <w:highlight w:val="none"/>
        </w:rPr>
      </w:pPr>
      <w:bookmarkStart w:id="1983" w:name="_Toc24363"/>
      <w:bookmarkStart w:id="1984" w:name="_Toc6428"/>
      <w:bookmarkStart w:id="1985" w:name="_Toc18876"/>
      <w:bookmarkStart w:id="1986" w:name="_Toc5114"/>
      <w:bookmarkStart w:id="1987" w:name="_Toc18506"/>
      <w:bookmarkStart w:id="1988" w:name="_Toc16824"/>
      <w:bookmarkStart w:id="1989" w:name="_Toc32426"/>
      <w:bookmarkStart w:id="1990" w:name="_Toc13749"/>
      <w:bookmarkStart w:id="1991" w:name="_Toc5937"/>
      <w:bookmarkStart w:id="1992" w:name="_Toc17330"/>
      <w:bookmarkStart w:id="1993" w:name="_Toc25779"/>
      <w:bookmarkStart w:id="1994" w:name="_Toc9830"/>
      <w:bookmarkStart w:id="1995" w:name="_Toc12589"/>
      <w:bookmarkStart w:id="1996" w:name="_Toc818"/>
      <w:r>
        <w:rPr>
          <w:rFonts w:ascii="黑体" w:hAnsi="黑体" w:eastAsia="黑体"/>
          <w:color w:val="auto"/>
          <w:highlight w:val="none"/>
        </w:rPr>
        <w:sym w:font="Wingdings 2" w:char="00A3"/>
      </w:r>
      <w:r>
        <w:rPr>
          <w:rFonts w:hint="eastAsia" w:ascii="黑体" w:hAnsi="黑体" w:eastAsia="黑体"/>
          <w:color w:val="auto"/>
          <w:highlight w:val="none"/>
        </w:rPr>
        <w:t>3</w:t>
      </w:r>
      <w:r>
        <w:rPr>
          <w:rFonts w:hint="eastAsia" w:eastAsia="黑体"/>
          <w:color w:val="auto"/>
          <w:highlight w:val="none"/>
        </w:rPr>
        <w:t>.其他（由招标人根据项目情况明确具体要求）</w:t>
      </w:r>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14:paraId="4C4B6061">
      <w:pPr>
        <w:rPr>
          <w:color w:val="auto"/>
          <w:highlight w:val="none"/>
        </w:rPr>
      </w:pPr>
    </w:p>
    <w:p w14:paraId="65F41102">
      <w:pPr>
        <w:widowControl/>
        <w:jc w:val="center"/>
        <w:rPr>
          <w:rFonts w:hint="eastAsia" w:ascii="宋体" w:hAnsi="宋体" w:cs="宋体"/>
          <w:color w:val="auto"/>
          <w:sz w:val="24"/>
          <w:highlight w:val="none"/>
          <w:shd w:val="clear" w:color="auto" w:fill="FFFFFF"/>
        </w:rPr>
      </w:pPr>
    </w:p>
    <w:p w14:paraId="58AD4830">
      <w:pPr>
        <w:widowControl/>
        <w:rPr>
          <w:color w:val="auto"/>
          <w:highlight w:val="none"/>
        </w:rPr>
      </w:pPr>
    </w:p>
    <w:p w14:paraId="73FB7D21">
      <w:pPr>
        <w:widowControl/>
        <w:rPr>
          <w:color w:val="auto"/>
          <w:highlight w:val="none"/>
        </w:rPr>
      </w:pPr>
    </w:p>
    <w:p w14:paraId="4ABB47E8">
      <w:pPr>
        <w:widowControl/>
        <w:rPr>
          <w:color w:val="auto"/>
          <w:highlight w:val="none"/>
        </w:rPr>
      </w:pPr>
    </w:p>
    <w:p w14:paraId="52A15F4E">
      <w:pPr>
        <w:widowControl/>
        <w:rPr>
          <w:color w:val="auto"/>
          <w:highlight w:val="none"/>
        </w:rPr>
      </w:pPr>
    </w:p>
    <w:p w14:paraId="7F4B822A">
      <w:pPr>
        <w:widowControl/>
        <w:rPr>
          <w:rFonts w:eastAsia="黑体"/>
          <w:color w:val="auto"/>
          <w:szCs w:val="21"/>
          <w:highlight w:val="none"/>
          <w:u w:val="single"/>
        </w:rPr>
      </w:pPr>
    </w:p>
    <w:p w14:paraId="11D45866">
      <w:pPr>
        <w:rPr>
          <w:rFonts w:eastAsia="黑体"/>
          <w:color w:val="auto"/>
          <w:szCs w:val="21"/>
          <w:highlight w:val="none"/>
          <w:u w:val="single"/>
        </w:rPr>
      </w:pPr>
    </w:p>
    <w:p w14:paraId="01AFC44C">
      <w:pPr>
        <w:adjustRightInd w:val="0"/>
        <w:snapToGrid w:val="0"/>
        <w:spacing w:line="360" w:lineRule="auto"/>
        <w:ind w:firstLine="560" w:firstLineChars="200"/>
        <w:jc w:val="center"/>
        <w:rPr>
          <w:rFonts w:eastAsia="黑体"/>
          <w:color w:val="auto"/>
          <w:sz w:val="28"/>
          <w:szCs w:val="28"/>
          <w:highlight w:val="none"/>
        </w:rPr>
      </w:pPr>
    </w:p>
    <w:p w14:paraId="46DA00C1">
      <w:pPr>
        <w:adjustRightInd w:val="0"/>
        <w:snapToGrid w:val="0"/>
        <w:spacing w:line="360" w:lineRule="auto"/>
        <w:ind w:firstLine="560" w:firstLineChars="200"/>
        <w:jc w:val="center"/>
        <w:rPr>
          <w:rFonts w:eastAsia="黑体"/>
          <w:color w:val="auto"/>
          <w:sz w:val="28"/>
          <w:szCs w:val="28"/>
          <w:highlight w:val="none"/>
        </w:rPr>
      </w:pPr>
    </w:p>
    <w:p w14:paraId="028D01A5">
      <w:pPr>
        <w:adjustRightInd w:val="0"/>
        <w:snapToGrid w:val="0"/>
        <w:spacing w:line="360" w:lineRule="auto"/>
        <w:ind w:firstLine="560" w:firstLineChars="200"/>
        <w:jc w:val="center"/>
        <w:rPr>
          <w:rFonts w:eastAsia="黑体"/>
          <w:color w:val="auto"/>
          <w:sz w:val="28"/>
          <w:szCs w:val="28"/>
          <w:highlight w:val="none"/>
        </w:rPr>
      </w:pPr>
    </w:p>
    <w:p w14:paraId="68F738EF">
      <w:pPr>
        <w:adjustRightInd w:val="0"/>
        <w:snapToGrid w:val="0"/>
        <w:spacing w:line="360" w:lineRule="auto"/>
        <w:ind w:firstLine="560" w:firstLineChars="200"/>
        <w:jc w:val="center"/>
        <w:rPr>
          <w:rFonts w:eastAsia="黑体"/>
          <w:color w:val="auto"/>
          <w:sz w:val="28"/>
          <w:szCs w:val="28"/>
          <w:highlight w:val="none"/>
        </w:rPr>
      </w:pPr>
    </w:p>
    <w:p w14:paraId="0FD295F6">
      <w:pPr>
        <w:adjustRightInd w:val="0"/>
        <w:snapToGrid w:val="0"/>
        <w:spacing w:line="360" w:lineRule="auto"/>
        <w:ind w:firstLine="560" w:firstLineChars="200"/>
        <w:jc w:val="center"/>
        <w:rPr>
          <w:rFonts w:eastAsia="黑体"/>
          <w:color w:val="auto"/>
          <w:sz w:val="28"/>
          <w:szCs w:val="28"/>
          <w:highlight w:val="none"/>
        </w:rPr>
      </w:pPr>
    </w:p>
    <w:p w14:paraId="361909B5">
      <w:pPr>
        <w:pStyle w:val="2"/>
        <w:jc w:val="center"/>
        <w:rPr>
          <w:rFonts w:ascii="Times New Roman" w:hAnsi="Times New Roman" w:eastAsia="黑体"/>
          <w:b w:val="0"/>
          <w:bCs w:val="0"/>
          <w:color w:val="auto"/>
          <w:highlight w:val="none"/>
        </w:rPr>
      </w:pPr>
      <w:bookmarkStart w:id="1997" w:name="_Toc24751"/>
      <w:bookmarkStart w:id="1998" w:name="_Toc18477"/>
      <w:bookmarkStart w:id="1999" w:name="_Toc22530"/>
      <w:bookmarkStart w:id="2000" w:name="_Toc2612"/>
      <w:bookmarkStart w:id="2001" w:name="_Toc15092"/>
      <w:bookmarkStart w:id="2002" w:name="_Toc21717"/>
      <w:bookmarkStart w:id="2003" w:name="_Toc69199951"/>
      <w:bookmarkStart w:id="2004" w:name="_Toc25901"/>
      <w:bookmarkStart w:id="2005" w:name="_Toc800"/>
      <w:bookmarkStart w:id="2006" w:name="_Toc211499473"/>
      <w:bookmarkStart w:id="2007" w:name="_Toc1443"/>
      <w:bookmarkStart w:id="2008" w:name="_Toc583"/>
      <w:bookmarkStart w:id="2009" w:name="_Toc14199"/>
      <w:bookmarkStart w:id="2010" w:name="_Toc232"/>
      <w:bookmarkStart w:id="2011" w:name="_Toc21893"/>
      <w:bookmarkStart w:id="2012" w:name="_Toc16101"/>
      <w:bookmarkStart w:id="2013" w:name="_Toc7407"/>
      <w:bookmarkStart w:id="2014" w:name="_Toc21006"/>
      <w:bookmarkStart w:id="2015" w:name="_Toc7177"/>
      <w:bookmarkStart w:id="2016" w:name="_Toc27019"/>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w:t>
      </w:r>
      <w:r>
        <w:rPr>
          <w:rFonts w:hint="eastAsia" w:ascii="Times New Roman" w:hAnsi="Times New Roman" w:eastAsia="黑体"/>
          <w:b w:val="0"/>
          <w:bCs w:val="0"/>
          <w:color w:val="auto"/>
          <w:highlight w:val="none"/>
        </w:rPr>
        <w:t>技术方案</w:t>
      </w:r>
      <w:r>
        <w:rPr>
          <w:rFonts w:ascii="Times New Roman" w:hAnsi="Times New Roman" w:eastAsia="黑体"/>
          <w:b w:val="0"/>
          <w:bCs w:val="0"/>
          <w:color w:val="auto"/>
          <w:highlight w:val="none"/>
        </w:rPr>
        <w:t>格式</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 w14:paraId="3F477FB8">
      <w:pPr>
        <w:keepNext/>
        <w:jc w:val="center"/>
        <w:rPr>
          <w:rFonts w:eastAsia="黑体"/>
          <w:color w:val="auto"/>
          <w:sz w:val="24"/>
          <w:highlight w:val="none"/>
        </w:rPr>
      </w:pPr>
      <w:bookmarkStart w:id="2017" w:name="_Toc9189381"/>
      <w:bookmarkStart w:id="2018" w:name="_Toc32476"/>
      <w:bookmarkStart w:id="2019" w:name="_Toc4514"/>
      <w:bookmarkStart w:id="2020" w:name="_Toc2759"/>
      <w:bookmarkStart w:id="2021" w:name="_Toc17635"/>
      <w:bookmarkStart w:id="2022" w:name="_Toc741"/>
      <w:bookmarkStart w:id="2023" w:name="_Toc69199952"/>
      <w:bookmarkStart w:id="2024" w:name="_Toc14363"/>
      <w:bookmarkStart w:id="2025" w:name="_Toc303865023"/>
      <w:bookmarkStart w:id="2026" w:name="_Toc14761"/>
      <w:bookmarkStart w:id="2027" w:name="_Toc12694"/>
      <w:bookmarkStart w:id="2028" w:name="_Toc11422"/>
      <w:bookmarkStart w:id="2029" w:name="_Toc26652"/>
      <w:bookmarkStart w:id="2030" w:name="_Toc782"/>
      <w:bookmarkStart w:id="2031" w:name="_Toc9676"/>
      <w:bookmarkStart w:id="2032" w:name="_Toc32145"/>
      <w:bookmarkStart w:id="2033" w:name="_Toc23154"/>
      <w:r>
        <w:rPr>
          <w:rFonts w:eastAsia="黑体"/>
          <w:color w:val="auto"/>
          <w:sz w:val="24"/>
          <w:highlight w:val="none"/>
        </w:rPr>
        <w:t>（暗标）</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3EFBE8FE">
      <w:pPr>
        <w:adjustRightInd w:val="0"/>
        <w:snapToGrid w:val="0"/>
        <w:spacing w:line="360" w:lineRule="auto"/>
        <w:ind w:firstLine="560" w:firstLineChars="200"/>
        <w:jc w:val="center"/>
        <w:rPr>
          <w:rFonts w:eastAsia="黑体"/>
          <w:color w:val="auto"/>
          <w:sz w:val="28"/>
          <w:szCs w:val="28"/>
          <w:highlight w:val="none"/>
        </w:rPr>
      </w:pPr>
    </w:p>
    <w:p w14:paraId="46A4D403">
      <w:pPr>
        <w:adjustRightInd w:val="0"/>
        <w:snapToGrid w:val="0"/>
        <w:spacing w:line="360" w:lineRule="auto"/>
        <w:ind w:firstLine="560" w:firstLineChars="200"/>
        <w:jc w:val="center"/>
        <w:rPr>
          <w:rFonts w:eastAsia="黑体"/>
          <w:color w:val="auto"/>
          <w:sz w:val="28"/>
          <w:szCs w:val="28"/>
          <w:highlight w:val="none"/>
        </w:rPr>
      </w:pPr>
    </w:p>
    <w:p w14:paraId="358B63CE">
      <w:pPr>
        <w:adjustRightInd w:val="0"/>
        <w:snapToGrid w:val="0"/>
        <w:spacing w:line="360" w:lineRule="auto"/>
        <w:ind w:firstLine="560" w:firstLineChars="200"/>
        <w:jc w:val="center"/>
        <w:rPr>
          <w:rFonts w:eastAsia="黑体"/>
          <w:color w:val="auto"/>
          <w:sz w:val="28"/>
          <w:szCs w:val="28"/>
          <w:highlight w:val="none"/>
        </w:rPr>
      </w:pPr>
    </w:p>
    <w:p w14:paraId="1ED31282">
      <w:pPr>
        <w:adjustRightInd w:val="0"/>
        <w:snapToGrid w:val="0"/>
        <w:spacing w:line="360" w:lineRule="auto"/>
        <w:ind w:firstLine="560" w:firstLineChars="200"/>
        <w:jc w:val="center"/>
        <w:rPr>
          <w:rFonts w:eastAsia="黑体"/>
          <w:color w:val="auto"/>
          <w:sz w:val="28"/>
          <w:szCs w:val="28"/>
          <w:highlight w:val="none"/>
        </w:rPr>
      </w:pPr>
    </w:p>
    <w:p w14:paraId="60C291BD">
      <w:pPr>
        <w:adjustRightInd w:val="0"/>
        <w:snapToGrid w:val="0"/>
        <w:spacing w:line="360" w:lineRule="auto"/>
        <w:ind w:firstLine="560" w:firstLineChars="200"/>
        <w:jc w:val="center"/>
        <w:rPr>
          <w:rFonts w:eastAsia="黑体"/>
          <w:color w:val="auto"/>
          <w:sz w:val="28"/>
          <w:szCs w:val="28"/>
          <w:highlight w:val="none"/>
        </w:rPr>
      </w:pPr>
    </w:p>
    <w:p w14:paraId="21211EC8">
      <w:pPr>
        <w:adjustRightInd w:val="0"/>
        <w:snapToGrid w:val="0"/>
        <w:spacing w:line="360" w:lineRule="auto"/>
        <w:ind w:firstLine="560" w:firstLineChars="200"/>
        <w:jc w:val="center"/>
        <w:rPr>
          <w:rFonts w:eastAsia="黑体"/>
          <w:color w:val="auto"/>
          <w:sz w:val="28"/>
          <w:szCs w:val="28"/>
          <w:highlight w:val="none"/>
        </w:rPr>
      </w:pPr>
    </w:p>
    <w:p w14:paraId="47B79FB0">
      <w:pPr>
        <w:adjustRightInd w:val="0"/>
        <w:snapToGrid w:val="0"/>
        <w:spacing w:line="360" w:lineRule="auto"/>
        <w:ind w:firstLine="560" w:firstLineChars="200"/>
        <w:jc w:val="center"/>
        <w:rPr>
          <w:rFonts w:eastAsia="黑体"/>
          <w:color w:val="auto"/>
          <w:sz w:val="28"/>
          <w:szCs w:val="28"/>
          <w:highlight w:val="none"/>
        </w:rPr>
      </w:pPr>
    </w:p>
    <w:p w14:paraId="1A922CB7">
      <w:pPr>
        <w:adjustRightInd w:val="0"/>
        <w:snapToGrid w:val="0"/>
        <w:spacing w:line="360" w:lineRule="auto"/>
        <w:ind w:firstLine="560" w:firstLineChars="200"/>
        <w:jc w:val="center"/>
        <w:rPr>
          <w:rFonts w:eastAsia="黑体"/>
          <w:color w:val="auto"/>
          <w:sz w:val="28"/>
          <w:szCs w:val="28"/>
          <w:highlight w:val="none"/>
        </w:rPr>
      </w:pPr>
    </w:p>
    <w:p w14:paraId="27976E34">
      <w:pPr>
        <w:adjustRightInd w:val="0"/>
        <w:snapToGrid w:val="0"/>
        <w:spacing w:line="360" w:lineRule="auto"/>
        <w:ind w:firstLine="560" w:firstLineChars="200"/>
        <w:jc w:val="center"/>
        <w:rPr>
          <w:rFonts w:eastAsia="黑体"/>
          <w:color w:val="auto"/>
          <w:sz w:val="28"/>
          <w:szCs w:val="28"/>
          <w:highlight w:val="none"/>
        </w:rPr>
      </w:pPr>
    </w:p>
    <w:p w14:paraId="022C342A">
      <w:pPr>
        <w:adjustRightInd w:val="0"/>
        <w:snapToGrid w:val="0"/>
        <w:spacing w:line="360" w:lineRule="auto"/>
        <w:ind w:firstLine="560" w:firstLineChars="200"/>
        <w:jc w:val="center"/>
        <w:rPr>
          <w:rFonts w:eastAsia="黑体"/>
          <w:color w:val="auto"/>
          <w:sz w:val="28"/>
          <w:szCs w:val="28"/>
          <w:highlight w:val="none"/>
        </w:rPr>
      </w:pPr>
    </w:p>
    <w:p w14:paraId="07CB61AC">
      <w:pPr>
        <w:adjustRightInd w:val="0"/>
        <w:snapToGrid w:val="0"/>
        <w:spacing w:line="360" w:lineRule="auto"/>
        <w:ind w:firstLine="560" w:firstLineChars="200"/>
        <w:jc w:val="center"/>
        <w:rPr>
          <w:rFonts w:eastAsia="黑体"/>
          <w:color w:val="auto"/>
          <w:sz w:val="28"/>
          <w:szCs w:val="28"/>
          <w:highlight w:val="none"/>
        </w:rPr>
      </w:pPr>
    </w:p>
    <w:p w14:paraId="4557C644">
      <w:pPr>
        <w:adjustRightInd w:val="0"/>
        <w:snapToGrid w:val="0"/>
        <w:spacing w:line="360" w:lineRule="auto"/>
        <w:ind w:firstLine="560" w:firstLineChars="200"/>
        <w:jc w:val="center"/>
        <w:rPr>
          <w:rFonts w:eastAsia="黑体"/>
          <w:color w:val="auto"/>
          <w:sz w:val="28"/>
          <w:szCs w:val="28"/>
          <w:highlight w:val="none"/>
        </w:rPr>
      </w:pPr>
    </w:p>
    <w:p w14:paraId="55881062">
      <w:pPr>
        <w:adjustRightInd w:val="0"/>
        <w:snapToGrid w:val="0"/>
        <w:spacing w:line="360" w:lineRule="auto"/>
        <w:ind w:firstLine="560" w:firstLineChars="200"/>
        <w:jc w:val="center"/>
        <w:rPr>
          <w:rFonts w:eastAsia="黑体"/>
          <w:color w:val="auto"/>
          <w:sz w:val="28"/>
          <w:szCs w:val="28"/>
          <w:highlight w:val="none"/>
        </w:rPr>
      </w:pPr>
    </w:p>
    <w:p w14:paraId="33C0FE66">
      <w:pPr>
        <w:adjustRightInd w:val="0"/>
        <w:snapToGrid w:val="0"/>
        <w:spacing w:line="360" w:lineRule="auto"/>
        <w:ind w:firstLine="560" w:firstLineChars="200"/>
        <w:jc w:val="center"/>
        <w:rPr>
          <w:rFonts w:eastAsia="黑体"/>
          <w:color w:val="auto"/>
          <w:sz w:val="28"/>
          <w:szCs w:val="28"/>
          <w:highlight w:val="none"/>
        </w:rPr>
      </w:pPr>
    </w:p>
    <w:p w14:paraId="22C9839C">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技术方案</w:t>
      </w:r>
      <w:r>
        <w:rPr>
          <w:rFonts w:eastAsia="黑体"/>
          <w:color w:val="auto"/>
          <w:sz w:val="28"/>
          <w:szCs w:val="28"/>
          <w:highlight w:val="none"/>
        </w:rPr>
        <w:t>编制要求</w:t>
      </w:r>
    </w:p>
    <w:p w14:paraId="71564D61">
      <w:pPr>
        <w:spacing w:line="360" w:lineRule="auto"/>
        <w:rPr>
          <w:bCs/>
          <w:color w:val="auto"/>
          <w:highlight w:val="none"/>
          <w:u w:val="single"/>
        </w:rPr>
      </w:pPr>
    </w:p>
    <w:p w14:paraId="02BD7812">
      <w:pPr>
        <w:spacing w:line="360" w:lineRule="auto"/>
        <w:ind w:firstLine="420" w:firstLineChars="200"/>
        <w:rPr>
          <w:color w:val="auto"/>
          <w:highlight w:val="none"/>
        </w:rPr>
      </w:pPr>
      <w:r>
        <w:rPr>
          <w:rFonts w:hint="eastAsia"/>
          <w:color w:val="auto"/>
          <w:highlight w:val="none"/>
        </w:rPr>
        <w:t>一、本项目技术方案</w:t>
      </w:r>
      <w:r>
        <w:rPr>
          <w:color w:val="auto"/>
          <w:highlight w:val="none"/>
        </w:rPr>
        <w:t>采用</w:t>
      </w:r>
      <w:r>
        <w:rPr>
          <w:rFonts w:hint="eastAsia"/>
          <w:color w:val="auto"/>
          <w:highlight w:val="none"/>
        </w:rPr>
        <w:t>暗</w:t>
      </w:r>
      <w:r>
        <w:rPr>
          <w:color w:val="auto"/>
          <w:highlight w:val="none"/>
        </w:rPr>
        <w:t>标方式评审，</w:t>
      </w:r>
      <w:r>
        <w:rPr>
          <w:color w:val="auto"/>
          <w:szCs w:val="21"/>
          <w:highlight w:val="none"/>
        </w:rPr>
        <w:t>投标人应</w:t>
      </w:r>
      <w:r>
        <w:rPr>
          <w:rFonts w:hint="eastAsia"/>
          <w:color w:val="auto"/>
          <w:szCs w:val="21"/>
          <w:highlight w:val="none"/>
        </w:rPr>
        <w:t>按招标文件</w:t>
      </w:r>
      <w:r>
        <w:rPr>
          <w:color w:val="auto"/>
          <w:highlight w:val="none"/>
        </w:rPr>
        <w:t>规定的评审内容编制</w:t>
      </w:r>
      <w:r>
        <w:rPr>
          <w:rFonts w:hint="eastAsia"/>
          <w:color w:val="auto"/>
          <w:highlight w:val="none"/>
        </w:rPr>
        <w:t>技术方案，具体包括下列内容（按此顺序）：</w:t>
      </w:r>
    </w:p>
    <w:p w14:paraId="5CA84B11">
      <w:pPr>
        <w:spacing w:line="360" w:lineRule="auto"/>
        <w:ind w:firstLine="630" w:firstLineChars="300"/>
        <w:rPr>
          <w:color w:val="auto"/>
          <w:highlight w:val="none"/>
        </w:rPr>
      </w:pPr>
      <w:r>
        <w:rPr>
          <w:rFonts w:hint="eastAsia"/>
          <w:color w:val="auto"/>
          <w:highlight w:val="none"/>
        </w:rPr>
        <w:t>1.总承包方案；</w:t>
      </w:r>
    </w:p>
    <w:p w14:paraId="369946B1">
      <w:pPr>
        <w:spacing w:line="360" w:lineRule="auto"/>
        <w:ind w:firstLine="630" w:firstLineChars="300"/>
        <w:rPr>
          <w:color w:val="auto"/>
          <w:highlight w:val="none"/>
        </w:rPr>
      </w:pPr>
      <w:r>
        <w:rPr>
          <w:rFonts w:hint="eastAsia"/>
          <w:color w:val="auto"/>
          <w:highlight w:val="none"/>
        </w:rPr>
        <w:t>2.设计方案；</w:t>
      </w:r>
    </w:p>
    <w:p w14:paraId="0EE37FFA">
      <w:pPr>
        <w:spacing w:line="360" w:lineRule="auto"/>
        <w:ind w:firstLine="630" w:firstLineChars="300"/>
        <w:rPr>
          <w:color w:val="auto"/>
          <w:highlight w:val="none"/>
        </w:rPr>
      </w:pPr>
      <w:r>
        <w:rPr>
          <w:rFonts w:hint="eastAsia"/>
          <w:color w:val="auto"/>
          <w:highlight w:val="none"/>
        </w:rPr>
        <w:t>3.施工组织设计。</w:t>
      </w:r>
    </w:p>
    <w:p w14:paraId="134B0E5A">
      <w:pPr>
        <w:spacing w:line="360" w:lineRule="auto"/>
        <w:ind w:firstLine="420" w:firstLineChars="200"/>
        <w:rPr>
          <w:color w:val="auto"/>
          <w:highlight w:val="none"/>
        </w:rPr>
      </w:pPr>
      <w:r>
        <w:rPr>
          <w:rFonts w:hint="eastAsia" w:ascii="仿宋_GB2312" w:hAnsi="仿宋_GB2312" w:cs="仿宋_GB2312"/>
          <w:bCs/>
          <w:color w:val="auto"/>
          <w:kern w:val="0"/>
          <w:szCs w:val="21"/>
          <w:highlight w:val="none"/>
        </w:rPr>
        <w:t xml:space="preserve"> </w:t>
      </w:r>
      <w:r>
        <w:rPr>
          <w:rFonts w:hint="eastAsia"/>
          <w:color w:val="auto"/>
          <w:highlight w:val="none"/>
        </w:rPr>
        <w:t>注：技术方案包括的内容由招标人在编制招标文件时根据评审内容编写。</w:t>
      </w:r>
    </w:p>
    <w:p w14:paraId="46BE7C52">
      <w:pPr>
        <w:spacing w:line="360" w:lineRule="auto"/>
        <w:rPr>
          <w:color w:val="auto"/>
          <w:highlight w:val="none"/>
        </w:rPr>
      </w:pPr>
      <w:r>
        <w:rPr>
          <w:rFonts w:hint="eastAsia"/>
          <w:color w:val="auto"/>
          <w:highlight w:val="none"/>
        </w:rPr>
        <w:t xml:space="preserve">    二、技术方案（暗标）制作要求</w:t>
      </w:r>
    </w:p>
    <w:p w14:paraId="649C00AE">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.应在</w:t>
      </w:r>
      <w:r>
        <w:rPr>
          <w:rFonts w:hint="eastAsia"/>
          <w:color w:val="auto"/>
          <w:szCs w:val="21"/>
          <w:highlight w:val="none"/>
        </w:rPr>
        <w:t>“技术方案”</w:t>
      </w:r>
      <w:r>
        <w:rPr>
          <w:color w:val="auto"/>
          <w:szCs w:val="21"/>
          <w:highlight w:val="none"/>
        </w:rPr>
        <w:t>页签中导入电子招标文件生成相关评审模块的目录，并在评审模块目录中导入相关文件。</w:t>
      </w:r>
    </w:p>
    <w:p w14:paraId="4CC34A8E">
      <w:pPr>
        <w:adjustRightInd w:val="0"/>
        <w:snapToGrid w:val="0"/>
        <w:spacing w:line="360" w:lineRule="auto"/>
        <w:ind w:firstLine="420" w:firstLineChars="200"/>
        <w:jc w:val="left"/>
        <w:rPr>
          <w:color w:val="auto"/>
          <w:szCs w:val="21"/>
          <w:highlight w:val="none"/>
        </w:rPr>
      </w:pPr>
      <w:r>
        <w:rPr>
          <w:color w:val="auto"/>
          <w:szCs w:val="21"/>
          <w:highlight w:val="none"/>
        </w:rPr>
        <w:t>2.编制</w:t>
      </w:r>
      <w:r>
        <w:rPr>
          <w:rFonts w:hint="eastAsia"/>
          <w:color w:val="auto"/>
          <w:szCs w:val="21"/>
          <w:highlight w:val="none"/>
        </w:rPr>
        <w:t>“技术方案”</w:t>
      </w:r>
      <w:r>
        <w:rPr>
          <w:color w:val="auto"/>
          <w:szCs w:val="21"/>
          <w:highlight w:val="none"/>
        </w:rPr>
        <w:t>评审模块的文件时，</w:t>
      </w:r>
      <w:r>
        <w:rPr>
          <w:rFonts w:hint="eastAsia"/>
          <w:color w:val="auto"/>
          <w:szCs w:val="21"/>
          <w:highlight w:val="none"/>
        </w:rPr>
        <w:t>需</w:t>
      </w:r>
      <w:r>
        <w:rPr>
          <w:color w:val="auto"/>
          <w:szCs w:val="21"/>
          <w:highlight w:val="none"/>
        </w:rPr>
        <w:t>生成页码。</w:t>
      </w:r>
    </w:p>
    <w:p w14:paraId="2F8D5E96">
      <w:pPr>
        <w:adjustRightInd w:val="0"/>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除满足上述各项要求外，投标文件的“技术方案暗标”内出现投标人名称或者出现任何能直接判断出投标人名称的内容，评标委员会应当否决其投标。</w:t>
      </w:r>
    </w:p>
    <w:p w14:paraId="552D259F">
      <w:pPr>
        <w:pStyle w:val="2"/>
        <w:spacing w:before="0" w:after="0"/>
        <w:jc w:val="center"/>
        <w:rPr>
          <w:rFonts w:ascii="Times New Roman" w:hAnsi="Times New Roman"/>
          <w:b w:val="0"/>
          <w:color w:val="auto"/>
          <w:szCs w:val="21"/>
          <w:highlight w:val="none"/>
        </w:rPr>
      </w:pPr>
    </w:p>
    <w:p w14:paraId="5C361E37">
      <w:pPr>
        <w:rPr>
          <w:color w:val="auto"/>
          <w:highlight w:val="none"/>
        </w:rPr>
      </w:pPr>
    </w:p>
    <w:sectPr>
      <w:pgSz w:w="11907" w:h="16840"/>
      <w:pgMar w:top="1020" w:right="1020" w:bottom="1020" w:left="1020" w:header="851" w:footer="1020" w:gutter="0"/>
      <w:pgBorders>
        <w:top w:val="none" w:sz="0" w:space="0"/>
        <w:left w:val="none" w:sz="0" w:space="0"/>
        <w:bottom w:val="none" w:sz="0" w:space="0"/>
        <w:right w:val="none" w:sz="0" w:space="0"/>
      </w:pgBorders>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G Times">
    <w:altName w:val="Segoe Print"/>
    <w:panose1 w:val="00000000000000000000"/>
    <w:charset w:val="00"/>
    <w:family w:val="roman"/>
    <w:pitch w:val="default"/>
    <w:sig w:usb0="00000000" w:usb1="00000000" w:usb2="00000000" w:usb3="00000000" w:csb0="00000093" w:csb1="00000000"/>
  </w:font>
  <w:font w:name="Calibri Light">
    <w:panose1 w:val="020F03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FZShuSong-Z01">
    <w:altName w:val="宋体"/>
    <w:panose1 w:val="02000000000000000000"/>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EE84">
    <w:pPr>
      <w:pStyle w:val="28"/>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ACEC">
    <w:pPr>
      <w:pStyle w:val="28"/>
      <w:rPr>
        <w:rFonts w:hint="eastAsia"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02A">
    <w:pPr>
      <w:pStyle w:val="28"/>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553A">
                          <w:pPr>
                            <w:pStyle w:val="28"/>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3D1553A">
                    <w:pPr>
                      <w:pStyle w:val="28"/>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A94F">
    <w:pPr>
      <w:pStyle w:val="2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418DB">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3418DB">
                    <w:pPr>
                      <w:pStyle w:val="28"/>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76F6">
    <w:pPr>
      <w:pStyle w:val="28"/>
      <w:rPr>
        <w:rFonts w:hint="eastAsia"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76F7D">
                          <w:pPr>
                            <w:pStyle w:val="28"/>
                          </w:pPr>
                          <w:r>
                            <w:t xml:space="preserve">— </w:t>
                          </w:r>
                          <w:r>
                            <w:fldChar w:fldCharType="begin"/>
                          </w:r>
                          <w:r>
                            <w:instrText xml:space="preserve"> PAGE  \* MERGEFORMAT </w:instrText>
                          </w:r>
                          <w:r>
                            <w:fldChar w:fldCharType="separate"/>
                          </w:r>
                          <w:r>
                            <w:t>97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1B76F7D">
                    <w:pPr>
                      <w:pStyle w:val="28"/>
                    </w:pPr>
                    <w:r>
                      <w:t xml:space="preserve">— </w:t>
                    </w:r>
                    <w:r>
                      <w:fldChar w:fldCharType="begin"/>
                    </w:r>
                    <w:r>
                      <w:instrText xml:space="preserve"> PAGE  \* MERGEFORMAT </w:instrText>
                    </w:r>
                    <w:r>
                      <w:fldChar w:fldCharType="separate"/>
                    </w:r>
                    <w:r>
                      <w:t>97</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9996C">
    <w:pPr>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46644">
                          <w:pPr>
                            <w:pStyle w:val="28"/>
                          </w:pPr>
                          <w:r>
                            <w:t xml:space="preserve">— </w:t>
                          </w:r>
                          <w:r>
                            <w:fldChar w:fldCharType="begin"/>
                          </w:r>
                          <w:r>
                            <w:instrText xml:space="preserve"> PAGE  \* MERGEFORMAT </w:instrText>
                          </w:r>
                          <w:r>
                            <w:fldChar w:fldCharType="separate"/>
                          </w:r>
                          <w:r>
                            <w:t>154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9446644">
                    <w:pPr>
                      <w:pStyle w:val="28"/>
                    </w:pPr>
                    <w:r>
                      <w:t xml:space="preserve">— </w:t>
                    </w:r>
                    <w:r>
                      <w:fldChar w:fldCharType="begin"/>
                    </w:r>
                    <w:r>
                      <w:instrText xml:space="preserve"> PAGE  \* MERGEFORMAT </w:instrText>
                    </w:r>
                    <w:r>
                      <w:fldChar w:fldCharType="separate"/>
                    </w:r>
                    <w:r>
                      <w:t>154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BDC6">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62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878ED"/>
    <w:multiLevelType w:val="singleLevel"/>
    <w:tmpl w:val="AEE878ED"/>
    <w:lvl w:ilvl="0" w:tentative="0">
      <w:start w:val="2"/>
      <w:numFmt w:val="decimal"/>
      <w:suff w:val="space"/>
      <w:lvlText w:val="%1."/>
      <w:lvlJc w:val="left"/>
      <w:rPr>
        <w:rFonts w:hint="default"/>
        <w:b/>
        <w:bCs/>
      </w:rPr>
    </w:lvl>
  </w:abstractNum>
  <w:abstractNum w:abstractNumId="1">
    <w:nsid w:val="CACAC5C5"/>
    <w:multiLevelType w:val="singleLevel"/>
    <w:tmpl w:val="CACAC5C5"/>
    <w:lvl w:ilvl="0" w:tentative="0">
      <w:start w:val="1"/>
      <w:numFmt w:val="decimal"/>
      <w:suff w:val="nothing"/>
      <w:lvlText w:val="%1、"/>
      <w:lvlJc w:val="left"/>
    </w:lvl>
  </w:abstractNum>
  <w:abstractNum w:abstractNumId="2">
    <w:nsid w:val="E464D7A4"/>
    <w:multiLevelType w:val="singleLevel"/>
    <w:tmpl w:val="E464D7A4"/>
    <w:lvl w:ilvl="0" w:tentative="0">
      <w:start w:val="1"/>
      <w:numFmt w:val="decimal"/>
      <w:suff w:val="nothing"/>
      <w:lvlText w:val="%1、"/>
      <w:lvlJc w:val="left"/>
    </w:lvl>
  </w:abstractNum>
  <w:abstractNum w:abstractNumId="3">
    <w:nsid w:val="E8990275"/>
    <w:multiLevelType w:val="singleLevel"/>
    <w:tmpl w:val="E8990275"/>
    <w:lvl w:ilvl="0" w:tentative="0">
      <w:start w:val="1"/>
      <w:numFmt w:val="decimal"/>
      <w:suff w:val="nothing"/>
      <w:lvlText w:val="%1、"/>
      <w:lvlJc w:val="left"/>
    </w:lvl>
  </w:abstractNum>
  <w:abstractNum w:abstractNumId="4">
    <w:nsid w:val="EC16381B"/>
    <w:multiLevelType w:val="singleLevel"/>
    <w:tmpl w:val="EC16381B"/>
    <w:lvl w:ilvl="0" w:tentative="0">
      <w:start w:val="1"/>
      <w:numFmt w:val="decimal"/>
      <w:suff w:val="nothing"/>
      <w:lvlText w:val="%1、"/>
      <w:lvlJc w:val="left"/>
    </w:lvl>
  </w:abstractNum>
  <w:abstractNum w:abstractNumId="5">
    <w:nsid w:val="FBFEBB22"/>
    <w:multiLevelType w:val="singleLevel"/>
    <w:tmpl w:val="FBFEBB22"/>
    <w:lvl w:ilvl="0" w:tentative="0">
      <w:start w:val="1"/>
      <w:numFmt w:val="decimal"/>
      <w:suff w:val="nothing"/>
      <w:lvlText w:val="%1、"/>
      <w:lvlJc w:val="left"/>
    </w:lvl>
  </w:abstractNum>
  <w:abstractNum w:abstractNumId="6">
    <w:nsid w:val="01E967D5"/>
    <w:multiLevelType w:val="multilevel"/>
    <w:tmpl w:val="01E967D5"/>
    <w:lvl w:ilvl="0" w:tentative="0">
      <w:start w:val="1"/>
      <w:numFmt w:val="chineseCountingThousand"/>
      <w:pStyle w:val="230"/>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D9536E"/>
    <w:multiLevelType w:val="multilevel"/>
    <w:tmpl w:val="28D9536E"/>
    <w:lvl w:ilvl="0" w:tentative="0">
      <w:start w:val="1"/>
      <w:numFmt w:val="upperLetter"/>
      <w:pStyle w:val="181"/>
      <w:lvlText w:val="(%1)"/>
      <w:lvlJc w:val="left"/>
      <w:pPr>
        <w:tabs>
          <w:tab w:val="left" w:pos="624"/>
        </w:tabs>
        <w:ind w:left="624" w:hanging="624"/>
      </w:pPr>
    </w:lvl>
    <w:lvl w:ilvl="1" w:tentative="0">
      <w:start w:val="1"/>
      <w:numFmt w:val="upperLetter"/>
      <w:pStyle w:val="196"/>
      <w:lvlText w:val="(%2)"/>
      <w:lvlJc w:val="left"/>
      <w:pPr>
        <w:tabs>
          <w:tab w:val="left" w:pos="1417"/>
        </w:tabs>
        <w:ind w:left="1417" w:hanging="793"/>
      </w:pPr>
    </w:lvl>
    <w:lvl w:ilvl="2" w:tentative="0">
      <w:start w:val="1"/>
      <w:numFmt w:val="upperLetter"/>
      <w:pStyle w:val="266"/>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8">
    <w:nsid w:val="301F5202"/>
    <w:multiLevelType w:val="multilevel"/>
    <w:tmpl w:val="301F5202"/>
    <w:lvl w:ilvl="0" w:tentative="0">
      <w:start w:val="1"/>
      <w:numFmt w:val="decimal"/>
      <w:lvlText w:val="第%1条"/>
      <w:lvlJc w:val="left"/>
      <w:pPr>
        <w:ind w:left="851" w:firstLine="0"/>
      </w:pPr>
    </w:lvl>
    <w:lvl w:ilvl="1" w:tentative="0">
      <w:start w:val="1"/>
      <w:numFmt w:val="decimal"/>
      <w:pStyle w:val="274"/>
      <w:lvlText w:val="%1.%2"/>
      <w:lvlJc w:val="left"/>
      <w:pPr>
        <w:ind w:left="991" w:hanging="567"/>
      </w:pPr>
    </w:lvl>
    <w:lvl w:ilvl="2" w:tentative="0">
      <w:start w:val="1"/>
      <w:numFmt w:val="decimal"/>
      <w:pStyle w:val="178"/>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9">
    <w:nsid w:val="319E410F"/>
    <w:multiLevelType w:val="singleLevel"/>
    <w:tmpl w:val="319E410F"/>
    <w:lvl w:ilvl="0" w:tentative="0">
      <w:start w:val="1"/>
      <w:numFmt w:val="chineseCounting"/>
      <w:suff w:val="nothing"/>
      <w:lvlText w:val="%1、"/>
      <w:lvlJc w:val="left"/>
      <w:rPr>
        <w:rFonts w:hint="eastAsia"/>
      </w:rPr>
    </w:lvl>
  </w:abstractNum>
  <w:abstractNum w:abstractNumId="10">
    <w:nsid w:val="3AA800C6"/>
    <w:multiLevelType w:val="multilevel"/>
    <w:tmpl w:val="3AA800C6"/>
    <w:lvl w:ilvl="0" w:tentative="0">
      <w:start w:val="1"/>
      <w:numFmt w:val="decimal"/>
      <w:pStyle w:val="23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224"/>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1">
    <w:nsid w:val="3E7F97BD"/>
    <w:multiLevelType w:val="singleLevel"/>
    <w:tmpl w:val="3E7F97BD"/>
    <w:lvl w:ilvl="0" w:tentative="0">
      <w:start w:val="1"/>
      <w:numFmt w:val="decimal"/>
      <w:suff w:val="nothing"/>
      <w:lvlText w:val="%1、"/>
      <w:lvlJc w:val="left"/>
    </w:lvl>
  </w:abstractNum>
  <w:abstractNum w:abstractNumId="12">
    <w:nsid w:val="61BD6C99"/>
    <w:multiLevelType w:val="multilevel"/>
    <w:tmpl w:val="61BD6C99"/>
    <w:lvl w:ilvl="0" w:tentative="0">
      <w:start w:val="1"/>
      <w:numFmt w:val="lowerRoman"/>
      <w:pStyle w:val="226"/>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62687BB6"/>
    <w:multiLevelType w:val="multilevel"/>
    <w:tmpl w:val="62687BB6"/>
    <w:lvl w:ilvl="0" w:tentative="0">
      <w:start w:val="1"/>
      <w:numFmt w:val="decimal"/>
      <w:pStyle w:val="180"/>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4">
    <w:nsid w:val="657AAFFA"/>
    <w:multiLevelType w:val="multilevel"/>
    <w:tmpl w:val="657AAFFA"/>
    <w:lvl w:ilvl="0" w:tentative="0">
      <w:start w:val="1"/>
      <w:numFmt w:val="decimal"/>
      <w:lvlText w:val="第%1条"/>
      <w:lvlJc w:val="left"/>
      <w:pPr>
        <w:ind w:left="0" w:firstLine="0"/>
      </w:pPr>
    </w:lvl>
    <w:lvl w:ilvl="1" w:tentative="0">
      <w:start w:val="1"/>
      <w:numFmt w:val="decimal"/>
      <w:pStyle w:val="288"/>
      <w:lvlText w:val="%1.%2"/>
      <w:lvlJc w:val="left"/>
      <w:pPr>
        <w:ind w:left="1843" w:firstLine="0"/>
      </w:pPr>
    </w:lvl>
    <w:lvl w:ilvl="2" w:tentative="0">
      <w:start w:val="1"/>
      <w:numFmt w:val="decimal"/>
      <w:pStyle w:val="286"/>
      <w:lvlText w:val="%1.%2.%3"/>
      <w:lvlJc w:val="left"/>
      <w:pPr>
        <w:ind w:left="2126" w:firstLine="0"/>
      </w:pPr>
    </w:lvl>
    <w:lvl w:ilvl="3" w:tentative="0">
      <w:start w:val="1"/>
      <w:numFmt w:val="decimal"/>
      <w:pStyle w:val="211"/>
      <w:lvlText w:val="%1.%2.%3.%4"/>
      <w:lvlJc w:val="left"/>
      <w:pPr>
        <w:ind w:left="710" w:firstLine="0"/>
      </w:pPr>
    </w:lvl>
    <w:lvl w:ilvl="4" w:tentative="0">
      <w:start w:val="1"/>
      <w:numFmt w:val="decimal"/>
      <w:pStyle w:val="260"/>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5">
    <w:nsid w:val="6E87019F"/>
    <w:multiLevelType w:val="multilevel"/>
    <w:tmpl w:val="6E87019F"/>
    <w:lvl w:ilvl="0" w:tentative="0">
      <w:start w:val="1"/>
      <w:numFmt w:val="chineseCountingThousand"/>
      <w:pStyle w:val="28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7543651A"/>
    <w:multiLevelType w:val="multilevel"/>
    <w:tmpl w:val="7543651A"/>
    <w:lvl w:ilvl="0" w:tentative="0">
      <w:start w:val="1"/>
      <w:numFmt w:val="lowerLetter"/>
      <w:pStyle w:val="22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3"/>
  </w:num>
  <w:num w:numId="3">
    <w:abstractNumId w:val="7"/>
  </w:num>
  <w:num w:numId="4">
    <w:abstractNumId w:val="14"/>
  </w:num>
  <w:num w:numId="5">
    <w:abstractNumId w:val="10"/>
  </w:num>
  <w:num w:numId="6">
    <w:abstractNumId w:val="12"/>
  </w:num>
  <w:num w:numId="7">
    <w:abstractNumId w:val="16"/>
  </w:num>
  <w:num w:numId="8">
    <w:abstractNumId w:val="6"/>
  </w:num>
  <w:num w:numId="9">
    <w:abstractNumId w:val="15"/>
  </w:num>
  <w:num w:numId="10">
    <w:abstractNumId w:val="9"/>
  </w:num>
  <w:num w:numId="11">
    <w:abstractNumId w:val="0"/>
  </w:num>
  <w:num w:numId="12">
    <w:abstractNumId w:val="11"/>
  </w:num>
  <w:num w:numId="13">
    <w:abstractNumId w:val="1"/>
  </w:num>
  <w:num w:numId="14">
    <w:abstractNumId w:val="4"/>
  </w:num>
  <w:num w:numId="15">
    <w:abstractNumId w:val="3"/>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8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1M2Q2NTZkZTM3NjFmNjgwMGM1ZTMxZTEwMGY5NzUifQ=="/>
  </w:docVars>
  <w:rsids>
    <w:rsidRoot w:val="00172A27"/>
    <w:rsid w:val="0000012A"/>
    <w:rsid w:val="00000D5E"/>
    <w:rsid w:val="00001661"/>
    <w:rsid w:val="000017EF"/>
    <w:rsid w:val="00001EBE"/>
    <w:rsid w:val="00002B9C"/>
    <w:rsid w:val="00002E54"/>
    <w:rsid w:val="00003E74"/>
    <w:rsid w:val="00005300"/>
    <w:rsid w:val="00006179"/>
    <w:rsid w:val="000072F2"/>
    <w:rsid w:val="000077BA"/>
    <w:rsid w:val="0001026F"/>
    <w:rsid w:val="00010A79"/>
    <w:rsid w:val="00010E33"/>
    <w:rsid w:val="00010E3D"/>
    <w:rsid w:val="00010F1F"/>
    <w:rsid w:val="000110F2"/>
    <w:rsid w:val="00011476"/>
    <w:rsid w:val="00011D1C"/>
    <w:rsid w:val="00011E53"/>
    <w:rsid w:val="000124E1"/>
    <w:rsid w:val="00013B8E"/>
    <w:rsid w:val="000143C6"/>
    <w:rsid w:val="00015048"/>
    <w:rsid w:val="00021910"/>
    <w:rsid w:val="0002245E"/>
    <w:rsid w:val="00022A59"/>
    <w:rsid w:val="00022B7F"/>
    <w:rsid w:val="000231BA"/>
    <w:rsid w:val="00023647"/>
    <w:rsid w:val="000236D4"/>
    <w:rsid w:val="00023A43"/>
    <w:rsid w:val="000247D1"/>
    <w:rsid w:val="0002517F"/>
    <w:rsid w:val="00025DA7"/>
    <w:rsid w:val="00025FC6"/>
    <w:rsid w:val="000260C3"/>
    <w:rsid w:val="000304C7"/>
    <w:rsid w:val="00030732"/>
    <w:rsid w:val="00030909"/>
    <w:rsid w:val="00030CD6"/>
    <w:rsid w:val="0003143E"/>
    <w:rsid w:val="000315C2"/>
    <w:rsid w:val="00031D21"/>
    <w:rsid w:val="0003301E"/>
    <w:rsid w:val="000339CF"/>
    <w:rsid w:val="00033B73"/>
    <w:rsid w:val="00033D2B"/>
    <w:rsid w:val="00033F28"/>
    <w:rsid w:val="00035EF7"/>
    <w:rsid w:val="000372F0"/>
    <w:rsid w:val="00037802"/>
    <w:rsid w:val="0004080D"/>
    <w:rsid w:val="00040D87"/>
    <w:rsid w:val="00040E6E"/>
    <w:rsid w:val="000410E0"/>
    <w:rsid w:val="00041860"/>
    <w:rsid w:val="00041A17"/>
    <w:rsid w:val="00042481"/>
    <w:rsid w:val="00042805"/>
    <w:rsid w:val="00044C89"/>
    <w:rsid w:val="000456C5"/>
    <w:rsid w:val="000460BB"/>
    <w:rsid w:val="00047109"/>
    <w:rsid w:val="00050314"/>
    <w:rsid w:val="00050A9D"/>
    <w:rsid w:val="00050AB0"/>
    <w:rsid w:val="00051278"/>
    <w:rsid w:val="000514EB"/>
    <w:rsid w:val="00054824"/>
    <w:rsid w:val="000549C7"/>
    <w:rsid w:val="0005509E"/>
    <w:rsid w:val="00055BCC"/>
    <w:rsid w:val="00056B38"/>
    <w:rsid w:val="00056C54"/>
    <w:rsid w:val="00057D18"/>
    <w:rsid w:val="000601DC"/>
    <w:rsid w:val="000609A7"/>
    <w:rsid w:val="00061725"/>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391F"/>
    <w:rsid w:val="00073922"/>
    <w:rsid w:val="000746E8"/>
    <w:rsid w:val="00074A88"/>
    <w:rsid w:val="00075666"/>
    <w:rsid w:val="0007615A"/>
    <w:rsid w:val="00076278"/>
    <w:rsid w:val="00076A3A"/>
    <w:rsid w:val="00077006"/>
    <w:rsid w:val="0007730E"/>
    <w:rsid w:val="00077337"/>
    <w:rsid w:val="00077482"/>
    <w:rsid w:val="00077CF6"/>
    <w:rsid w:val="000803CF"/>
    <w:rsid w:val="000807F7"/>
    <w:rsid w:val="00080CB8"/>
    <w:rsid w:val="00080E31"/>
    <w:rsid w:val="00080EE9"/>
    <w:rsid w:val="000816F4"/>
    <w:rsid w:val="000823F8"/>
    <w:rsid w:val="000827F0"/>
    <w:rsid w:val="0008418D"/>
    <w:rsid w:val="00084370"/>
    <w:rsid w:val="000844E6"/>
    <w:rsid w:val="00084E20"/>
    <w:rsid w:val="00085D01"/>
    <w:rsid w:val="00085D38"/>
    <w:rsid w:val="00085E16"/>
    <w:rsid w:val="00086F79"/>
    <w:rsid w:val="00090BC8"/>
    <w:rsid w:val="0009141B"/>
    <w:rsid w:val="00092B1C"/>
    <w:rsid w:val="000932FD"/>
    <w:rsid w:val="00093D97"/>
    <w:rsid w:val="00094470"/>
    <w:rsid w:val="0009654B"/>
    <w:rsid w:val="00097B15"/>
    <w:rsid w:val="000A0C74"/>
    <w:rsid w:val="000A15B9"/>
    <w:rsid w:val="000A1639"/>
    <w:rsid w:val="000A1DE5"/>
    <w:rsid w:val="000A212C"/>
    <w:rsid w:val="000A3A03"/>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22E"/>
    <w:rsid w:val="000B7C7E"/>
    <w:rsid w:val="000C0D35"/>
    <w:rsid w:val="000C0DF9"/>
    <w:rsid w:val="000C0FF4"/>
    <w:rsid w:val="000C157D"/>
    <w:rsid w:val="000C1C7E"/>
    <w:rsid w:val="000C2241"/>
    <w:rsid w:val="000C35B2"/>
    <w:rsid w:val="000C39B6"/>
    <w:rsid w:val="000C3E98"/>
    <w:rsid w:val="000C40FB"/>
    <w:rsid w:val="000C4938"/>
    <w:rsid w:val="000C50B7"/>
    <w:rsid w:val="000C550E"/>
    <w:rsid w:val="000C65BA"/>
    <w:rsid w:val="000C6D5B"/>
    <w:rsid w:val="000C7475"/>
    <w:rsid w:val="000C765F"/>
    <w:rsid w:val="000C7D35"/>
    <w:rsid w:val="000D0040"/>
    <w:rsid w:val="000D0398"/>
    <w:rsid w:val="000D320F"/>
    <w:rsid w:val="000D47F5"/>
    <w:rsid w:val="000D4F77"/>
    <w:rsid w:val="000D5451"/>
    <w:rsid w:val="000D5900"/>
    <w:rsid w:val="000D7BC4"/>
    <w:rsid w:val="000E100D"/>
    <w:rsid w:val="000E1C8B"/>
    <w:rsid w:val="000E3DCD"/>
    <w:rsid w:val="000E3FD7"/>
    <w:rsid w:val="000E494A"/>
    <w:rsid w:val="000E4A30"/>
    <w:rsid w:val="000E55CC"/>
    <w:rsid w:val="000E738A"/>
    <w:rsid w:val="000F1449"/>
    <w:rsid w:val="000F1BED"/>
    <w:rsid w:val="000F1E3E"/>
    <w:rsid w:val="000F24DF"/>
    <w:rsid w:val="000F2533"/>
    <w:rsid w:val="000F2A7D"/>
    <w:rsid w:val="000F2F57"/>
    <w:rsid w:val="000F349E"/>
    <w:rsid w:val="000F3958"/>
    <w:rsid w:val="000F4252"/>
    <w:rsid w:val="000F458E"/>
    <w:rsid w:val="000F47DB"/>
    <w:rsid w:val="000F536E"/>
    <w:rsid w:val="000F6D7B"/>
    <w:rsid w:val="0010039A"/>
    <w:rsid w:val="00100629"/>
    <w:rsid w:val="001009E7"/>
    <w:rsid w:val="00100A0D"/>
    <w:rsid w:val="001022A2"/>
    <w:rsid w:val="00102524"/>
    <w:rsid w:val="00102D90"/>
    <w:rsid w:val="00103D42"/>
    <w:rsid w:val="00104314"/>
    <w:rsid w:val="001044BB"/>
    <w:rsid w:val="00104890"/>
    <w:rsid w:val="00105D95"/>
    <w:rsid w:val="001063B6"/>
    <w:rsid w:val="001063ED"/>
    <w:rsid w:val="00110001"/>
    <w:rsid w:val="00110BAA"/>
    <w:rsid w:val="00110E41"/>
    <w:rsid w:val="001128F6"/>
    <w:rsid w:val="001133E8"/>
    <w:rsid w:val="00113400"/>
    <w:rsid w:val="001134DA"/>
    <w:rsid w:val="00113569"/>
    <w:rsid w:val="001149B3"/>
    <w:rsid w:val="00114E9A"/>
    <w:rsid w:val="0011607D"/>
    <w:rsid w:val="00120E42"/>
    <w:rsid w:val="0012105F"/>
    <w:rsid w:val="00121DB8"/>
    <w:rsid w:val="00122A22"/>
    <w:rsid w:val="00123C2D"/>
    <w:rsid w:val="00124748"/>
    <w:rsid w:val="00125038"/>
    <w:rsid w:val="0012535A"/>
    <w:rsid w:val="00125BBA"/>
    <w:rsid w:val="00125FA2"/>
    <w:rsid w:val="00125FE0"/>
    <w:rsid w:val="0012612A"/>
    <w:rsid w:val="00126981"/>
    <w:rsid w:val="0012714D"/>
    <w:rsid w:val="00127A6C"/>
    <w:rsid w:val="00127D73"/>
    <w:rsid w:val="001302F1"/>
    <w:rsid w:val="0013039A"/>
    <w:rsid w:val="001309B7"/>
    <w:rsid w:val="0013172B"/>
    <w:rsid w:val="00131A66"/>
    <w:rsid w:val="001321A3"/>
    <w:rsid w:val="00133444"/>
    <w:rsid w:val="0013364C"/>
    <w:rsid w:val="001336CC"/>
    <w:rsid w:val="001336EB"/>
    <w:rsid w:val="00133B31"/>
    <w:rsid w:val="00134F96"/>
    <w:rsid w:val="00135863"/>
    <w:rsid w:val="001379AC"/>
    <w:rsid w:val="00140D0C"/>
    <w:rsid w:val="00141437"/>
    <w:rsid w:val="0014147A"/>
    <w:rsid w:val="00141822"/>
    <w:rsid w:val="00142830"/>
    <w:rsid w:val="00142A16"/>
    <w:rsid w:val="0014627A"/>
    <w:rsid w:val="001462F6"/>
    <w:rsid w:val="00147330"/>
    <w:rsid w:val="001477FD"/>
    <w:rsid w:val="001479A2"/>
    <w:rsid w:val="00150643"/>
    <w:rsid w:val="001509E2"/>
    <w:rsid w:val="00151B63"/>
    <w:rsid w:val="00151FB5"/>
    <w:rsid w:val="00154052"/>
    <w:rsid w:val="001546C6"/>
    <w:rsid w:val="00154FF1"/>
    <w:rsid w:val="00155573"/>
    <w:rsid w:val="00155596"/>
    <w:rsid w:val="00155E1A"/>
    <w:rsid w:val="0015715B"/>
    <w:rsid w:val="001573E1"/>
    <w:rsid w:val="0016053D"/>
    <w:rsid w:val="001607AD"/>
    <w:rsid w:val="001625CB"/>
    <w:rsid w:val="00162A9C"/>
    <w:rsid w:val="00163B47"/>
    <w:rsid w:val="00163BF1"/>
    <w:rsid w:val="001645AF"/>
    <w:rsid w:val="001645ED"/>
    <w:rsid w:val="001647CA"/>
    <w:rsid w:val="00165400"/>
    <w:rsid w:val="0016562D"/>
    <w:rsid w:val="001656C6"/>
    <w:rsid w:val="00167203"/>
    <w:rsid w:val="00170487"/>
    <w:rsid w:val="001709ED"/>
    <w:rsid w:val="00171938"/>
    <w:rsid w:val="00172A27"/>
    <w:rsid w:val="00173E59"/>
    <w:rsid w:val="00174080"/>
    <w:rsid w:val="00174D63"/>
    <w:rsid w:val="00175746"/>
    <w:rsid w:val="001759CE"/>
    <w:rsid w:val="0017678E"/>
    <w:rsid w:val="001807AA"/>
    <w:rsid w:val="00181963"/>
    <w:rsid w:val="00181A76"/>
    <w:rsid w:val="00182550"/>
    <w:rsid w:val="00183FA7"/>
    <w:rsid w:val="0018442E"/>
    <w:rsid w:val="001848E9"/>
    <w:rsid w:val="001850A2"/>
    <w:rsid w:val="0018678E"/>
    <w:rsid w:val="00187A73"/>
    <w:rsid w:val="00190E5F"/>
    <w:rsid w:val="001916B2"/>
    <w:rsid w:val="00191B87"/>
    <w:rsid w:val="0019233E"/>
    <w:rsid w:val="001929B5"/>
    <w:rsid w:val="0019326F"/>
    <w:rsid w:val="00193BEB"/>
    <w:rsid w:val="00194B00"/>
    <w:rsid w:val="001963F0"/>
    <w:rsid w:val="00197171"/>
    <w:rsid w:val="001971B3"/>
    <w:rsid w:val="00197C09"/>
    <w:rsid w:val="001A0673"/>
    <w:rsid w:val="001A10B7"/>
    <w:rsid w:val="001A1379"/>
    <w:rsid w:val="001A31C0"/>
    <w:rsid w:val="001A3529"/>
    <w:rsid w:val="001A42BF"/>
    <w:rsid w:val="001A4AB6"/>
    <w:rsid w:val="001A5479"/>
    <w:rsid w:val="001A575C"/>
    <w:rsid w:val="001A5F4D"/>
    <w:rsid w:val="001A5FA8"/>
    <w:rsid w:val="001A66C5"/>
    <w:rsid w:val="001A7BEF"/>
    <w:rsid w:val="001B0197"/>
    <w:rsid w:val="001B1C2E"/>
    <w:rsid w:val="001B1EE2"/>
    <w:rsid w:val="001B2111"/>
    <w:rsid w:val="001B2284"/>
    <w:rsid w:val="001B2533"/>
    <w:rsid w:val="001B2B55"/>
    <w:rsid w:val="001B37CB"/>
    <w:rsid w:val="001B39F6"/>
    <w:rsid w:val="001B3C9A"/>
    <w:rsid w:val="001B593C"/>
    <w:rsid w:val="001B5FBA"/>
    <w:rsid w:val="001B6111"/>
    <w:rsid w:val="001B6ADB"/>
    <w:rsid w:val="001B7695"/>
    <w:rsid w:val="001C14D8"/>
    <w:rsid w:val="001C1569"/>
    <w:rsid w:val="001C2E14"/>
    <w:rsid w:val="001C30FF"/>
    <w:rsid w:val="001C3F8E"/>
    <w:rsid w:val="001C43F1"/>
    <w:rsid w:val="001C4A5D"/>
    <w:rsid w:val="001C4E35"/>
    <w:rsid w:val="001C5163"/>
    <w:rsid w:val="001C518E"/>
    <w:rsid w:val="001C6461"/>
    <w:rsid w:val="001D014A"/>
    <w:rsid w:val="001D1644"/>
    <w:rsid w:val="001D3FB1"/>
    <w:rsid w:val="001D4D10"/>
    <w:rsid w:val="001D55AE"/>
    <w:rsid w:val="001E0A51"/>
    <w:rsid w:val="001E2006"/>
    <w:rsid w:val="001E21D2"/>
    <w:rsid w:val="001E495D"/>
    <w:rsid w:val="001E51F0"/>
    <w:rsid w:val="001E58E4"/>
    <w:rsid w:val="001E596D"/>
    <w:rsid w:val="001E5999"/>
    <w:rsid w:val="001E5AAC"/>
    <w:rsid w:val="001E604B"/>
    <w:rsid w:val="001E6794"/>
    <w:rsid w:val="001E6C29"/>
    <w:rsid w:val="001E7736"/>
    <w:rsid w:val="001E7F10"/>
    <w:rsid w:val="001F037B"/>
    <w:rsid w:val="001F08D9"/>
    <w:rsid w:val="001F0D6B"/>
    <w:rsid w:val="001F1841"/>
    <w:rsid w:val="001F18F2"/>
    <w:rsid w:val="001F1FA2"/>
    <w:rsid w:val="001F21B1"/>
    <w:rsid w:val="001F253E"/>
    <w:rsid w:val="001F2A0C"/>
    <w:rsid w:val="001F31DD"/>
    <w:rsid w:val="001F354E"/>
    <w:rsid w:val="001F4778"/>
    <w:rsid w:val="001F4D76"/>
    <w:rsid w:val="001F5941"/>
    <w:rsid w:val="001F5BE0"/>
    <w:rsid w:val="001F7131"/>
    <w:rsid w:val="001F7958"/>
    <w:rsid w:val="001F7CBB"/>
    <w:rsid w:val="00200311"/>
    <w:rsid w:val="0020093F"/>
    <w:rsid w:val="00200ECE"/>
    <w:rsid w:val="00201C7A"/>
    <w:rsid w:val="0020269E"/>
    <w:rsid w:val="0020382F"/>
    <w:rsid w:val="00203B75"/>
    <w:rsid w:val="0020447D"/>
    <w:rsid w:val="002044B3"/>
    <w:rsid w:val="0020511B"/>
    <w:rsid w:val="002066B6"/>
    <w:rsid w:val="00210C1C"/>
    <w:rsid w:val="00210ED6"/>
    <w:rsid w:val="002110AE"/>
    <w:rsid w:val="002111ED"/>
    <w:rsid w:val="00211239"/>
    <w:rsid w:val="00212378"/>
    <w:rsid w:val="00212660"/>
    <w:rsid w:val="002129F9"/>
    <w:rsid w:val="00212B80"/>
    <w:rsid w:val="00213002"/>
    <w:rsid w:val="00213D46"/>
    <w:rsid w:val="00213D47"/>
    <w:rsid w:val="00213E8A"/>
    <w:rsid w:val="00214127"/>
    <w:rsid w:val="0021420B"/>
    <w:rsid w:val="0021443E"/>
    <w:rsid w:val="0021472F"/>
    <w:rsid w:val="00216750"/>
    <w:rsid w:val="002169A1"/>
    <w:rsid w:val="00217126"/>
    <w:rsid w:val="002209F0"/>
    <w:rsid w:val="00221357"/>
    <w:rsid w:val="00221885"/>
    <w:rsid w:val="002219CA"/>
    <w:rsid w:val="00221E87"/>
    <w:rsid w:val="00222B4B"/>
    <w:rsid w:val="00223C02"/>
    <w:rsid w:val="00224096"/>
    <w:rsid w:val="0022412D"/>
    <w:rsid w:val="00224BB7"/>
    <w:rsid w:val="00224BDC"/>
    <w:rsid w:val="00224CBD"/>
    <w:rsid w:val="00224F55"/>
    <w:rsid w:val="00225648"/>
    <w:rsid w:val="002257B9"/>
    <w:rsid w:val="002259BE"/>
    <w:rsid w:val="00225C0D"/>
    <w:rsid w:val="00225CD7"/>
    <w:rsid w:val="00226AA1"/>
    <w:rsid w:val="0022719D"/>
    <w:rsid w:val="00230102"/>
    <w:rsid w:val="0023078C"/>
    <w:rsid w:val="002312F5"/>
    <w:rsid w:val="00232249"/>
    <w:rsid w:val="00232D5D"/>
    <w:rsid w:val="00233EAA"/>
    <w:rsid w:val="00234911"/>
    <w:rsid w:val="002354C5"/>
    <w:rsid w:val="00236211"/>
    <w:rsid w:val="00236EA2"/>
    <w:rsid w:val="00236F1A"/>
    <w:rsid w:val="00240221"/>
    <w:rsid w:val="002404FC"/>
    <w:rsid w:val="00240554"/>
    <w:rsid w:val="002411C0"/>
    <w:rsid w:val="002419BF"/>
    <w:rsid w:val="00241EA6"/>
    <w:rsid w:val="002425F2"/>
    <w:rsid w:val="00242D37"/>
    <w:rsid w:val="00242EFB"/>
    <w:rsid w:val="002456C5"/>
    <w:rsid w:val="00245948"/>
    <w:rsid w:val="00247671"/>
    <w:rsid w:val="002506CA"/>
    <w:rsid w:val="0025132B"/>
    <w:rsid w:val="00251360"/>
    <w:rsid w:val="002516C0"/>
    <w:rsid w:val="00252462"/>
    <w:rsid w:val="00252776"/>
    <w:rsid w:val="00252AD0"/>
    <w:rsid w:val="0025346F"/>
    <w:rsid w:val="00253AA4"/>
    <w:rsid w:val="00254005"/>
    <w:rsid w:val="0025435A"/>
    <w:rsid w:val="00254581"/>
    <w:rsid w:val="00254F9A"/>
    <w:rsid w:val="00256F9B"/>
    <w:rsid w:val="0026091C"/>
    <w:rsid w:val="002637B7"/>
    <w:rsid w:val="00263B77"/>
    <w:rsid w:val="00264149"/>
    <w:rsid w:val="002641C6"/>
    <w:rsid w:val="00264443"/>
    <w:rsid w:val="00266064"/>
    <w:rsid w:val="00267B44"/>
    <w:rsid w:val="00272A69"/>
    <w:rsid w:val="00272F81"/>
    <w:rsid w:val="00273597"/>
    <w:rsid w:val="0027399E"/>
    <w:rsid w:val="00274426"/>
    <w:rsid w:val="00274592"/>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520"/>
    <w:rsid w:val="0028671E"/>
    <w:rsid w:val="00286C5D"/>
    <w:rsid w:val="00286F67"/>
    <w:rsid w:val="002870A4"/>
    <w:rsid w:val="002879DB"/>
    <w:rsid w:val="00290ED2"/>
    <w:rsid w:val="0029168E"/>
    <w:rsid w:val="002921BD"/>
    <w:rsid w:val="002925B0"/>
    <w:rsid w:val="002926AA"/>
    <w:rsid w:val="00292958"/>
    <w:rsid w:val="00292C0C"/>
    <w:rsid w:val="00292E30"/>
    <w:rsid w:val="0029307D"/>
    <w:rsid w:val="002930BE"/>
    <w:rsid w:val="00293584"/>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585F"/>
    <w:rsid w:val="002A5A1C"/>
    <w:rsid w:val="002A663B"/>
    <w:rsid w:val="002A70FE"/>
    <w:rsid w:val="002A7623"/>
    <w:rsid w:val="002A7805"/>
    <w:rsid w:val="002A7E5A"/>
    <w:rsid w:val="002B0607"/>
    <w:rsid w:val="002B08CE"/>
    <w:rsid w:val="002B14F7"/>
    <w:rsid w:val="002B1F73"/>
    <w:rsid w:val="002B25DB"/>
    <w:rsid w:val="002B2CE0"/>
    <w:rsid w:val="002B355C"/>
    <w:rsid w:val="002B3BCE"/>
    <w:rsid w:val="002B4194"/>
    <w:rsid w:val="002B4787"/>
    <w:rsid w:val="002B4E1B"/>
    <w:rsid w:val="002B51B5"/>
    <w:rsid w:val="002B58D3"/>
    <w:rsid w:val="002B6307"/>
    <w:rsid w:val="002B65E9"/>
    <w:rsid w:val="002C0210"/>
    <w:rsid w:val="002C05C1"/>
    <w:rsid w:val="002C1C2C"/>
    <w:rsid w:val="002C29C9"/>
    <w:rsid w:val="002C2A5C"/>
    <w:rsid w:val="002C48A4"/>
    <w:rsid w:val="002C4CDA"/>
    <w:rsid w:val="002C6383"/>
    <w:rsid w:val="002C6EF9"/>
    <w:rsid w:val="002C700E"/>
    <w:rsid w:val="002C765C"/>
    <w:rsid w:val="002C79A1"/>
    <w:rsid w:val="002D0A26"/>
    <w:rsid w:val="002D0E39"/>
    <w:rsid w:val="002D2FA4"/>
    <w:rsid w:val="002D3A3D"/>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35ED"/>
    <w:rsid w:val="002E4053"/>
    <w:rsid w:val="002E4625"/>
    <w:rsid w:val="002E46C2"/>
    <w:rsid w:val="002E4B82"/>
    <w:rsid w:val="002E4D13"/>
    <w:rsid w:val="002E59B4"/>
    <w:rsid w:val="002E65F1"/>
    <w:rsid w:val="002E6A9F"/>
    <w:rsid w:val="002E7A59"/>
    <w:rsid w:val="002E7F08"/>
    <w:rsid w:val="002F24FF"/>
    <w:rsid w:val="002F2600"/>
    <w:rsid w:val="002F27FD"/>
    <w:rsid w:val="002F2906"/>
    <w:rsid w:val="002F3195"/>
    <w:rsid w:val="002F363B"/>
    <w:rsid w:val="002F37E5"/>
    <w:rsid w:val="002F3CDB"/>
    <w:rsid w:val="002F3DA5"/>
    <w:rsid w:val="002F65E8"/>
    <w:rsid w:val="003002F7"/>
    <w:rsid w:val="00300386"/>
    <w:rsid w:val="00300D6E"/>
    <w:rsid w:val="00300DBF"/>
    <w:rsid w:val="00300F08"/>
    <w:rsid w:val="00300F48"/>
    <w:rsid w:val="0030106C"/>
    <w:rsid w:val="00302279"/>
    <w:rsid w:val="00302519"/>
    <w:rsid w:val="003028AE"/>
    <w:rsid w:val="003042F8"/>
    <w:rsid w:val="00304F0B"/>
    <w:rsid w:val="00305028"/>
    <w:rsid w:val="00305F90"/>
    <w:rsid w:val="00306577"/>
    <w:rsid w:val="00307038"/>
    <w:rsid w:val="003070EF"/>
    <w:rsid w:val="00310293"/>
    <w:rsid w:val="00310D7D"/>
    <w:rsid w:val="00310EC9"/>
    <w:rsid w:val="00310FA4"/>
    <w:rsid w:val="00311237"/>
    <w:rsid w:val="00311436"/>
    <w:rsid w:val="00311705"/>
    <w:rsid w:val="00311A7F"/>
    <w:rsid w:val="00312384"/>
    <w:rsid w:val="003142C0"/>
    <w:rsid w:val="003144C6"/>
    <w:rsid w:val="00314566"/>
    <w:rsid w:val="00316F15"/>
    <w:rsid w:val="0031739B"/>
    <w:rsid w:val="00320AE1"/>
    <w:rsid w:val="00323177"/>
    <w:rsid w:val="003232E7"/>
    <w:rsid w:val="00323FB0"/>
    <w:rsid w:val="00324631"/>
    <w:rsid w:val="003247DA"/>
    <w:rsid w:val="00324D4A"/>
    <w:rsid w:val="00326B99"/>
    <w:rsid w:val="0032762C"/>
    <w:rsid w:val="00327988"/>
    <w:rsid w:val="00327F51"/>
    <w:rsid w:val="003309A7"/>
    <w:rsid w:val="00330F08"/>
    <w:rsid w:val="00330F3E"/>
    <w:rsid w:val="00331F93"/>
    <w:rsid w:val="003324FD"/>
    <w:rsid w:val="00332AB5"/>
    <w:rsid w:val="00332DDB"/>
    <w:rsid w:val="003353A4"/>
    <w:rsid w:val="003358FC"/>
    <w:rsid w:val="00335C44"/>
    <w:rsid w:val="00336B41"/>
    <w:rsid w:val="00337E93"/>
    <w:rsid w:val="00337F78"/>
    <w:rsid w:val="003400CE"/>
    <w:rsid w:val="0034089A"/>
    <w:rsid w:val="00341031"/>
    <w:rsid w:val="0034183E"/>
    <w:rsid w:val="00342588"/>
    <w:rsid w:val="00342EB6"/>
    <w:rsid w:val="00343428"/>
    <w:rsid w:val="00343467"/>
    <w:rsid w:val="00343691"/>
    <w:rsid w:val="00344099"/>
    <w:rsid w:val="0034455F"/>
    <w:rsid w:val="00346E9A"/>
    <w:rsid w:val="003474D9"/>
    <w:rsid w:val="0034766B"/>
    <w:rsid w:val="00347912"/>
    <w:rsid w:val="00347F42"/>
    <w:rsid w:val="00347FCB"/>
    <w:rsid w:val="0035021D"/>
    <w:rsid w:val="0035023B"/>
    <w:rsid w:val="00350AB3"/>
    <w:rsid w:val="00350C3C"/>
    <w:rsid w:val="00351152"/>
    <w:rsid w:val="0035122E"/>
    <w:rsid w:val="003518A9"/>
    <w:rsid w:val="00351CC8"/>
    <w:rsid w:val="003524F9"/>
    <w:rsid w:val="00353944"/>
    <w:rsid w:val="00354387"/>
    <w:rsid w:val="003545AB"/>
    <w:rsid w:val="00354BF7"/>
    <w:rsid w:val="00354D46"/>
    <w:rsid w:val="003556C6"/>
    <w:rsid w:val="00355AEF"/>
    <w:rsid w:val="00355CDA"/>
    <w:rsid w:val="00355ED9"/>
    <w:rsid w:val="00356C3C"/>
    <w:rsid w:val="00357846"/>
    <w:rsid w:val="00360D53"/>
    <w:rsid w:val="003624CA"/>
    <w:rsid w:val="0036273D"/>
    <w:rsid w:val="00362F36"/>
    <w:rsid w:val="00364D43"/>
    <w:rsid w:val="00364D62"/>
    <w:rsid w:val="00365808"/>
    <w:rsid w:val="00365DED"/>
    <w:rsid w:val="00366055"/>
    <w:rsid w:val="0036622E"/>
    <w:rsid w:val="00366A27"/>
    <w:rsid w:val="00367CBF"/>
    <w:rsid w:val="003701C3"/>
    <w:rsid w:val="00372D48"/>
    <w:rsid w:val="00372FCC"/>
    <w:rsid w:val="003739F2"/>
    <w:rsid w:val="00376915"/>
    <w:rsid w:val="003772DB"/>
    <w:rsid w:val="00377389"/>
    <w:rsid w:val="00377AD1"/>
    <w:rsid w:val="00380281"/>
    <w:rsid w:val="00380287"/>
    <w:rsid w:val="003802C8"/>
    <w:rsid w:val="00380A92"/>
    <w:rsid w:val="00380ECB"/>
    <w:rsid w:val="00381F70"/>
    <w:rsid w:val="003828B3"/>
    <w:rsid w:val="00383DC5"/>
    <w:rsid w:val="0038666E"/>
    <w:rsid w:val="00387153"/>
    <w:rsid w:val="00387A73"/>
    <w:rsid w:val="00390858"/>
    <w:rsid w:val="00390BAC"/>
    <w:rsid w:val="003910DE"/>
    <w:rsid w:val="003925A9"/>
    <w:rsid w:val="00393987"/>
    <w:rsid w:val="003957F5"/>
    <w:rsid w:val="00395D87"/>
    <w:rsid w:val="00396B81"/>
    <w:rsid w:val="00396E9E"/>
    <w:rsid w:val="00396E9F"/>
    <w:rsid w:val="003971B4"/>
    <w:rsid w:val="003A098E"/>
    <w:rsid w:val="003A0AB7"/>
    <w:rsid w:val="003A0FB8"/>
    <w:rsid w:val="003A1635"/>
    <w:rsid w:val="003A1E93"/>
    <w:rsid w:val="003A2121"/>
    <w:rsid w:val="003A3586"/>
    <w:rsid w:val="003A4F77"/>
    <w:rsid w:val="003A6508"/>
    <w:rsid w:val="003A6FB2"/>
    <w:rsid w:val="003A7C11"/>
    <w:rsid w:val="003B0032"/>
    <w:rsid w:val="003B0DC0"/>
    <w:rsid w:val="003B0E5F"/>
    <w:rsid w:val="003B11BB"/>
    <w:rsid w:val="003B1472"/>
    <w:rsid w:val="003B2A39"/>
    <w:rsid w:val="003B2BB6"/>
    <w:rsid w:val="003B3F79"/>
    <w:rsid w:val="003B4436"/>
    <w:rsid w:val="003B4B0D"/>
    <w:rsid w:val="003B4DAD"/>
    <w:rsid w:val="003B560B"/>
    <w:rsid w:val="003B58B2"/>
    <w:rsid w:val="003B5C12"/>
    <w:rsid w:val="003B5D25"/>
    <w:rsid w:val="003B5E0B"/>
    <w:rsid w:val="003B74D9"/>
    <w:rsid w:val="003C0D20"/>
    <w:rsid w:val="003C235C"/>
    <w:rsid w:val="003C292A"/>
    <w:rsid w:val="003C293F"/>
    <w:rsid w:val="003C2A55"/>
    <w:rsid w:val="003C3609"/>
    <w:rsid w:val="003C4566"/>
    <w:rsid w:val="003C5342"/>
    <w:rsid w:val="003C561B"/>
    <w:rsid w:val="003C56A9"/>
    <w:rsid w:val="003C7491"/>
    <w:rsid w:val="003C7737"/>
    <w:rsid w:val="003C7F06"/>
    <w:rsid w:val="003D1571"/>
    <w:rsid w:val="003D328F"/>
    <w:rsid w:val="003D33EF"/>
    <w:rsid w:val="003D3A7F"/>
    <w:rsid w:val="003D4D29"/>
    <w:rsid w:val="003D544A"/>
    <w:rsid w:val="003D55CE"/>
    <w:rsid w:val="003D63AC"/>
    <w:rsid w:val="003D6A5B"/>
    <w:rsid w:val="003D7595"/>
    <w:rsid w:val="003D7FAC"/>
    <w:rsid w:val="003E2090"/>
    <w:rsid w:val="003E3183"/>
    <w:rsid w:val="003E345F"/>
    <w:rsid w:val="003E3CBC"/>
    <w:rsid w:val="003E4089"/>
    <w:rsid w:val="003E4AD0"/>
    <w:rsid w:val="003E5DC4"/>
    <w:rsid w:val="003E621B"/>
    <w:rsid w:val="003E6C93"/>
    <w:rsid w:val="003E6D1B"/>
    <w:rsid w:val="003E6D56"/>
    <w:rsid w:val="003E7736"/>
    <w:rsid w:val="003F0884"/>
    <w:rsid w:val="003F0C4F"/>
    <w:rsid w:val="003F108C"/>
    <w:rsid w:val="003F221F"/>
    <w:rsid w:val="003F28E7"/>
    <w:rsid w:val="003F328E"/>
    <w:rsid w:val="003F3782"/>
    <w:rsid w:val="003F3AAC"/>
    <w:rsid w:val="003F3EA8"/>
    <w:rsid w:val="003F3FA8"/>
    <w:rsid w:val="003F4DAD"/>
    <w:rsid w:val="003F536A"/>
    <w:rsid w:val="003F570C"/>
    <w:rsid w:val="003F6462"/>
    <w:rsid w:val="003F6E59"/>
    <w:rsid w:val="003F77AA"/>
    <w:rsid w:val="003F7B6F"/>
    <w:rsid w:val="00400616"/>
    <w:rsid w:val="0040395B"/>
    <w:rsid w:val="00403A3D"/>
    <w:rsid w:val="0040445B"/>
    <w:rsid w:val="00404AAF"/>
    <w:rsid w:val="00404BC3"/>
    <w:rsid w:val="00404F81"/>
    <w:rsid w:val="004053B6"/>
    <w:rsid w:val="0040586A"/>
    <w:rsid w:val="0040794D"/>
    <w:rsid w:val="0040797D"/>
    <w:rsid w:val="00410210"/>
    <w:rsid w:val="0041278E"/>
    <w:rsid w:val="0041364A"/>
    <w:rsid w:val="00414A2A"/>
    <w:rsid w:val="00415114"/>
    <w:rsid w:val="0041529B"/>
    <w:rsid w:val="00415320"/>
    <w:rsid w:val="00415848"/>
    <w:rsid w:val="0041689E"/>
    <w:rsid w:val="004202C8"/>
    <w:rsid w:val="004207F0"/>
    <w:rsid w:val="00421173"/>
    <w:rsid w:val="004214B7"/>
    <w:rsid w:val="0042194D"/>
    <w:rsid w:val="00422308"/>
    <w:rsid w:val="00424073"/>
    <w:rsid w:val="0042483F"/>
    <w:rsid w:val="004259E7"/>
    <w:rsid w:val="0042693C"/>
    <w:rsid w:val="00427167"/>
    <w:rsid w:val="0042724A"/>
    <w:rsid w:val="00427327"/>
    <w:rsid w:val="00427946"/>
    <w:rsid w:val="00430439"/>
    <w:rsid w:val="0043044A"/>
    <w:rsid w:val="004305EC"/>
    <w:rsid w:val="00430F9B"/>
    <w:rsid w:val="0043175E"/>
    <w:rsid w:val="00432043"/>
    <w:rsid w:val="00432060"/>
    <w:rsid w:val="004328C8"/>
    <w:rsid w:val="00433E3B"/>
    <w:rsid w:val="00434866"/>
    <w:rsid w:val="00434882"/>
    <w:rsid w:val="00434D7F"/>
    <w:rsid w:val="00435771"/>
    <w:rsid w:val="00435DEC"/>
    <w:rsid w:val="00435ED7"/>
    <w:rsid w:val="004361C2"/>
    <w:rsid w:val="00436981"/>
    <w:rsid w:val="0044011D"/>
    <w:rsid w:val="00440678"/>
    <w:rsid w:val="00440931"/>
    <w:rsid w:val="00441F79"/>
    <w:rsid w:val="0044302A"/>
    <w:rsid w:val="0044310D"/>
    <w:rsid w:val="00443620"/>
    <w:rsid w:val="00443A20"/>
    <w:rsid w:val="004441C3"/>
    <w:rsid w:val="004460E0"/>
    <w:rsid w:val="00451490"/>
    <w:rsid w:val="004514A3"/>
    <w:rsid w:val="004514EA"/>
    <w:rsid w:val="00451941"/>
    <w:rsid w:val="00451C9C"/>
    <w:rsid w:val="00452178"/>
    <w:rsid w:val="004526A9"/>
    <w:rsid w:val="00452703"/>
    <w:rsid w:val="00452A0F"/>
    <w:rsid w:val="0045304A"/>
    <w:rsid w:val="0045403F"/>
    <w:rsid w:val="004542CB"/>
    <w:rsid w:val="00454A46"/>
    <w:rsid w:val="00454E38"/>
    <w:rsid w:val="0045503D"/>
    <w:rsid w:val="0045540B"/>
    <w:rsid w:val="00456DC8"/>
    <w:rsid w:val="004579B9"/>
    <w:rsid w:val="00457F0F"/>
    <w:rsid w:val="00460365"/>
    <w:rsid w:val="00460380"/>
    <w:rsid w:val="0046128E"/>
    <w:rsid w:val="0046138A"/>
    <w:rsid w:val="00461941"/>
    <w:rsid w:val="00461FF6"/>
    <w:rsid w:val="00462062"/>
    <w:rsid w:val="00462C7E"/>
    <w:rsid w:val="00463E50"/>
    <w:rsid w:val="004642B5"/>
    <w:rsid w:val="0046463E"/>
    <w:rsid w:val="00466CBC"/>
    <w:rsid w:val="00470216"/>
    <w:rsid w:val="004710E2"/>
    <w:rsid w:val="0047123B"/>
    <w:rsid w:val="00471DDC"/>
    <w:rsid w:val="004721FA"/>
    <w:rsid w:val="00472754"/>
    <w:rsid w:val="004730FB"/>
    <w:rsid w:val="00474156"/>
    <w:rsid w:val="0047634B"/>
    <w:rsid w:val="00477025"/>
    <w:rsid w:val="004778A8"/>
    <w:rsid w:val="00477E6A"/>
    <w:rsid w:val="00482557"/>
    <w:rsid w:val="004825AA"/>
    <w:rsid w:val="004835A3"/>
    <w:rsid w:val="00483BB9"/>
    <w:rsid w:val="00483C82"/>
    <w:rsid w:val="00484926"/>
    <w:rsid w:val="00485D4D"/>
    <w:rsid w:val="004863D3"/>
    <w:rsid w:val="004873C2"/>
    <w:rsid w:val="004875E4"/>
    <w:rsid w:val="0048776B"/>
    <w:rsid w:val="00487A5B"/>
    <w:rsid w:val="00490A77"/>
    <w:rsid w:val="00491157"/>
    <w:rsid w:val="00491762"/>
    <w:rsid w:val="00492BC1"/>
    <w:rsid w:val="00492F95"/>
    <w:rsid w:val="00493AFB"/>
    <w:rsid w:val="00493F3A"/>
    <w:rsid w:val="00494777"/>
    <w:rsid w:val="0049498F"/>
    <w:rsid w:val="004950A4"/>
    <w:rsid w:val="004960F5"/>
    <w:rsid w:val="00497497"/>
    <w:rsid w:val="004A152E"/>
    <w:rsid w:val="004A1931"/>
    <w:rsid w:val="004A255D"/>
    <w:rsid w:val="004A2F38"/>
    <w:rsid w:val="004A4EF1"/>
    <w:rsid w:val="004A4F3B"/>
    <w:rsid w:val="004A5338"/>
    <w:rsid w:val="004A53BD"/>
    <w:rsid w:val="004A69E4"/>
    <w:rsid w:val="004A6E10"/>
    <w:rsid w:val="004A7FF3"/>
    <w:rsid w:val="004B0297"/>
    <w:rsid w:val="004B03AA"/>
    <w:rsid w:val="004B2192"/>
    <w:rsid w:val="004B27E2"/>
    <w:rsid w:val="004B28DA"/>
    <w:rsid w:val="004B2969"/>
    <w:rsid w:val="004B2F55"/>
    <w:rsid w:val="004B2F79"/>
    <w:rsid w:val="004B3871"/>
    <w:rsid w:val="004B4161"/>
    <w:rsid w:val="004B4654"/>
    <w:rsid w:val="004B4B68"/>
    <w:rsid w:val="004B4BFC"/>
    <w:rsid w:val="004B54B5"/>
    <w:rsid w:val="004B6A3B"/>
    <w:rsid w:val="004B7591"/>
    <w:rsid w:val="004B7792"/>
    <w:rsid w:val="004B7921"/>
    <w:rsid w:val="004C134F"/>
    <w:rsid w:val="004C16FD"/>
    <w:rsid w:val="004C2972"/>
    <w:rsid w:val="004C374B"/>
    <w:rsid w:val="004C5219"/>
    <w:rsid w:val="004C5CBB"/>
    <w:rsid w:val="004C61A5"/>
    <w:rsid w:val="004C70A6"/>
    <w:rsid w:val="004D0543"/>
    <w:rsid w:val="004D0DCE"/>
    <w:rsid w:val="004D1C93"/>
    <w:rsid w:val="004D223C"/>
    <w:rsid w:val="004D2605"/>
    <w:rsid w:val="004D29F4"/>
    <w:rsid w:val="004D2EA7"/>
    <w:rsid w:val="004D451A"/>
    <w:rsid w:val="004D4844"/>
    <w:rsid w:val="004D48A3"/>
    <w:rsid w:val="004D543F"/>
    <w:rsid w:val="004D5BB3"/>
    <w:rsid w:val="004D5ECA"/>
    <w:rsid w:val="004D6371"/>
    <w:rsid w:val="004D639D"/>
    <w:rsid w:val="004D69C6"/>
    <w:rsid w:val="004D6E10"/>
    <w:rsid w:val="004D70CA"/>
    <w:rsid w:val="004D7496"/>
    <w:rsid w:val="004D77AD"/>
    <w:rsid w:val="004D7ADC"/>
    <w:rsid w:val="004E0DAA"/>
    <w:rsid w:val="004E12BB"/>
    <w:rsid w:val="004E1AC3"/>
    <w:rsid w:val="004E22A1"/>
    <w:rsid w:val="004E28C3"/>
    <w:rsid w:val="004E290B"/>
    <w:rsid w:val="004E2EFF"/>
    <w:rsid w:val="004E31E7"/>
    <w:rsid w:val="004E3C96"/>
    <w:rsid w:val="004E4349"/>
    <w:rsid w:val="004E6E4B"/>
    <w:rsid w:val="004E755A"/>
    <w:rsid w:val="004E7749"/>
    <w:rsid w:val="004F0014"/>
    <w:rsid w:val="004F123A"/>
    <w:rsid w:val="004F171E"/>
    <w:rsid w:val="004F184F"/>
    <w:rsid w:val="004F1A28"/>
    <w:rsid w:val="004F25C8"/>
    <w:rsid w:val="004F37CB"/>
    <w:rsid w:val="004F3974"/>
    <w:rsid w:val="004F5B5F"/>
    <w:rsid w:val="004F5E7E"/>
    <w:rsid w:val="004F6266"/>
    <w:rsid w:val="004F6AAF"/>
    <w:rsid w:val="004F6AF0"/>
    <w:rsid w:val="004F6D8F"/>
    <w:rsid w:val="004F7800"/>
    <w:rsid w:val="004F785A"/>
    <w:rsid w:val="004F7EBE"/>
    <w:rsid w:val="00500C14"/>
    <w:rsid w:val="005015D6"/>
    <w:rsid w:val="0050163E"/>
    <w:rsid w:val="00501697"/>
    <w:rsid w:val="0050203D"/>
    <w:rsid w:val="005029BC"/>
    <w:rsid w:val="00502C2B"/>
    <w:rsid w:val="0050402A"/>
    <w:rsid w:val="005048F7"/>
    <w:rsid w:val="0050524D"/>
    <w:rsid w:val="005058EE"/>
    <w:rsid w:val="005061C8"/>
    <w:rsid w:val="00506296"/>
    <w:rsid w:val="0050683D"/>
    <w:rsid w:val="00506A52"/>
    <w:rsid w:val="005077BD"/>
    <w:rsid w:val="00507A9E"/>
    <w:rsid w:val="00510FD7"/>
    <w:rsid w:val="00511523"/>
    <w:rsid w:val="00512296"/>
    <w:rsid w:val="005126BC"/>
    <w:rsid w:val="00512D72"/>
    <w:rsid w:val="00512E3D"/>
    <w:rsid w:val="005130C3"/>
    <w:rsid w:val="005135DC"/>
    <w:rsid w:val="00513FB0"/>
    <w:rsid w:val="00514A66"/>
    <w:rsid w:val="00517124"/>
    <w:rsid w:val="005171EE"/>
    <w:rsid w:val="005173CF"/>
    <w:rsid w:val="0051760C"/>
    <w:rsid w:val="00517DF1"/>
    <w:rsid w:val="00517E8E"/>
    <w:rsid w:val="00520982"/>
    <w:rsid w:val="005209D1"/>
    <w:rsid w:val="00520C58"/>
    <w:rsid w:val="00521FB4"/>
    <w:rsid w:val="005226F7"/>
    <w:rsid w:val="00525D63"/>
    <w:rsid w:val="005260E6"/>
    <w:rsid w:val="00526916"/>
    <w:rsid w:val="005269B8"/>
    <w:rsid w:val="00530277"/>
    <w:rsid w:val="00531BC3"/>
    <w:rsid w:val="0053264A"/>
    <w:rsid w:val="00532C0E"/>
    <w:rsid w:val="00533B84"/>
    <w:rsid w:val="005340A7"/>
    <w:rsid w:val="00534918"/>
    <w:rsid w:val="00534C93"/>
    <w:rsid w:val="00535F6E"/>
    <w:rsid w:val="00537FCD"/>
    <w:rsid w:val="0054156E"/>
    <w:rsid w:val="005417FB"/>
    <w:rsid w:val="00541B38"/>
    <w:rsid w:val="00541DA1"/>
    <w:rsid w:val="00543C86"/>
    <w:rsid w:val="00544249"/>
    <w:rsid w:val="00544E60"/>
    <w:rsid w:val="005452E5"/>
    <w:rsid w:val="005457AC"/>
    <w:rsid w:val="00545B0B"/>
    <w:rsid w:val="00546806"/>
    <w:rsid w:val="00547A4B"/>
    <w:rsid w:val="00547A7E"/>
    <w:rsid w:val="00547E4F"/>
    <w:rsid w:val="005501D2"/>
    <w:rsid w:val="005505F2"/>
    <w:rsid w:val="00551EBD"/>
    <w:rsid w:val="00552538"/>
    <w:rsid w:val="005534C2"/>
    <w:rsid w:val="00553729"/>
    <w:rsid w:val="00553832"/>
    <w:rsid w:val="005554CC"/>
    <w:rsid w:val="0055556D"/>
    <w:rsid w:val="00555EBF"/>
    <w:rsid w:val="00556917"/>
    <w:rsid w:val="005570FF"/>
    <w:rsid w:val="00557739"/>
    <w:rsid w:val="005579E5"/>
    <w:rsid w:val="00557C9D"/>
    <w:rsid w:val="00557D6B"/>
    <w:rsid w:val="00557EF2"/>
    <w:rsid w:val="005601F0"/>
    <w:rsid w:val="00560685"/>
    <w:rsid w:val="0056163C"/>
    <w:rsid w:val="00561834"/>
    <w:rsid w:val="00561A02"/>
    <w:rsid w:val="00561C0C"/>
    <w:rsid w:val="00562207"/>
    <w:rsid w:val="00563ADE"/>
    <w:rsid w:val="00564778"/>
    <w:rsid w:val="0056481D"/>
    <w:rsid w:val="00564F6E"/>
    <w:rsid w:val="00565830"/>
    <w:rsid w:val="00565AE0"/>
    <w:rsid w:val="00565D45"/>
    <w:rsid w:val="00566E5D"/>
    <w:rsid w:val="00567298"/>
    <w:rsid w:val="005677BC"/>
    <w:rsid w:val="005700A0"/>
    <w:rsid w:val="00570994"/>
    <w:rsid w:val="005712F3"/>
    <w:rsid w:val="00571DCE"/>
    <w:rsid w:val="005727CE"/>
    <w:rsid w:val="00572A0C"/>
    <w:rsid w:val="005743F4"/>
    <w:rsid w:val="00574968"/>
    <w:rsid w:val="00574D34"/>
    <w:rsid w:val="005752F4"/>
    <w:rsid w:val="00575903"/>
    <w:rsid w:val="00575DBF"/>
    <w:rsid w:val="005778A2"/>
    <w:rsid w:val="005778F8"/>
    <w:rsid w:val="00581587"/>
    <w:rsid w:val="00582610"/>
    <w:rsid w:val="00582B3D"/>
    <w:rsid w:val="00582F34"/>
    <w:rsid w:val="005831A4"/>
    <w:rsid w:val="005838C9"/>
    <w:rsid w:val="00583D57"/>
    <w:rsid w:val="00584C08"/>
    <w:rsid w:val="00585203"/>
    <w:rsid w:val="005852C9"/>
    <w:rsid w:val="0058574A"/>
    <w:rsid w:val="00585E43"/>
    <w:rsid w:val="00586B01"/>
    <w:rsid w:val="0058717F"/>
    <w:rsid w:val="00587784"/>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1A1"/>
    <w:rsid w:val="005B1879"/>
    <w:rsid w:val="005B1F7E"/>
    <w:rsid w:val="005B255A"/>
    <w:rsid w:val="005B3767"/>
    <w:rsid w:val="005B441A"/>
    <w:rsid w:val="005B5083"/>
    <w:rsid w:val="005B515B"/>
    <w:rsid w:val="005B613F"/>
    <w:rsid w:val="005B7216"/>
    <w:rsid w:val="005B77B4"/>
    <w:rsid w:val="005B7D57"/>
    <w:rsid w:val="005C022F"/>
    <w:rsid w:val="005C16FD"/>
    <w:rsid w:val="005C1BB3"/>
    <w:rsid w:val="005C2ACE"/>
    <w:rsid w:val="005C3A6F"/>
    <w:rsid w:val="005C3A77"/>
    <w:rsid w:val="005C507F"/>
    <w:rsid w:val="005C655A"/>
    <w:rsid w:val="005C67B4"/>
    <w:rsid w:val="005C6DD8"/>
    <w:rsid w:val="005C73A0"/>
    <w:rsid w:val="005C73DD"/>
    <w:rsid w:val="005D0147"/>
    <w:rsid w:val="005D02D8"/>
    <w:rsid w:val="005D0DAD"/>
    <w:rsid w:val="005D1307"/>
    <w:rsid w:val="005D1963"/>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6148"/>
    <w:rsid w:val="005E6B51"/>
    <w:rsid w:val="005E7297"/>
    <w:rsid w:val="005E7414"/>
    <w:rsid w:val="005E76CF"/>
    <w:rsid w:val="005F077E"/>
    <w:rsid w:val="005F141D"/>
    <w:rsid w:val="005F1421"/>
    <w:rsid w:val="005F15DD"/>
    <w:rsid w:val="005F2A71"/>
    <w:rsid w:val="005F2E7E"/>
    <w:rsid w:val="005F4674"/>
    <w:rsid w:val="005F674B"/>
    <w:rsid w:val="005F70F0"/>
    <w:rsid w:val="005F768A"/>
    <w:rsid w:val="006004D7"/>
    <w:rsid w:val="006012DA"/>
    <w:rsid w:val="00601BE7"/>
    <w:rsid w:val="00602556"/>
    <w:rsid w:val="0060423A"/>
    <w:rsid w:val="006043D2"/>
    <w:rsid w:val="0060453D"/>
    <w:rsid w:val="00604CDB"/>
    <w:rsid w:val="0060520D"/>
    <w:rsid w:val="006053B0"/>
    <w:rsid w:val="006057A8"/>
    <w:rsid w:val="0060669E"/>
    <w:rsid w:val="006068C8"/>
    <w:rsid w:val="00606D5B"/>
    <w:rsid w:val="00607A27"/>
    <w:rsid w:val="006112F9"/>
    <w:rsid w:val="00611B3A"/>
    <w:rsid w:val="00612047"/>
    <w:rsid w:val="0061250B"/>
    <w:rsid w:val="00613621"/>
    <w:rsid w:val="00613751"/>
    <w:rsid w:val="00614390"/>
    <w:rsid w:val="00614EEE"/>
    <w:rsid w:val="0061522F"/>
    <w:rsid w:val="0061550C"/>
    <w:rsid w:val="0061568C"/>
    <w:rsid w:val="0061569D"/>
    <w:rsid w:val="00615EAC"/>
    <w:rsid w:val="00616B41"/>
    <w:rsid w:val="0062100B"/>
    <w:rsid w:val="00621242"/>
    <w:rsid w:val="0062190F"/>
    <w:rsid w:val="00621D20"/>
    <w:rsid w:val="00624542"/>
    <w:rsid w:val="0062496B"/>
    <w:rsid w:val="00625245"/>
    <w:rsid w:val="0062549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02A"/>
    <w:rsid w:val="006413BE"/>
    <w:rsid w:val="0064299C"/>
    <w:rsid w:val="00642BCD"/>
    <w:rsid w:val="006433A1"/>
    <w:rsid w:val="006441B7"/>
    <w:rsid w:val="006446F1"/>
    <w:rsid w:val="0064488E"/>
    <w:rsid w:val="00645108"/>
    <w:rsid w:val="006458BA"/>
    <w:rsid w:val="00645A6B"/>
    <w:rsid w:val="006460BF"/>
    <w:rsid w:val="00647F3E"/>
    <w:rsid w:val="00650218"/>
    <w:rsid w:val="0065075E"/>
    <w:rsid w:val="00650C7E"/>
    <w:rsid w:val="0065175A"/>
    <w:rsid w:val="0065197F"/>
    <w:rsid w:val="0065307D"/>
    <w:rsid w:val="0065329D"/>
    <w:rsid w:val="0065338F"/>
    <w:rsid w:val="00653A60"/>
    <w:rsid w:val="006553B1"/>
    <w:rsid w:val="0065668D"/>
    <w:rsid w:val="0065677B"/>
    <w:rsid w:val="0065794F"/>
    <w:rsid w:val="0066000F"/>
    <w:rsid w:val="00661A7B"/>
    <w:rsid w:val="0066202A"/>
    <w:rsid w:val="00662C6D"/>
    <w:rsid w:val="00662E6E"/>
    <w:rsid w:val="0066303C"/>
    <w:rsid w:val="00663B73"/>
    <w:rsid w:val="00663B8D"/>
    <w:rsid w:val="00663C00"/>
    <w:rsid w:val="006651DD"/>
    <w:rsid w:val="0066597F"/>
    <w:rsid w:val="00666018"/>
    <w:rsid w:val="00666877"/>
    <w:rsid w:val="0066698F"/>
    <w:rsid w:val="00667ADA"/>
    <w:rsid w:val="00670FBD"/>
    <w:rsid w:val="006710E7"/>
    <w:rsid w:val="00671930"/>
    <w:rsid w:val="006722A8"/>
    <w:rsid w:val="006722CE"/>
    <w:rsid w:val="006731EA"/>
    <w:rsid w:val="006739A2"/>
    <w:rsid w:val="00674FBB"/>
    <w:rsid w:val="006759C2"/>
    <w:rsid w:val="00675C42"/>
    <w:rsid w:val="00676B6E"/>
    <w:rsid w:val="006778BE"/>
    <w:rsid w:val="0068016F"/>
    <w:rsid w:val="00680C09"/>
    <w:rsid w:val="00682442"/>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1295"/>
    <w:rsid w:val="006918A9"/>
    <w:rsid w:val="00691C25"/>
    <w:rsid w:val="00691FF7"/>
    <w:rsid w:val="00693119"/>
    <w:rsid w:val="0069313A"/>
    <w:rsid w:val="006935D4"/>
    <w:rsid w:val="00693A38"/>
    <w:rsid w:val="00694BC8"/>
    <w:rsid w:val="00694F6F"/>
    <w:rsid w:val="006952C2"/>
    <w:rsid w:val="006957BD"/>
    <w:rsid w:val="00695CBA"/>
    <w:rsid w:val="00697CA8"/>
    <w:rsid w:val="006A0EE5"/>
    <w:rsid w:val="006A1073"/>
    <w:rsid w:val="006A1C23"/>
    <w:rsid w:val="006A475A"/>
    <w:rsid w:val="006A6E07"/>
    <w:rsid w:val="006B0BEB"/>
    <w:rsid w:val="006B1145"/>
    <w:rsid w:val="006B19A4"/>
    <w:rsid w:val="006B1E9B"/>
    <w:rsid w:val="006B1F85"/>
    <w:rsid w:val="006B24D1"/>
    <w:rsid w:val="006B3920"/>
    <w:rsid w:val="006B3992"/>
    <w:rsid w:val="006B3C74"/>
    <w:rsid w:val="006B4042"/>
    <w:rsid w:val="006B47C7"/>
    <w:rsid w:val="006B4D64"/>
    <w:rsid w:val="006B4F1A"/>
    <w:rsid w:val="006B558C"/>
    <w:rsid w:val="006B598B"/>
    <w:rsid w:val="006B6381"/>
    <w:rsid w:val="006B672D"/>
    <w:rsid w:val="006B723B"/>
    <w:rsid w:val="006B74BD"/>
    <w:rsid w:val="006C0AAD"/>
    <w:rsid w:val="006C125C"/>
    <w:rsid w:val="006C1694"/>
    <w:rsid w:val="006C19B2"/>
    <w:rsid w:val="006C1C19"/>
    <w:rsid w:val="006C2556"/>
    <w:rsid w:val="006C3990"/>
    <w:rsid w:val="006C3D6B"/>
    <w:rsid w:val="006C3E18"/>
    <w:rsid w:val="006C43A6"/>
    <w:rsid w:val="006C48C4"/>
    <w:rsid w:val="006C4DED"/>
    <w:rsid w:val="006C6EAD"/>
    <w:rsid w:val="006C6F4F"/>
    <w:rsid w:val="006D086D"/>
    <w:rsid w:val="006D29B7"/>
    <w:rsid w:val="006D335E"/>
    <w:rsid w:val="006D4134"/>
    <w:rsid w:val="006D4B75"/>
    <w:rsid w:val="006D50BE"/>
    <w:rsid w:val="006D6720"/>
    <w:rsid w:val="006D7381"/>
    <w:rsid w:val="006D763B"/>
    <w:rsid w:val="006E022A"/>
    <w:rsid w:val="006E0307"/>
    <w:rsid w:val="006E03F7"/>
    <w:rsid w:val="006E2069"/>
    <w:rsid w:val="006E2558"/>
    <w:rsid w:val="006E265E"/>
    <w:rsid w:val="006E315A"/>
    <w:rsid w:val="006E4629"/>
    <w:rsid w:val="006E48FA"/>
    <w:rsid w:val="006E4BEF"/>
    <w:rsid w:val="006E5019"/>
    <w:rsid w:val="006E57D9"/>
    <w:rsid w:val="006E5B23"/>
    <w:rsid w:val="006E6232"/>
    <w:rsid w:val="006E66DF"/>
    <w:rsid w:val="006E7605"/>
    <w:rsid w:val="006E7D10"/>
    <w:rsid w:val="006F0401"/>
    <w:rsid w:val="006F122A"/>
    <w:rsid w:val="006F17F7"/>
    <w:rsid w:val="006F1DDB"/>
    <w:rsid w:val="006F205A"/>
    <w:rsid w:val="006F2B4E"/>
    <w:rsid w:val="006F35A8"/>
    <w:rsid w:val="006F39AD"/>
    <w:rsid w:val="006F3F93"/>
    <w:rsid w:val="006F41A1"/>
    <w:rsid w:val="006F6325"/>
    <w:rsid w:val="006F6714"/>
    <w:rsid w:val="006F6DCC"/>
    <w:rsid w:val="00700114"/>
    <w:rsid w:val="00700871"/>
    <w:rsid w:val="00700A66"/>
    <w:rsid w:val="00702052"/>
    <w:rsid w:val="00702501"/>
    <w:rsid w:val="0070306C"/>
    <w:rsid w:val="0070395C"/>
    <w:rsid w:val="00703A2C"/>
    <w:rsid w:val="007041F9"/>
    <w:rsid w:val="0070434D"/>
    <w:rsid w:val="007045F9"/>
    <w:rsid w:val="007050AB"/>
    <w:rsid w:val="00705C52"/>
    <w:rsid w:val="00705F7F"/>
    <w:rsid w:val="007062A1"/>
    <w:rsid w:val="007063A3"/>
    <w:rsid w:val="00706868"/>
    <w:rsid w:val="007079FD"/>
    <w:rsid w:val="0071098F"/>
    <w:rsid w:val="00710F37"/>
    <w:rsid w:val="00712081"/>
    <w:rsid w:val="00712405"/>
    <w:rsid w:val="007129BD"/>
    <w:rsid w:val="00713713"/>
    <w:rsid w:val="00713941"/>
    <w:rsid w:val="007143FB"/>
    <w:rsid w:val="007149D1"/>
    <w:rsid w:val="00716092"/>
    <w:rsid w:val="0071614D"/>
    <w:rsid w:val="007174CA"/>
    <w:rsid w:val="00720292"/>
    <w:rsid w:val="00720399"/>
    <w:rsid w:val="0072274C"/>
    <w:rsid w:val="007228CA"/>
    <w:rsid w:val="00722F46"/>
    <w:rsid w:val="00722FD2"/>
    <w:rsid w:val="0072353B"/>
    <w:rsid w:val="007235C4"/>
    <w:rsid w:val="0072389B"/>
    <w:rsid w:val="0072502F"/>
    <w:rsid w:val="007276F3"/>
    <w:rsid w:val="007302E2"/>
    <w:rsid w:val="00730914"/>
    <w:rsid w:val="00730E68"/>
    <w:rsid w:val="0073155F"/>
    <w:rsid w:val="00731ABE"/>
    <w:rsid w:val="00731B78"/>
    <w:rsid w:val="007325B4"/>
    <w:rsid w:val="00732B59"/>
    <w:rsid w:val="00733D0B"/>
    <w:rsid w:val="00733F1F"/>
    <w:rsid w:val="007346D8"/>
    <w:rsid w:val="0073643D"/>
    <w:rsid w:val="007370B6"/>
    <w:rsid w:val="00740C47"/>
    <w:rsid w:val="007413B7"/>
    <w:rsid w:val="00741C61"/>
    <w:rsid w:val="0074226B"/>
    <w:rsid w:val="00743126"/>
    <w:rsid w:val="007434F8"/>
    <w:rsid w:val="007443D0"/>
    <w:rsid w:val="007445F9"/>
    <w:rsid w:val="00744869"/>
    <w:rsid w:val="00745D18"/>
    <w:rsid w:val="00746814"/>
    <w:rsid w:val="00746E20"/>
    <w:rsid w:val="0074709E"/>
    <w:rsid w:val="00747443"/>
    <w:rsid w:val="007475AD"/>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1DE2"/>
    <w:rsid w:val="00762072"/>
    <w:rsid w:val="00763880"/>
    <w:rsid w:val="007649F8"/>
    <w:rsid w:val="00764E32"/>
    <w:rsid w:val="00764EFA"/>
    <w:rsid w:val="00765454"/>
    <w:rsid w:val="007706ED"/>
    <w:rsid w:val="00770A71"/>
    <w:rsid w:val="00772C21"/>
    <w:rsid w:val="00773D77"/>
    <w:rsid w:val="00774A8E"/>
    <w:rsid w:val="00774F03"/>
    <w:rsid w:val="00775DB2"/>
    <w:rsid w:val="0077608B"/>
    <w:rsid w:val="007766CC"/>
    <w:rsid w:val="00777365"/>
    <w:rsid w:val="00777405"/>
    <w:rsid w:val="00777527"/>
    <w:rsid w:val="007775C2"/>
    <w:rsid w:val="00777CF6"/>
    <w:rsid w:val="00777E81"/>
    <w:rsid w:val="007807EF"/>
    <w:rsid w:val="00780A33"/>
    <w:rsid w:val="00781B06"/>
    <w:rsid w:val="007834BD"/>
    <w:rsid w:val="0078455B"/>
    <w:rsid w:val="00784C30"/>
    <w:rsid w:val="00785268"/>
    <w:rsid w:val="0078551D"/>
    <w:rsid w:val="007863CA"/>
    <w:rsid w:val="00786C8D"/>
    <w:rsid w:val="00787B45"/>
    <w:rsid w:val="00790275"/>
    <w:rsid w:val="00790A16"/>
    <w:rsid w:val="00790D3E"/>
    <w:rsid w:val="00790D82"/>
    <w:rsid w:val="00791BD5"/>
    <w:rsid w:val="007928AB"/>
    <w:rsid w:val="00792AA4"/>
    <w:rsid w:val="00793349"/>
    <w:rsid w:val="00794121"/>
    <w:rsid w:val="0079502A"/>
    <w:rsid w:val="0079514C"/>
    <w:rsid w:val="007958B1"/>
    <w:rsid w:val="00795ADC"/>
    <w:rsid w:val="00795F67"/>
    <w:rsid w:val="00795FE9"/>
    <w:rsid w:val="00796968"/>
    <w:rsid w:val="00796C05"/>
    <w:rsid w:val="00797394"/>
    <w:rsid w:val="00797AD9"/>
    <w:rsid w:val="00797FAF"/>
    <w:rsid w:val="007A0797"/>
    <w:rsid w:val="007A07E4"/>
    <w:rsid w:val="007A2B3A"/>
    <w:rsid w:val="007A2BE0"/>
    <w:rsid w:val="007A2F04"/>
    <w:rsid w:val="007A3BA0"/>
    <w:rsid w:val="007A5843"/>
    <w:rsid w:val="007A6053"/>
    <w:rsid w:val="007A67EA"/>
    <w:rsid w:val="007A754C"/>
    <w:rsid w:val="007A7BD8"/>
    <w:rsid w:val="007B06A3"/>
    <w:rsid w:val="007B0752"/>
    <w:rsid w:val="007B1445"/>
    <w:rsid w:val="007B18A7"/>
    <w:rsid w:val="007B2616"/>
    <w:rsid w:val="007B27BA"/>
    <w:rsid w:val="007B288E"/>
    <w:rsid w:val="007B2F3C"/>
    <w:rsid w:val="007B3A13"/>
    <w:rsid w:val="007B405C"/>
    <w:rsid w:val="007B4174"/>
    <w:rsid w:val="007B431E"/>
    <w:rsid w:val="007B46B7"/>
    <w:rsid w:val="007B4771"/>
    <w:rsid w:val="007B47D1"/>
    <w:rsid w:val="007B5253"/>
    <w:rsid w:val="007B6EAE"/>
    <w:rsid w:val="007B70B3"/>
    <w:rsid w:val="007B743C"/>
    <w:rsid w:val="007B794C"/>
    <w:rsid w:val="007B7A3A"/>
    <w:rsid w:val="007C0283"/>
    <w:rsid w:val="007C180A"/>
    <w:rsid w:val="007C273D"/>
    <w:rsid w:val="007C29C8"/>
    <w:rsid w:val="007C2B33"/>
    <w:rsid w:val="007C3636"/>
    <w:rsid w:val="007C4DA9"/>
    <w:rsid w:val="007C5E21"/>
    <w:rsid w:val="007C5EFC"/>
    <w:rsid w:val="007C66D6"/>
    <w:rsid w:val="007C66E7"/>
    <w:rsid w:val="007C6F5C"/>
    <w:rsid w:val="007C7ED8"/>
    <w:rsid w:val="007D0563"/>
    <w:rsid w:val="007D0CED"/>
    <w:rsid w:val="007D12D0"/>
    <w:rsid w:val="007D20E0"/>
    <w:rsid w:val="007D36F7"/>
    <w:rsid w:val="007D3832"/>
    <w:rsid w:val="007D3F3B"/>
    <w:rsid w:val="007D4779"/>
    <w:rsid w:val="007D53EF"/>
    <w:rsid w:val="007D55E1"/>
    <w:rsid w:val="007D591A"/>
    <w:rsid w:val="007D5C5F"/>
    <w:rsid w:val="007D6757"/>
    <w:rsid w:val="007D67E2"/>
    <w:rsid w:val="007D6CE7"/>
    <w:rsid w:val="007D6EC5"/>
    <w:rsid w:val="007E01A4"/>
    <w:rsid w:val="007E1246"/>
    <w:rsid w:val="007E130E"/>
    <w:rsid w:val="007E1A1F"/>
    <w:rsid w:val="007E212D"/>
    <w:rsid w:val="007E25B0"/>
    <w:rsid w:val="007E2A9A"/>
    <w:rsid w:val="007E2E20"/>
    <w:rsid w:val="007E3EE6"/>
    <w:rsid w:val="007E48C1"/>
    <w:rsid w:val="007E4A8B"/>
    <w:rsid w:val="007E4E86"/>
    <w:rsid w:val="007E505D"/>
    <w:rsid w:val="007E5951"/>
    <w:rsid w:val="007E68A6"/>
    <w:rsid w:val="007E6DE9"/>
    <w:rsid w:val="007E7B67"/>
    <w:rsid w:val="007F032A"/>
    <w:rsid w:val="007F05F4"/>
    <w:rsid w:val="007F0F01"/>
    <w:rsid w:val="007F2912"/>
    <w:rsid w:val="007F563B"/>
    <w:rsid w:val="007F56D0"/>
    <w:rsid w:val="007F5714"/>
    <w:rsid w:val="007F6327"/>
    <w:rsid w:val="007F6BA5"/>
    <w:rsid w:val="007F7A2C"/>
    <w:rsid w:val="00800533"/>
    <w:rsid w:val="00800C1D"/>
    <w:rsid w:val="0080102D"/>
    <w:rsid w:val="00801E1A"/>
    <w:rsid w:val="00803569"/>
    <w:rsid w:val="008035D9"/>
    <w:rsid w:val="00803806"/>
    <w:rsid w:val="00803916"/>
    <w:rsid w:val="00803971"/>
    <w:rsid w:val="00803E70"/>
    <w:rsid w:val="008047CE"/>
    <w:rsid w:val="008052DA"/>
    <w:rsid w:val="00805355"/>
    <w:rsid w:val="00806139"/>
    <w:rsid w:val="008069D7"/>
    <w:rsid w:val="008103C5"/>
    <w:rsid w:val="00810754"/>
    <w:rsid w:val="00810EAE"/>
    <w:rsid w:val="00811347"/>
    <w:rsid w:val="00811444"/>
    <w:rsid w:val="00812F51"/>
    <w:rsid w:val="00813181"/>
    <w:rsid w:val="0081341F"/>
    <w:rsid w:val="00814CFA"/>
    <w:rsid w:val="00815FBE"/>
    <w:rsid w:val="00816634"/>
    <w:rsid w:val="00816ACC"/>
    <w:rsid w:val="00817298"/>
    <w:rsid w:val="00820C04"/>
    <w:rsid w:val="00820D30"/>
    <w:rsid w:val="00821A7A"/>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158"/>
    <w:rsid w:val="00832396"/>
    <w:rsid w:val="0083265D"/>
    <w:rsid w:val="00835787"/>
    <w:rsid w:val="00836146"/>
    <w:rsid w:val="0083624D"/>
    <w:rsid w:val="00837F77"/>
    <w:rsid w:val="00840331"/>
    <w:rsid w:val="00840972"/>
    <w:rsid w:val="00840E94"/>
    <w:rsid w:val="00841550"/>
    <w:rsid w:val="008416C6"/>
    <w:rsid w:val="008429A7"/>
    <w:rsid w:val="00842D5B"/>
    <w:rsid w:val="00842D8B"/>
    <w:rsid w:val="00842EF5"/>
    <w:rsid w:val="0084599C"/>
    <w:rsid w:val="00846BC8"/>
    <w:rsid w:val="00847EDC"/>
    <w:rsid w:val="00850774"/>
    <w:rsid w:val="00851B30"/>
    <w:rsid w:val="0085225E"/>
    <w:rsid w:val="00852D92"/>
    <w:rsid w:val="00854487"/>
    <w:rsid w:val="008547F0"/>
    <w:rsid w:val="0085547D"/>
    <w:rsid w:val="00856931"/>
    <w:rsid w:val="00857291"/>
    <w:rsid w:val="008572AC"/>
    <w:rsid w:val="00857639"/>
    <w:rsid w:val="00857ABA"/>
    <w:rsid w:val="0086049A"/>
    <w:rsid w:val="00863887"/>
    <w:rsid w:val="008644CD"/>
    <w:rsid w:val="0086477F"/>
    <w:rsid w:val="00865FC4"/>
    <w:rsid w:val="00866AB0"/>
    <w:rsid w:val="0086722D"/>
    <w:rsid w:val="008673FF"/>
    <w:rsid w:val="0087082E"/>
    <w:rsid w:val="00872713"/>
    <w:rsid w:val="008732FB"/>
    <w:rsid w:val="00873F9B"/>
    <w:rsid w:val="0087546A"/>
    <w:rsid w:val="00875B72"/>
    <w:rsid w:val="008764A8"/>
    <w:rsid w:val="00876E53"/>
    <w:rsid w:val="008771B6"/>
    <w:rsid w:val="00877716"/>
    <w:rsid w:val="0088000D"/>
    <w:rsid w:val="00881E24"/>
    <w:rsid w:val="0088239A"/>
    <w:rsid w:val="00882BE0"/>
    <w:rsid w:val="00882D6E"/>
    <w:rsid w:val="00883390"/>
    <w:rsid w:val="00883700"/>
    <w:rsid w:val="00883BAD"/>
    <w:rsid w:val="00883D0E"/>
    <w:rsid w:val="00884086"/>
    <w:rsid w:val="008843EE"/>
    <w:rsid w:val="00884893"/>
    <w:rsid w:val="008849CE"/>
    <w:rsid w:val="00884BF2"/>
    <w:rsid w:val="00884CC1"/>
    <w:rsid w:val="00884E20"/>
    <w:rsid w:val="00887CC5"/>
    <w:rsid w:val="00887F41"/>
    <w:rsid w:val="0089010D"/>
    <w:rsid w:val="00890AA0"/>
    <w:rsid w:val="00892B73"/>
    <w:rsid w:val="00893066"/>
    <w:rsid w:val="008940EA"/>
    <w:rsid w:val="00894290"/>
    <w:rsid w:val="00894385"/>
    <w:rsid w:val="008953D4"/>
    <w:rsid w:val="00895F1C"/>
    <w:rsid w:val="00896C44"/>
    <w:rsid w:val="00897679"/>
    <w:rsid w:val="008A0B5D"/>
    <w:rsid w:val="008A116B"/>
    <w:rsid w:val="008A1875"/>
    <w:rsid w:val="008A1D7D"/>
    <w:rsid w:val="008A2D2D"/>
    <w:rsid w:val="008A360B"/>
    <w:rsid w:val="008A53FD"/>
    <w:rsid w:val="008A5CD1"/>
    <w:rsid w:val="008A5CEE"/>
    <w:rsid w:val="008A5EE6"/>
    <w:rsid w:val="008A5FBF"/>
    <w:rsid w:val="008A75FF"/>
    <w:rsid w:val="008A7D85"/>
    <w:rsid w:val="008B178A"/>
    <w:rsid w:val="008B3439"/>
    <w:rsid w:val="008B404A"/>
    <w:rsid w:val="008B475E"/>
    <w:rsid w:val="008B5400"/>
    <w:rsid w:val="008B547D"/>
    <w:rsid w:val="008B5FF4"/>
    <w:rsid w:val="008B6272"/>
    <w:rsid w:val="008B6A5F"/>
    <w:rsid w:val="008B6ADC"/>
    <w:rsid w:val="008B6F9C"/>
    <w:rsid w:val="008C0091"/>
    <w:rsid w:val="008C07C3"/>
    <w:rsid w:val="008C099A"/>
    <w:rsid w:val="008C1107"/>
    <w:rsid w:val="008C1910"/>
    <w:rsid w:val="008C19AE"/>
    <w:rsid w:val="008C1C6C"/>
    <w:rsid w:val="008C24CF"/>
    <w:rsid w:val="008C38BF"/>
    <w:rsid w:val="008C412D"/>
    <w:rsid w:val="008C46E1"/>
    <w:rsid w:val="008C594F"/>
    <w:rsid w:val="008C5C0C"/>
    <w:rsid w:val="008C653C"/>
    <w:rsid w:val="008C68E4"/>
    <w:rsid w:val="008C7215"/>
    <w:rsid w:val="008C77C6"/>
    <w:rsid w:val="008C7E47"/>
    <w:rsid w:val="008D0556"/>
    <w:rsid w:val="008D0775"/>
    <w:rsid w:val="008D1162"/>
    <w:rsid w:val="008D2A00"/>
    <w:rsid w:val="008D3232"/>
    <w:rsid w:val="008D41F2"/>
    <w:rsid w:val="008D4234"/>
    <w:rsid w:val="008D4926"/>
    <w:rsid w:val="008D5624"/>
    <w:rsid w:val="008D5694"/>
    <w:rsid w:val="008D61A2"/>
    <w:rsid w:val="008D61F3"/>
    <w:rsid w:val="008D622A"/>
    <w:rsid w:val="008D78C3"/>
    <w:rsid w:val="008D7B9F"/>
    <w:rsid w:val="008E0023"/>
    <w:rsid w:val="008E09DD"/>
    <w:rsid w:val="008E1579"/>
    <w:rsid w:val="008E170B"/>
    <w:rsid w:val="008E23D5"/>
    <w:rsid w:val="008E2933"/>
    <w:rsid w:val="008E3162"/>
    <w:rsid w:val="008E41DC"/>
    <w:rsid w:val="008E512A"/>
    <w:rsid w:val="008F0B3E"/>
    <w:rsid w:val="008F2305"/>
    <w:rsid w:val="008F3242"/>
    <w:rsid w:val="008F32CF"/>
    <w:rsid w:val="008F4475"/>
    <w:rsid w:val="008F4905"/>
    <w:rsid w:val="008F5180"/>
    <w:rsid w:val="008F5FE2"/>
    <w:rsid w:val="008F6483"/>
    <w:rsid w:val="008F6D33"/>
    <w:rsid w:val="009003E6"/>
    <w:rsid w:val="00901027"/>
    <w:rsid w:val="00901F70"/>
    <w:rsid w:val="00903060"/>
    <w:rsid w:val="00903AE2"/>
    <w:rsid w:val="009054BD"/>
    <w:rsid w:val="00905A47"/>
    <w:rsid w:val="0090678A"/>
    <w:rsid w:val="0090690A"/>
    <w:rsid w:val="00906D07"/>
    <w:rsid w:val="00907677"/>
    <w:rsid w:val="00910AFD"/>
    <w:rsid w:val="0091145C"/>
    <w:rsid w:val="00913266"/>
    <w:rsid w:val="00915873"/>
    <w:rsid w:val="009158A7"/>
    <w:rsid w:val="009160C8"/>
    <w:rsid w:val="00916511"/>
    <w:rsid w:val="00916E58"/>
    <w:rsid w:val="009171D5"/>
    <w:rsid w:val="0091751C"/>
    <w:rsid w:val="009209FD"/>
    <w:rsid w:val="00922D20"/>
    <w:rsid w:val="00923AF9"/>
    <w:rsid w:val="009247D5"/>
    <w:rsid w:val="00924890"/>
    <w:rsid w:val="009258A3"/>
    <w:rsid w:val="00925D0F"/>
    <w:rsid w:val="00925D57"/>
    <w:rsid w:val="00925E17"/>
    <w:rsid w:val="00926767"/>
    <w:rsid w:val="00927842"/>
    <w:rsid w:val="0092795F"/>
    <w:rsid w:val="0093013B"/>
    <w:rsid w:val="00930C38"/>
    <w:rsid w:val="00930EE6"/>
    <w:rsid w:val="009316E4"/>
    <w:rsid w:val="00932110"/>
    <w:rsid w:val="00932761"/>
    <w:rsid w:val="009334FD"/>
    <w:rsid w:val="0093513B"/>
    <w:rsid w:val="009355F8"/>
    <w:rsid w:val="00935ADB"/>
    <w:rsid w:val="00937B6F"/>
    <w:rsid w:val="00940EF0"/>
    <w:rsid w:val="00941018"/>
    <w:rsid w:val="00941459"/>
    <w:rsid w:val="00941600"/>
    <w:rsid w:val="009424BD"/>
    <w:rsid w:val="00943224"/>
    <w:rsid w:val="00943C06"/>
    <w:rsid w:val="0094488A"/>
    <w:rsid w:val="00946165"/>
    <w:rsid w:val="00946715"/>
    <w:rsid w:val="00946EF3"/>
    <w:rsid w:val="00947AA8"/>
    <w:rsid w:val="0095047B"/>
    <w:rsid w:val="00951CD2"/>
    <w:rsid w:val="00951E56"/>
    <w:rsid w:val="00953A72"/>
    <w:rsid w:val="009548BA"/>
    <w:rsid w:val="00954EA1"/>
    <w:rsid w:val="009550D7"/>
    <w:rsid w:val="009554BF"/>
    <w:rsid w:val="0095719C"/>
    <w:rsid w:val="009575B2"/>
    <w:rsid w:val="009576DE"/>
    <w:rsid w:val="009579CB"/>
    <w:rsid w:val="0096210B"/>
    <w:rsid w:val="00962217"/>
    <w:rsid w:val="00962545"/>
    <w:rsid w:val="00962883"/>
    <w:rsid w:val="00963883"/>
    <w:rsid w:val="009641BC"/>
    <w:rsid w:val="0096497B"/>
    <w:rsid w:val="00965A04"/>
    <w:rsid w:val="00965D5F"/>
    <w:rsid w:val="0096730A"/>
    <w:rsid w:val="0096735A"/>
    <w:rsid w:val="009675B0"/>
    <w:rsid w:val="00967838"/>
    <w:rsid w:val="00970444"/>
    <w:rsid w:val="009736EA"/>
    <w:rsid w:val="0097441F"/>
    <w:rsid w:val="00974918"/>
    <w:rsid w:val="00975AA6"/>
    <w:rsid w:val="00975FCC"/>
    <w:rsid w:val="00977981"/>
    <w:rsid w:val="00980159"/>
    <w:rsid w:val="00980240"/>
    <w:rsid w:val="009804BF"/>
    <w:rsid w:val="0098120F"/>
    <w:rsid w:val="00981BFE"/>
    <w:rsid w:val="00981E71"/>
    <w:rsid w:val="00981FA1"/>
    <w:rsid w:val="0098282B"/>
    <w:rsid w:val="009841C9"/>
    <w:rsid w:val="00984719"/>
    <w:rsid w:val="009848BA"/>
    <w:rsid w:val="00984C65"/>
    <w:rsid w:val="009858AC"/>
    <w:rsid w:val="0098710D"/>
    <w:rsid w:val="009872A2"/>
    <w:rsid w:val="00990918"/>
    <w:rsid w:val="009914D1"/>
    <w:rsid w:val="00991A8E"/>
    <w:rsid w:val="00992553"/>
    <w:rsid w:val="009959F0"/>
    <w:rsid w:val="0099623A"/>
    <w:rsid w:val="00996CBF"/>
    <w:rsid w:val="00996CFD"/>
    <w:rsid w:val="009A05A3"/>
    <w:rsid w:val="009A0ED9"/>
    <w:rsid w:val="009A233D"/>
    <w:rsid w:val="009A2349"/>
    <w:rsid w:val="009A279E"/>
    <w:rsid w:val="009A3538"/>
    <w:rsid w:val="009A35C5"/>
    <w:rsid w:val="009A44F8"/>
    <w:rsid w:val="009A52BD"/>
    <w:rsid w:val="009A6403"/>
    <w:rsid w:val="009A6783"/>
    <w:rsid w:val="009A7110"/>
    <w:rsid w:val="009A788B"/>
    <w:rsid w:val="009A7C1E"/>
    <w:rsid w:val="009B0058"/>
    <w:rsid w:val="009B0601"/>
    <w:rsid w:val="009B0E6F"/>
    <w:rsid w:val="009B12D1"/>
    <w:rsid w:val="009B14CA"/>
    <w:rsid w:val="009B14E7"/>
    <w:rsid w:val="009B1932"/>
    <w:rsid w:val="009B1E46"/>
    <w:rsid w:val="009B1EC4"/>
    <w:rsid w:val="009B2884"/>
    <w:rsid w:val="009B3020"/>
    <w:rsid w:val="009B3141"/>
    <w:rsid w:val="009B3AC2"/>
    <w:rsid w:val="009B3B00"/>
    <w:rsid w:val="009B4064"/>
    <w:rsid w:val="009B4147"/>
    <w:rsid w:val="009B44B6"/>
    <w:rsid w:val="009B49FB"/>
    <w:rsid w:val="009B52E1"/>
    <w:rsid w:val="009B58EC"/>
    <w:rsid w:val="009B71AF"/>
    <w:rsid w:val="009C0133"/>
    <w:rsid w:val="009C03E9"/>
    <w:rsid w:val="009C0670"/>
    <w:rsid w:val="009C0BE7"/>
    <w:rsid w:val="009C0D74"/>
    <w:rsid w:val="009C191C"/>
    <w:rsid w:val="009C33B0"/>
    <w:rsid w:val="009C3EA3"/>
    <w:rsid w:val="009C45A1"/>
    <w:rsid w:val="009C503E"/>
    <w:rsid w:val="009C539C"/>
    <w:rsid w:val="009C5AD6"/>
    <w:rsid w:val="009C6676"/>
    <w:rsid w:val="009C66AD"/>
    <w:rsid w:val="009C7820"/>
    <w:rsid w:val="009D062C"/>
    <w:rsid w:val="009D0844"/>
    <w:rsid w:val="009D0848"/>
    <w:rsid w:val="009D1309"/>
    <w:rsid w:val="009D17DC"/>
    <w:rsid w:val="009D2EC6"/>
    <w:rsid w:val="009D4C16"/>
    <w:rsid w:val="009D4C49"/>
    <w:rsid w:val="009D57A2"/>
    <w:rsid w:val="009D5F09"/>
    <w:rsid w:val="009D60EE"/>
    <w:rsid w:val="009D653F"/>
    <w:rsid w:val="009D7167"/>
    <w:rsid w:val="009E02A5"/>
    <w:rsid w:val="009E0A77"/>
    <w:rsid w:val="009E0EB2"/>
    <w:rsid w:val="009E1D7F"/>
    <w:rsid w:val="009E4226"/>
    <w:rsid w:val="009E4FD8"/>
    <w:rsid w:val="009E50B2"/>
    <w:rsid w:val="009E6131"/>
    <w:rsid w:val="009E7CA9"/>
    <w:rsid w:val="009F096C"/>
    <w:rsid w:val="009F1196"/>
    <w:rsid w:val="009F1B5E"/>
    <w:rsid w:val="009F2620"/>
    <w:rsid w:val="009F4682"/>
    <w:rsid w:val="009F524C"/>
    <w:rsid w:val="009F6309"/>
    <w:rsid w:val="00A0033B"/>
    <w:rsid w:val="00A00FDE"/>
    <w:rsid w:val="00A02316"/>
    <w:rsid w:val="00A028D1"/>
    <w:rsid w:val="00A03379"/>
    <w:rsid w:val="00A03AAD"/>
    <w:rsid w:val="00A03BF7"/>
    <w:rsid w:val="00A04B4A"/>
    <w:rsid w:val="00A050D6"/>
    <w:rsid w:val="00A055F1"/>
    <w:rsid w:val="00A0565C"/>
    <w:rsid w:val="00A05C0A"/>
    <w:rsid w:val="00A05FB1"/>
    <w:rsid w:val="00A06C20"/>
    <w:rsid w:val="00A077C0"/>
    <w:rsid w:val="00A1042C"/>
    <w:rsid w:val="00A10B94"/>
    <w:rsid w:val="00A12779"/>
    <w:rsid w:val="00A14351"/>
    <w:rsid w:val="00A14B89"/>
    <w:rsid w:val="00A14D3F"/>
    <w:rsid w:val="00A14FED"/>
    <w:rsid w:val="00A151C7"/>
    <w:rsid w:val="00A15DB0"/>
    <w:rsid w:val="00A168F1"/>
    <w:rsid w:val="00A1726A"/>
    <w:rsid w:val="00A17937"/>
    <w:rsid w:val="00A17F7F"/>
    <w:rsid w:val="00A20238"/>
    <w:rsid w:val="00A214EB"/>
    <w:rsid w:val="00A21592"/>
    <w:rsid w:val="00A21DF7"/>
    <w:rsid w:val="00A2247E"/>
    <w:rsid w:val="00A23465"/>
    <w:rsid w:val="00A23F00"/>
    <w:rsid w:val="00A23FEF"/>
    <w:rsid w:val="00A24FBF"/>
    <w:rsid w:val="00A258C3"/>
    <w:rsid w:val="00A258EB"/>
    <w:rsid w:val="00A25ECE"/>
    <w:rsid w:val="00A25F3F"/>
    <w:rsid w:val="00A26B51"/>
    <w:rsid w:val="00A2757F"/>
    <w:rsid w:val="00A27A0D"/>
    <w:rsid w:val="00A31205"/>
    <w:rsid w:val="00A3132C"/>
    <w:rsid w:val="00A323DE"/>
    <w:rsid w:val="00A3268C"/>
    <w:rsid w:val="00A34240"/>
    <w:rsid w:val="00A351BD"/>
    <w:rsid w:val="00A3558A"/>
    <w:rsid w:val="00A3594B"/>
    <w:rsid w:val="00A3603A"/>
    <w:rsid w:val="00A36745"/>
    <w:rsid w:val="00A376A2"/>
    <w:rsid w:val="00A404BA"/>
    <w:rsid w:val="00A405E9"/>
    <w:rsid w:val="00A40AD1"/>
    <w:rsid w:val="00A41171"/>
    <w:rsid w:val="00A41873"/>
    <w:rsid w:val="00A42D1C"/>
    <w:rsid w:val="00A43A71"/>
    <w:rsid w:val="00A44FAB"/>
    <w:rsid w:val="00A45777"/>
    <w:rsid w:val="00A463CF"/>
    <w:rsid w:val="00A46A23"/>
    <w:rsid w:val="00A46B32"/>
    <w:rsid w:val="00A46C2B"/>
    <w:rsid w:val="00A46C2F"/>
    <w:rsid w:val="00A46CE1"/>
    <w:rsid w:val="00A46EDE"/>
    <w:rsid w:val="00A470D5"/>
    <w:rsid w:val="00A4793F"/>
    <w:rsid w:val="00A502E2"/>
    <w:rsid w:val="00A50763"/>
    <w:rsid w:val="00A5379B"/>
    <w:rsid w:val="00A54E30"/>
    <w:rsid w:val="00A55A20"/>
    <w:rsid w:val="00A55AB8"/>
    <w:rsid w:val="00A566D5"/>
    <w:rsid w:val="00A56D35"/>
    <w:rsid w:val="00A56EA6"/>
    <w:rsid w:val="00A576ED"/>
    <w:rsid w:val="00A602D8"/>
    <w:rsid w:val="00A618E4"/>
    <w:rsid w:val="00A62774"/>
    <w:rsid w:val="00A62DDE"/>
    <w:rsid w:val="00A632A6"/>
    <w:rsid w:val="00A63A6E"/>
    <w:rsid w:val="00A64216"/>
    <w:rsid w:val="00A64AF2"/>
    <w:rsid w:val="00A64DDF"/>
    <w:rsid w:val="00A655C7"/>
    <w:rsid w:val="00A67B3C"/>
    <w:rsid w:val="00A67CF3"/>
    <w:rsid w:val="00A71AB6"/>
    <w:rsid w:val="00A72506"/>
    <w:rsid w:val="00A7271E"/>
    <w:rsid w:val="00A73D96"/>
    <w:rsid w:val="00A740B9"/>
    <w:rsid w:val="00A74640"/>
    <w:rsid w:val="00A746D0"/>
    <w:rsid w:val="00A74CFD"/>
    <w:rsid w:val="00A76672"/>
    <w:rsid w:val="00A76FCB"/>
    <w:rsid w:val="00A774C7"/>
    <w:rsid w:val="00A7779E"/>
    <w:rsid w:val="00A80190"/>
    <w:rsid w:val="00A8034A"/>
    <w:rsid w:val="00A80370"/>
    <w:rsid w:val="00A806EA"/>
    <w:rsid w:val="00A81072"/>
    <w:rsid w:val="00A818D2"/>
    <w:rsid w:val="00A81E4F"/>
    <w:rsid w:val="00A82B03"/>
    <w:rsid w:val="00A82D54"/>
    <w:rsid w:val="00A8308F"/>
    <w:rsid w:val="00A832B1"/>
    <w:rsid w:val="00A832D6"/>
    <w:rsid w:val="00A834B7"/>
    <w:rsid w:val="00A8376E"/>
    <w:rsid w:val="00A83F70"/>
    <w:rsid w:val="00A8475F"/>
    <w:rsid w:val="00A85DE3"/>
    <w:rsid w:val="00A85F15"/>
    <w:rsid w:val="00A86A72"/>
    <w:rsid w:val="00A86DE7"/>
    <w:rsid w:val="00A87294"/>
    <w:rsid w:val="00A87D76"/>
    <w:rsid w:val="00A87E33"/>
    <w:rsid w:val="00A9042F"/>
    <w:rsid w:val="00A912A6"/>
    <w:rsid w:val="00A91765"/>
    <w:rsid w:val="00A91A26"/>
    <w:rsid w:val="00A92008"/>
    <w:rsid w:val="00A92D8B"/>
    <w:rsid w:val="00A9339F"/>
    <w:rsid w:val="00A934BE"/>
    <w:rsid w:val="00A9540E"/>
    <w:rsid w:val="00A96927"/>
    <w:rsid w:val="00AA06DF"/>
    <w:rsid w:val="00AA128A"/>
    <w:rsid w:val="00AA1CCA"/>
    <w:rsid w:val="00AA1E85"/>
    <w:rsid w:val="00AA22BC"/>
    <w:rsid w:val="00AA2CD3"/>
    <w:rsid w:val="00AA37C0"/>
    <w:rsid w:val="00AA4950"/>
    <w:rsid w:val="00AA50A5"/>
    <w:rsid w:val="00AA5120"/>
    <w:rsid w:val="00AA592B"/>
    <w:rsid w:val="00AA5F61"/>
    <w:rsid w:val="00AA6493"/>
    <w:rsid w:val="00AA6C57"/>
    <w:rsid w:val="00AA704F"/>
    <w:rsid w:val="00AA71E5"/>
    <w:rsid w:val="00AA72BA"/>
    <w:rsid w:val="00AB0651"/>
    <w:rsid w:val="00AB4B0E"/>
    <w:rsid w:val="00AB55C3"/>
    <w:rsid w:val="00AB56CD"/>
    <w:rsid w:val="00AB5DBF"/>
    <w:rsid w:val="00AB77C4"/>
    <w:rsid w:val="00AC0533"/>
    <w:rsid w:val="00AC0818"/>
    <w:rsid w:val="00AC2083"/>
    <w:rsid w:val="00AC2538"/>
    <w:rsid w:val="00AC261A"/>
    <w:rsid w:val="00AC32CA"/>
    <w:rsid w:val="00AC37B7"/>
    <w:rsid w:val="00AC39A3"/>
    <w:rsid w:val="00AC5410"/>
    <w:rsid w:val="00AC6115"/>
    <w:rsid w:val="00AC614D"/>
    <w:rsid w:val="00AC6C86"/>
    <w:rsid w:val="00AC7226"/>
    <w:rsid w:val="00AC73B4"/>
    <w:rsid w:val="00AC789F"/>
    <w:rsid w:val="00AD013E"/>
    <w:rsid w:val="00AD0DE4"/>
    <w:rsid w:val="00AD15B0"/>
    <w:rsid w:val="00AD226D"/>
    <w:rsid w:val="00AD2C59"/>
    <w:rsid w:val="00AD2F96"/>
    <w:rsid w:val="00AD3B94"/>
    <w:rsid w:val="00AD3EF7"/>
    <w:rsid w:val="00AD4C74"/>
    <w:rsid w:val="00AD5F0A"/>
    <w:rsid w:val="00AD5F29"/>
    <w:rsid w:val="00AD669B"/>
    <w:rsid w:val="00AE0E57"/>
    <w:rsid w:val="00AE1856"/>
    <w:rsid w:val="00AE2C7A"/>
    <w:rsid w:val="00AE2CF2"/>
    <w:rsid w:val="00AE3F55"/>
    <w:rsid w:val="00AE4A45"/>
    <w:rsid w:val="00AE5403"/>
    <w:rsid w:val="00AE64E5"/>
    <w:rsid w:val="00AE6A2B"/>
    <w:rsid w:val="00AE71E0"/>
    <w:rsid w:val="00AF0660"/>
    <w:rsid w:val="00AF09BA"/>
    <w:rsid w:val="00AF1703"/>
    <w:rsid w:val="00AF19EE"/>
    <w:rsid w:val="00AF1A93"/>
    <w:rsid w:val="00AF241D"/>
    <w:rsid w:val="00AF297E"/>
    <w:rsid w:val="00AF2BEE"/>
    <w:rsid w:val="00AF3271"/>
    <w:rsid w:val="00AF3373"/>
    <w:rsid w:val="00AF3D23"/>
    <w:rsid w:val="00AF43D9"/>
    <w:rsid w:val="00AF4647"/>
    <w:rsid w:val="00AF49BE"/>
    <w:rsid w:val="00AF4A33"/>
    <w:rsid w:val="00AF4C87"/>
    <w:rsid w:val="00AF5529"/>
    <w:rsid w:val="00AF608C"/>
    <w:rsid w:val="00AF6A12"/>
    <w:rsid w:val="00AF6DF4"/>
    <w:rsid w:val="00AF79B4"/>
    <w:rsid w:val="00AF7F3A"/>
    <w:rsid w:val="00B006D4"/>
    <w:rsid w:val="00B015DC"/>
    <w:rsid w:val="00B01C6D"/>
    <w:rsid w:val="00B03D44"/>
    <w:rsid w:val="00B040E5"/>
    <w:rsid w:val="00B04676"/>
    <w:rsid w:val="00B05075"/>
    <w:rsid w:val="00B05EAD"/>
    <w:rsid w:val="00B05F5C"/>
    <w:rsid w:val="00B05F99"/>
    <w:rsid w:val="00B06179"/>
    <w:rsid w:val="00B06580"/>
    <w:rsid w:val="00B07916"/>
    <w:rsid w:val="00B07DDD"/>
    <w:rsid w:val="00B108DB"/>
    <w:rsid w:val="00B114EA"/>
    <w:rsid w:val="00B11617"/>
    <w:rsid w:val="00B1225A"/>
    <w:rsid w:val="00B131C0"/>
    <w:rsid w:val="00B13A33"/>
    <w:rsid w:val="00B15BD6"/>
    <w:rsid w:val="00B16913"/>
    <w:rsid w:val="00B207DF"/>
    <w:rsid w:val="00B216F9"/>
    <w:rsid w:val="00B219F6"/>
    <w:rsid w:val="00B21A19"/>
    <w:rsid w:val="00B23088"/>
    <w:rsid w:val="00B23774"/>
    <w:rsid w:val="00B26C50"/>
    <w:rsid w:val="00B26F7D"/>
    <w:rsid w:val="00B275B2"/>
    <w:rsid w:val="00B30990"/>
    <w:rsid w:val="00B30FCC"/>
    <w:rsid w:val="00B31143"/>
    <w:rsid w:val="00B32829"/>
    <w:rsid w:val="00B33D0A"/>
    <w:rsid w:val="00B3466E"/>
    <w:rsid w:val="00B351B7"/>
    <w:rsid w:val="00B371CF"/>
    <w:rsid w:val="00B378A1"/>
    <w:rsid w:val="00B40713"/>
    <w:rsid w:val="00B41D86"/>
    <w:rsid w:val="00B4276B"/>
    <w:rsid w:val="00B4279C"/>
    <w:rsid w:val="00B43BC9"/>
    <w:rsid w:val="00B442E2"/>
    <w:rsid w:val="00B4460E"/>
    <w:rsid w:val="00B44668"/>
    <w:rsid w:val="00B4593E"/>
    <w:rsid w:val="00B45E0D"/>
    <w:rsid w:val="00B46443"/>
    <w:rsid w:val="00B46DA5"/>
    <w:rsid w:val="00B470E3"/>
    <w:rsid w:val="00B50216"/>
    <w:rsid w:val="00B50C80"/>
    <w:rsid w:val="00B5375A"/>
    <w:rsid w:val="00B56884"/>
    <w:rsid w:val="00B56B87"/>
    <w:rsid w:val="00B5743B"/>
    <w:rsid w:val="00B5775D"/>
    <w:rsid w:val="00B5776C"/>
    <w:rsid w:val="00B57BD6"/>
    <w:rsid w:val="00B57FCC"/>
    <w:rsid w:val="00B60263"/>
    <w:rsid w:val="00B603BA"/>
    <w:rsid w:val="00B605C0"/>
    <w:rsid w:val="00B62190"/>
    <w:rsid w:val="00B62374"/>
    <w:rsid w:val="00B63704"/>
    <w:rsid w:val="00B63AD3"/>
    <w:rsid w:val="00B63C5B"/>
    <w:rsid w:val="00B63F77"/>
    <w:rsid w:val="00B63F7A"/>
    <w:rsid w:val="00B65192"/>
    <w:rsid w:val="00B6540F"/>
    <w:rsid w:val="00B65549"/>
    <w:rsid w:val="00B65632"/>
    <w:rsid w:val="00B6667D"/>
    <w:rsid w:val="00B67A9D"/>
    <w:rsid w:val="00B7006D"/>
    <w:rsid w:val="00B70F58"/>
    <w:rsid w:val="00B71CC1"/>
    <w:rsid w:val="00B71E9B"/>
    <w:rsid w:val="00B72072"/>
    <w:rsid w:val="00B729E5"/>
    <w:rsid w:val="00B72ADE"/>
    <w:rsid w:val="00B73F81"/>
    <w:rsid w:val="00B7416E"/>
    <w:rsid w:val="00B745D4"/>
    <w:rsid w:val="00B7617B"/>
    <w:rsid w:val="00B761B8"/>
    <w:rsid w:val="00B76B62"/>
    <w:rsid w:val="00B77E23"/>
    <w:rsid w:val="00B77F3D"/>
    <w:rsid w:val="00B81408"/>
    <w:rsid w:val="00B81725"/>
    <w:rsid w:val="00B81994"/>
    <w:rsid w:val="00B81F00"/>
    <w:rsid w:val="00B82196"/>
    <w:rsid w:val="00B821A6"/>
    <w:rsid w:val="00B822DD"/>
    <w:rsid w:val="00B82543"/>
    <w:rsid w:val="00B82FDE"/>
    <w:rsid w:val="00B84436"/>
    <w:rsid w:val="00B84E36"/>
    <w:rsid w:val="00B862C7"/>
    <w:rsid w:val="00B87873"/>
    <w:rsid w:val="00B87D70"/>
    <w:rsid w:val="00B90A40"/>
    <w:rsid w:val="00B92491"/>
    <w:rsid w:val="00B92903"/>
    <w:rsid w:val="00B936BF"/>
    <w:rsid w:val="00B95251"/>
    <w:rsid w:val="00B95309"/>
    <w:rsid w:val="00B95C08"/>
    <w:rsid w:val="00B95E5F"/>
    <w:rsid w:val="00B96AAD"/>
    <w:rsid w:val="00B97045"/>
    <w:rsid w:val="00B97541"/>
    <w:rsid w:val="00B97A6D"/>
    <w:rsid w:val="00BA0776"/>
    <w:rsid w:val="00BA0823"/>
    <w:rsid w:val="00BA0D51"/>
    <w:rsid w:val="00BA0F80"/>
    <w:rsid w:val="00BA14BC"/>
    <w:rsid w:val="00BA1939"/>
    <w:rsid w:val="00BA1B09"/>
    <w:rsid w:val="00BA1C56"/>
    <w:rsid w:val="00BA2F99"/>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2029"/>
    <w:rsid w:val="00BB2341"/>
    <w:rsid w:val="00BB2D89"/>
    <w:rsid w:val="00BB3717"/>
    <w:rsid w:val="00BB3A89"/>
    <w:rsid w:val="00BB3B30"/>
    <w:rsid w:val="00BB4D80"/>
    <w:rsid w:val="00BB56BE"/>
    <w:rsid w:val="00BB7E49"/>
    <w:rsid w:val="00BC04AC"/>
    <w:rsid w:val="00BC0986"/>
    <w:rsid w:val="00BC0F18"/>
    <w:rsid w:val="00BC1277"/>
    <w:rsid w:val="00BC1591"/>
    <w:rsid w:val="00BC1D15"/>
    <w:rsid w:val="00BC1D92"/>
    <w:rsid w:val="00BC2090"/>
    <w:rsid w:val="00BC2A07"/>
    <w:rsid w:val="00BC2B49"/>
    <w:rsid w:val="00BC2CA8"/>
    <w:rsid w:val="00BC2D00"/>
    <w:rsid w:val="00BC3499"/>
    <w:rsid w:val="00BC4B6E"/>
    <w:rsid w:val="00BC4C5C"/>
    <w:rsid w:val="00BC54D0"/>
    <w:rsid w:val="00BC6392"/>
    <w:rsid w:val="00BC67FF"/>
    <w:rsid w:val="00BC7C1C"/>
    <w:rsid w:val="00BD0054"/>
    <w:rsid w:val="00BD08E4"/>
    <w:rsid w:val="00BD1C8F"/>
    <w:rsid w:val="00BD2038"/>
    <w:rsid w:val="00BD3D24"/>
    <w:rsid w:val="00BD4A6C"/>
    <w:rsid w:val="00BD53CD"/>
    <w:rsid w:val="00BD6004"/>
    <w:rsid w:val="00BD6278"/>
    <w:rsid w:val="00BD6E02"/>
    <w:rsid w:val="00BD6FD8"/>
    <w:rsid w:val="00BD7496"/>
    <w:rsid w:val="00BD74CB"/>
    <w:rsid w:val="00BD78C3"/>
    <w:rsid w:val="00BD7E3D"/>
    <w:rsid w:val="00BD7F9D"/>
    <w:rsid w:val="00BE0309"/>
    <w:rsid w:val="00BE032A"/>
    <w:rsid w:val="00BE085D"/>
    <w:rsid w:val="00BE1214"/>
    <w:rsid w:val="00BE1372"/>
    <w:rsid w:val="00BE182E"/>
    <w:rsid w:val="00BE275F"/>
    <w:rsid w:val="00BE292F"/>
    <w:rsid w:val="00BE2BB3"/>
    <w:rsid w:val="00BE2C64"/>
    <w:rsid w:val="00BE37EE"/>
    <w:rsid w:val="00BE38F0"/>
    <w:rsid w:val="00BE4DA4"/>
    <w:rsid w:val="00BE4E3E"/>
    <w:rsid w:val="00BE5022"/>
    <w:rsid w:val="00BE5589"/>
    <w:rsid w:val="00BE5C0D"/>
    <w:rsid w:val="00BE6FDD"/>
    <w:rsid w:val="00BE72CD"/>
    <w:rsid w:val="00BE7FB5"/>
    <w:rsid w:val="00BF059C"/>
    <w:rsid w:val="00BF06E8"/>
    <w:rsid w:val="00BF1D79"/>
    <w:rsid w:val="00BF2A0F"/>
    <w:rsid w:val="00BF4426"/>
    <w:rsid w:val="00BF4DEE"/>
    <w:rsid w:val="00BF521A"/>
    <w:rsid w:val="00BF5DB9"/>
    <w:rsid w:val="00C00AFB"/>
    <w:rsid w:val="00C00B79"/>
    <w:rsid w:val="00C0290D"/>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6C2B"/>
    <w:rsid w:val="00C17115"/>
    <w:rsid w:val="00C203CD"/>
    <w:rsid w:val="00C20480"/>
    <w:rsid w:val="00C21F3B"/>
    <w:rsid w:val="00C225AA"/>
    <w:rsid w:val="00C24783"/>
    <w:rsid w:val="00C25D96"/>
    <w:rsid w:val="00C25E2B"/>
    <w:rsid w:val="00C25F1A"/>
    <w:rsid w:val="00C2600F"/>
    <w:rsid w:val="00C26EEB"/>
    <w:rsid w:val="00C2776B"/>
    <w:rsid w:val="00C27BD4"/>
    <w:rsid w:val="00C31210"/>
    <w:rsid w:val="00C319EF"/>
    <w:rsid w:val="00C32333"/>
    <w:rsid w:val="00C329AF"/>
    <w:rsid w:val="00C3346B"/>
    <w:rsid w:val="00C3524F"/>
    <w:rsid w:val="00C35A4B"/>
    <w:rsid w:val="00C35DBE"/>
    <w:rsid w:val="00C3605B"/>
    <w:rsid w:val="00C369CA"/>
    <w:rsid w:val="00C4001D"/>
    <w:rsid w:val="00C401EF"/>
    <w:rsid w:val="00C40371"/>
    <w:rsid w:val="00C412CD"/>
    <w:rsid w:val="00C446A0"/>
    <w:rsid w:val="00C45225"/>
    <w:rsid w:val="00C457D1"/>
    <w:rsid w:val="00C466D8"/>
    <w:rsid w:val="00C507A9"/>
    <w:rsid w:val="00C50BAF"/>
    <w:rsid w:val="00C50E13"/>
    <w:rsid w:val="00C50E8B"/>
    <w:rsid w:val="00C51AA0"/>
    <w:rsid w:val="00C52564"/>
    <w:rsid w:val="00C525B0"/>
    <w:rsid w:val="00C528D4"/>
    <w:rsid w:val="00C52FEB"/>
    <w:rsid w:val="00C53978"/>
    <w:rsid w:val="00C53E16"/>
    <w:rsid w:val="00C54834"/>
    <w:rsid w:val="00C54A3B"/>
    <w:rsid w:val="00C54B85"/>
    <w:rsid w:val="00C54DDC"/>
    <w:rsid w:val="00C550F0"/>
    <w:rsid w:val="00C55146"/>
    <w:rsid w:val="00C55E69"/>
    <w:rsid w:val="00C56AD9"/>
    <w:rsid w:val="00C56CE9"/>
    <w:rsid w:val="00C56E04"/>
    <w:rsid w:val="00C56E5D"/>
    <w:rsid w:val="00C574E4"/>
    <w:rsid w:val="00C575AF"/>
    <w:rsid w:val="00C57B6C"/>
    <w:rsid w:val="00C60D1E"/>
    <w:rsid w:val="00C6100E"/>
    <w:rsid w:val="00C6168B"/>
    <w:rsid w:val="00C621B3"/>
    <w:rsid w:val="00C6492C"/>
    <w:rsid w:val="00C64F65"/>
    <w:rsid w:val="00C65F61"/>
    <w:rsid w:val="00C66427"/>
    <w:rsid w:val="00C66541"/>
    <w:rsid w:val="00C66D2F"/>
    <w:rsid w:val="00C676ED"/>
    <w:rsid w:val="00C67AED"/>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919"/>
    <w:rsid w:val="00C82C41"/>
    <w:rsid w:val="00C83B90"/>
    <w:rsid w:val="00C83D59"/>
    <w:rsid w:val="00C84072"/>
    <w:rsid w:val="00C840B0"/>
    <w:rsid w:val="00C867FB"/>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6BF5"/>
    <w:rsid w:val="00CA7104"/>
    <w:rsid w:val="00CA7524"/>
    <w:rsid w:val="00CA7844"/>
    <w:rsid w:val="00CA7DAD"/>
    <w:rsid w:val="00CB030F"/>
    <w:rsid w:val="00CB08AC"/>
    <w:rsid w:val="00CB09BF"/>
    <w:rsid w:val="00CB0A43"/>
    <w:rsid w:val="00CB0D24"/>
    <w:rsid w:val="00CB2958"/>
    <w:rsid w:val="00CB4317"/>
    <w:rsid w:val="00CB4809"/>
    <w:rsid w:val="00CB63DC"/>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5EB"/>
    <w:rsid w:val="00CC261D"/>
    <w:rsid w:val="00CC28F9"/>
    <w:rsid w:val="00CC2EFB"/>
    <w:rsid w:val="00CC353C"/>
    <w:rsid w:val="00CC364F"/>
    <w:rsid w:val="00CC3E82"/>
    <w:rsid w:val="00CC5638"/>
    <w:rsid w:val="00CC5CFD"/>
    <w:rsid w:val="00CC6DC2"/>
    <w:rsid w:val="00CC7674"/>
    <w:rsid w:val="00CC7789"/>
    <w:rsid w:val="00CD11C2"/>
    <w:rsid w:val="00CD1332"/>
    <w:rsid w:val="00CD2D55"/>
    <w:rsid w:val="00CD30DC"/>
    <w:rsid w:val="00CD4ED2"/>
    <w:rsid w:val="00CD5D14"/>
    <w:rsid w:val="00CD6879"/>
    <w:rsid w:val="00CD7626"/>
    <w:rsid w:val="00CE050E"/>
    <w:rsid w:val="00CE124D"/>
    <w:rsid w:val="00CE1335"/>
    <w:rsid w:val="00CE1609"/>
    <w:rsid w:val="00CE18A6"/>
    <w:rsid w:val="00CE2636"/>
    <w:rsid w:val="00CE263B"/>
    <w:rsid w:val="00CE3916"/>
    <w:rsid w:val="00CE3E05"/>
    <w:rsid w:val="00CE4814"/>
    <w:rsid w:val="00CE51F9"/>
    <w:rsid w:val="00CE61B9"/>
    <w:rsid w:val="00CE6A17"/>
    <w:rsid w:val="00CE77FC"/>
    <w:rsid w:val="00CE7D99"/>
    <w:rsid w:val="00CF0768"/>
    <w:rsid w:val="00CF1AD6"/>
    <w:rsid w:val="00CF22A0"/>
    <w:rsid w:val="00CF25AA"/>
    <w:rsid w:val="00CF26BB"/>
    <w:rsid w:val="00CF2B16"/>
    <w:rsid w:val="00CF45DC"/>
    <w:rsid w:val="00CF46EC"/>
    <w:rsid w:val="00CF4BB2"/>
    <w:rsid w:val="00CF521B"/>
    <w:rsid w:val="00CF5315"/>
    <w:rsid w:val="00CF5471"/>
    <w:rsid w:val="00CF5F28"/>
    <w:rsid w:val="00CF71A8"/>
    <w:rsid w:val="00D01910"/>
    <w:rsid w:val="00D01FEF"/>
    <w:rsid w:val="00D03290"/>
    <w:rsid w:val="00D03A0B"/>
    <w:rsid w:val="00D0411D"/>
    <w:rsid w:val="00D04489"/>
    <w:rsid w:val="00D06134"/>
    <w:rsid w:val="00D065A7"/>
    <w:rsid w:val="00D078DC"/>
    <w:rsid w:val="00D1078E"/>
    <w:rsid w:val="00D10ACB"/>
    <w:rsid w:val="00D1228F"/>
    <w:rsid w:val="00D12693"/>
    <w:rsid w:val="00D12767"/>
    <w:rsid w:val="00D13261"/>
    <w:rsid w:val="00D13EFD"/>
    <w:rsid w:val="00D1410D"/>
    <w:rsid w:val="00D15024"/>
    <w:rsid w:val="00D15275"/>
    <w:rsid w:val="00D15BE2"/>
    <w:rsid w:val="00D166AA"/>
    <w:rsid w:val="00D1737E"/>
    <w:rsid w:val="00D17932"/>
    <w:rsid w:val="00D17A8C"/>
    <w:rsid w:val="00D2209C"/>
    <w:rsid w:val="00D22726"/>
    <w:rsid w:val="00D22952"/>
    <w:rsid w:val="00D24001"/>
    <w:rsid w:val="00D24465"/>
    <w:rsid w:val="00D24C30"/>
    <w:rsid w:val="00D25145"/>
    <w:rsid w:val="00D25ECA"/>
    <w:rsid w:val="00D262DA"/>
    <w:rsid w:val="00D26D8F"/>
    <w:rsid w:val="00D2758D"/>
    <w:rsid w:val="00D30734"/>
    <w:rsid w:val="00D30B07"/>
    <w:rsid w:val="00D31174"/>
    <w:rsid w:val="00D31A57"/>
    <w:rsid w:val="00D32EC8"/>
    <w:rsid w:val="00D3312E"/>
    <w:rsid w:val="00D33834"/>
    <w:rsid w:val="00D33959"/>
    <w:rsid w:val="00D33962"/>
    <w:rsid w:val="00D34699"/>
    <w:rsid w:val="00D34CFC"/>
    <w:rsid w:val="00D351D1"/>
    <w:rsid w:val="00D3532A"/>
    <w:rsid w:val="00D35BDE"/>
    <w:rsid w:val="00D35C53"/>
    <w:rsid w:val="00D366A8"/>
    <w:rsid w:val="00D41375"/>
    <w:rsid w:val="00D419B7"/>
    <w:rsid w:val="00D41C8F"/>
    <w:rsid w:val="00D41FF0"/>
    <w:rsid w:val="00D435C2"/>
    <w:rsid w:val="00D437F2"/>
    <w:rsid w:val="00D43A4A"/>
    <w:rsid w:val="00D44089"/>
    <w:rsid w:val="00D4538B"/>
    <w:rsid w:val="00D4610F"/>
    <w:rsid w:val="00D47155"/>
    <w:rsid w:val="00D47BBD"/>
    <w:rsid w:val="00D47DBC"/>
    <w:rsid w:val="00D504E4"/>
    <w:rsid w:val="00D50940"/>
    <w:rsid w:val="00D50983"/>
    <w:rsid w:val="00D50D3E"/>
    <w:rsid w:val="00D51175"/>
    <w:rsid w:val="00D511C1"/>
    <w:rsid w:val="00D5185F"/>
    <w:rsid w:val="00D51B3D"/>
    <w:rsid w:val="00D52053"/>
    <w:rsid w:val="00D530BA"/>
    <w:rsid w:val="00D53AB5"/>
    <w:rsid w:val="00D53C02"/>
    <w:rsid w:val="00D543A9"/>
    <w:rsid w:val="00D55025"/>
    <w:rsid w:val="00D556E8"/>
    <w:rsid w:val="00D560D5"/>
    <w:rsid w:val="00D560F8"/>
    <w:rsid w:val="00D567BB"/>
    <w:rsid w:val="00D57AB0"/>
    <w:rsid w:val="00D57FDC"/>
    <w:rsid w:val="00D57FE0"/>
    <w:rsid w:val="00D60295"/>
    <w:rsid w:val="00D6029A"/>
    <w:rsid w:val="00D603BD"/>
    <w:rsid w:val="00D60AB3"/>
    <w:rsid w:val="00D60BBA"/>
    <w:rsid w:val="00D60CCC"/>
    <w:rsid w:val="00D6174F"/>
    <w:rsid w:val="00D61C7D"/>
    <w:rsid w:val="00D620EF"/>
    <w:rsid w:val="00D6406B"/>
    <w:rsid w:val="00D6483C"/>
    <w:rsid w:val="00D649C3"/>
    <w:rsid w:val="00D64A87"/>
    <w:rsid w:val="00D65ADE"/>
    <w:rsid w:val="00D6603A"/>
    <w:rsid w:val="00D67242"/>
    <w:rsid w:val="00D7072C"/>
    <w:rsid w:val="00D7120D"/>
    <w:rsid w:val="00D72823"/>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5198"/>
    <w:rsid w:val="00D85B53"/>
    <w:rsid w:val="00D85CEB"/>
    <w:rsid w:val="00D86EF4"/>
    <w:rsid w:val="00D87FDE"/>
    <w:rsid w:val="00D90186"/>
    <w:rsid w:val="00D913F6"/>
    <w:rsid w:val="00D914AA"/>
    <w:rsid w:val="00D9161D"/>
    <w:rsid w:val="00D920CF"/>
    <w:rsid w:val="00D92258"/>
    <w:rsid w:val="00D925D1"/>
    <w:rsid w:val="00D93D2A"/>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FA8"/>
    <w:rsid w:val="00DB3F07"/>
    <w:rsid w:val="00DB5119"/>
    <w:rsid w:val="00DB51FE"/>
    <w:rsid w:val="00DB56EC"/>
    <w:rsid w:val="00DB605B"/>
    <w:rsid w:val="00DB6913"/>
    <w:rsid w:val="00DB694E"/>
    <w:rsid w:val="00DC0473"/>
    <w:rsid w:val="00DC0D92"/>
    <w:rsid w:val="00DC16C4"/>
    <w:rsid w:val="00DC1840"/>
    <w:rsid w:val="00DC1D0E"/>
    <w:rsid w:val="00DC1D5A"/>
    <w:rsid w:val="00DC2F28"/>
    <w:rsid w:val="00DC3EAD"/>
    <w:rsid w:val="00DC429F"/>
    <w:rsid w:val="00DC44BB"/>
    <w:rsid w:val="00DC5E87"/>
    <w:rsid w:val="00DC630F"/>
    <w:rsid w:val="00DC6B7B"/>
    <w:rsid w:val="00DC6BF8"/>
    <w:rsid w:val="00DC7538"/>
    <w:rsid w:val="00DD0231"/>
    <w:rsid w:val="00DD0850"/>
    <w:rsid w:val="00DD0988"/>
    <w:rsid w:val="00DD10E8"/>
    <w:rsid w:val="00DD2175"/>
    <w:rsid w:val="00DD312E"/>
    <w:rsid w:val="00DD387B"/>
    <w:rsid w:val="00DD3A08"/>
    <w:rsid w:val="00DD43D0"/>
    <w:rsid w:val="00DD468F"/>
    <w:rsid w:val="00DD46A2"/>
    <w:rsid w:val="00DD4723"/>
    <w:rsid w:val="00DD615E"/>
    <w:rsid w:val="00DD630D"/>
    <w:rsid w:val="00DD6E4B"/>
    <w:rsid w:val="00DD7254"/>
    <w:rsid w:val="00DD7F58"/>
    <w:rsid w:val="00DE0048"/>
    <w:rsid w:val="00DE0C0C"/>
    <w:rsid w:val="00DE26EE"/>
    <w:rsid w:val="00DE49DF"/>
    <w:rsid w:val="00DE4D07"/>
    <w:rsid w:val="00DE4FBF"/>
    <w:rsid w:val="00DE518B"/>
    <w:rsid w:val="00DE5865"/>
    <w:rsid w:val="00DE605C"/>
    <w:rsid w:val="00DE7296"/>
    <w:rsid w:val="00DE7A27"/>
    <w:rsid w:val="00DF01CF"/>
    <w:rsid w:val="00DF026E"/>
    <w:rsid w:val="00DF0696"/>
    <w:rsid w:val="00DF15A8"/>
    <w:rsid w:val="00DF25B5"/>
    <w:rsid w:val="00DF27F0"/>
    <w:rsid w:val="00DF3290"/>
    <w:rsid w:val="00DF456A"/>
    <w:rsid w:val="00DF4F76"/>
    <w:rsid w:val="00DF58B9"/>
    <w:rsid w:val="00DF6698"/>
    <w:rsid w:val="00E01DB7"/>
    <w:rsid w:val="00E0235E"/>
    <w:rsid w:val="00E02695"/>
    <w:rsid w:val="00E02C38"/>
    <w:rsid w:val="00E05162"/>
    <w:rsid w:val="00E05F5F"/>
    <w:rsid w:val="00E0639D"/>
    <w:rsid w:val="00E0750D"/>
    <w:rsid w:val="00E07B71"/>
    <w:rsid w:val="00E07D3F"/>
    <w:rsid w:val="00E107DF"/>
    <w:rsid w:val="00E10DA4"/>
    <w:rsid w:val="00E11E7E"/>
    <w:rsid w:val="00E12016"/>
    <w:rsid w:val="00E12502"/>
    <w:rsid w:val="00E13019"/>
    <w:rsid w:val="00E1436D"/>
    <w:rsid w:val="00E14594"/>
    <w:rsid w:val="00E14598"/>
    <w:rsid w:val="00E14717"/>
    <w:rsid w:val="00E14952"/>
    <w:rsid w:val="00E149AF"/>
    <w:rsid w:val="00E14D1D"/>
    <w:rsid w:val="00E14E21"/>
    <w:rsid w:val="00E154BF"/>
    <w:rsid w:val="00E1595D"/>
    <w:rsid w:val="00E15E3A"/>
    <w:rsid w:val="00E16DB3"/>
    <w:rsid w:val="00E20639"/>
    <w:rsid w:val="00E207E1"/>
    <w:rsid w:val="00E20A1F"/>
    <w:rsid w:val="00E20D51"/>
    <w:rsid w:val="00E2124F"/>
    <w:rsid w:val="00E218EE"/>
    <w:rsid w:val="00E21CF1"/>
    <w:rsid w:val="00E21D51"/>
    <w:rsid w:val="00E2443D"/>
    <w:rsid w:val="00E24D5C"/>
    <w:rsid w:val="00E260BB"/>
    <w:rsid w:val="00E26EDD"/>
    <w:rsid w:val="00E2739D"/>
    <w:rsid w:val="00E2756F"/>
    <w:rsid w:val="00E30DA9"/>
    <w:rsid w:val="00E311CB"/>
    <w:rsid w:val="00E313A3"/>
    <w:rsid w:val="00E31A57"/>
    <w:rsid w:val="00E31DCB"/>
    <w:rsid w:val="00E32EC4"/>
    <w:rsid w:val="00E33104"/>
    <w:rsid w:val="00E33748"/>
    <w:rsid w:val="00E33D62"/>
    <w:rsid w:val="00E33DFB"/>
    <w:rsid w:val="00E348A0"/>
    <w:rsid w:val="00E34BB5"/>
    <w:rsid w:val="00E35072"/>
    <w:rsid w:val="00E35AE3"/>
    <w:rsid w:val="00E3625D"/>
    <w:rsid w:val="00E3681E"/>
    <w:rsid w:val="00E37864"/>
    <w:rsid w:val="00E37A59"/>
    <w:rsid w:val="00E40348"/>
    <w:rsid w:val="00E4064B"/>
    <w:rsid w:val="00E409E4"/>
    <w:rsid w:val="00E415F2"/>
    <w:rsid w:val="00E41FB4"/>
    <w:rsid w:val="00E4205C"/>
    <w:rsid w:val="00E44AE0"/>
    <w:rsid w:val="00E462EC"/>
    <w:rsid w:val="00E46410"/>
    <w:rsid w:val="00E469E9"/>
    <w:rsid w:val="00E512DE"/>
    <w:rsid w:val="00E517B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DC6"/>
    <w:rsid w:val="00E61E3D"/>
    <w:rsid w:val="00E620FA"/>
    <w:rsid w:val="00E62182"/>
    <w:rsid w:val="00E624DF"/>
    <w:rsid w:val="00E632D4"/>
    <w:rsid w:val="00E64582"/>
    <w:rsid w:val="00E64A40"/>
    <w:rsid w:val="00E6579D"/>
    <w:rsid w:val="00E65C07"/>
    <w:rsid w:val="00E664B7"/>
    <w:rsid w:val="00E67C13"/>
    <w:rsid w:val="00E70A9F"/>
    <w:rsid w:val="00E7105F"/>
    <w:rsid w:val="00E7115D"/>
    <w:rsid w:val="00E713C3"/>
    <w:rsid w:val="00E71438"/>
    <w:rsid w:val="00E7268D"/>
    <w:rsid w:val="00E72A13"/>
    <w:rsid w:val="00E72BC2"/>
    <w:rsid w:val="00E72D47"/>
    <w:rsid w:val="00E738AA"/>
    <w:rsid w:val="00E739BE"/>
    <w:rsid w:val="00E7470F"/>
    <w:rsid w:val="00E7483B"/>
    <w:rsid w:val="00E74AEE"/>
    <w:rsid w:val="00E75C9D"/>
    <w:rsid w:val="00E76092"/>
    <w:rsid w:val="00E76441"/>
    <w:rsid w:val="00E76EBB"/>
    <w:rsid w:val="00E77141"/>
    <w:rsid w:val="00E80508"/>
    <w:rsid w:val="00E80911"/>
    <w:rsid w:val="00E81253"/>
    <w:rsid w:val="00E822B1"/>
    <w:rsid w:val="00E826D5"/>
    <w:rsid w:val="00E8273B"/>
    <w:rsid w:val="00E8394A"/>
    <w:rsid w:val="00E849EA"/>
    <w:rsid w:val="00E85DA7"/>
    <w:rsid w:val="00E85E4A"/>
    <w:rsid w:val="00E868D2"/>
    <w:rsid w:val="00E878B4"/>
    <w:rsid w:val="00E87B47"/>
    <w:rsid w:val="00E90C8B"/>
    <w:rsid w:val="00E90D82"/>
    <w:rsid w:val="00E911AB"/>
    <w:rsid w:val="00E9175E"/>
    <w:rsid w:val="00E92528"/>
    <w:rsid w:val="00E92B93"/>
    <w:rsid w:val="00E93361"/>
    <w:rsid w:val="00E93836"/>
    <w:rsid w:val="00E93893"/>
    <w:rsid w:val="00E93CEF"/>
    <w:rsid w:val="00E93E97"/>
    <w:rsid w:val="00E93EDA"/>
    <w:rsid w:val="00E94886"/>
    <w:rsid w:val="00E94F43"/>
    <w:rsid w:val="00E96091"/>
    <w:rsid w:val="00E96139"/>
    <w:rsid w:val="00E97544"/>
    <w:rsid w:val="00E97D5B"/>
    <w:rsid w:val="00EA08FF"/>
    <w:rsid w:val="00EA15EB"/>
    <w:rsid w:val="00EA173F"/>
    <w:rsid w:val="00EA19F5"/>
    <w:rsid w:val="00EA1EE9"/>
    <w:rsid w:val="00EA2499"/>
    <w:rsid w:val="00EA3128"/>
    <w:rsid w:val="00EA31BE"/>
    <w:rsid w:val="00EA3B4B"/>
    <w:rsid w:val="00EA424B"/>
    <w:rsid w:val="00EA42D6"/>
    <w:rsid w:val="00EA4DE3"/>
    <w:rsid w:val="00EA55D3"/>
    <w:rsid w:val="00EA5A16"/>
    <w:rsid w:val="00EA6AC7"/>
    <w:rsid w:val="00EA6B9A"/>
    <w:rsid w:val="00EA7384"/>
    <w:rsid w:val="00EA75AE"/>
    <w:rsid w:val="00EA75F0"/>
    <w:rsid w:val="00EA7932"/>
    <w:rsid w:val="00EB0389"/>
    <w:rsid w:val="00EB0876"/>
    <w:rsid w:val="00EB0902"/>
    <w:rsid w:val="00EB1592"/>
    <w:rsid w:val="00EB2696"/>
    <w:rsid w:val="00EB43F8"/>
    <w:rsid w:val="00EB481E"/>
    <w:rsid w:val="00EB4B6D"/>
    <w:rsid w:val="00EB5805"/>
    <w:rsid w:val="00EB5F7F"/>
    <w:rsid w:val="00EB5FFD"/>
    <w:rsid w:val="00EB6BDA"/>
    <w:rsid w:val="00EB78B7"/>
    <w:rsid w:val="00EB7953"/>
    <w:rsid w:val="00EB79E4"/>
    <w:rsid w:val="00EB7ACC"/>
    <w:rsid w:val="00EB7E73"/>
    <w:rsid w:val="00EC1655"/>
    <w:rsid w:val="00EC1C87"/>
    <w:rsid w:val="00EC2583"/>
    <w:rsid w:val="00EC2E64"/>
    <w:rsid w:val="00EC3101"/>
    <w:rsid w:val="00EC3604"/>
    <w:rsid w:val="00EC39D4"/>
    <w:rsid w:val="00EC3A12"/>
    <w:rsid w:val="00EC48A5"/>
    <w:rsid w:val="00EC4D6A"/>
    <w:rsid w:val="00EC5471"/>
    <w:rsid w:val="00EC5DA2"/>
    <w:rsid w:val="00EC5F15"/>
    <w:rsid w:val="00EC64FC"/>
    <w:rsid w:val="00EC6D9A"/>
    <w:rsid w:val="00EC77A0"/>
    <w:rsid w:val="00EC7F3F"/>
    <w:rsid w:val="00ED0C17"/>
    <w:rsid w:val="00ED20BB"/>
    <w:rsid w:val="00ED2184"/>
    <w:rsid w:val="00ED2979"/>
    <w:rsid w:val="00ED313F"/>
    <w:rsid w:val="00ED357B"/>
    <w:rsid w:val="00ED3A38"/>
    <w:rsid w:val="00ED40B3"/>
    <w:rsid w:val="00ED51C2"/>
    <w:rsid w:val="00ED5B3F"/>
    <w:rsid w:val="00ED63C3"/>
    <w:rsid w:val="00ED6D96"/>
    <w:rsid w:val="00ED76F1"/>
    <w:rsid w:val="00ED7E06"/>
    <w:rsid w:val="00ED7E20"/>
    <w:rsid w:val="00EE026D"/>
    <w:rsid w:val="00EE02EF"/>
    <w:rsid w:val="00EE0649"/>
    <w:rsid w:val="00EE1153"/>
    <w:rsid w:val="00EE13D9"/>
    <w:rsid w:val="00EE1CFA"/>
    <w:rsid w:val="00EE3235"/>
    <w:rsid w:val="00EE390E"/>
    <w:rsid w:val="00EE3E5C"/>
    <w:rsid w:val="00EE412B"/>
    <w:rsid w:val="00EE44B1"/>
    <w:rsid w:val="00EE4E17"/>
    <w:rsid w:val="00EE61F5"/>
    <w:rsid w:val="00EE650E"/>
    <w:rsid w:val="00EE68D0"/>
    <w:rsid w:val="00EE6F6E"/>
    <w:rsid w:val="00EE75AF"/>
    <w:rsid w:val="00EE78BE"/>
    <w:rsid w:val="00EF05E4"/>
    <w:rsid w:val="00EF0F16"/>
    <w:rsid w:val="00EF1B5E"/>
    <w:rsid w:val="00EF2928"/>
    <w:rsid w:val="00EF3025"/>
    <w:rsid w:val="00EF592D"/>
    <w:rsid w:val="00EF664B"/>
    <w:rsid w:val="00EF6873"/>
    <w:rsid w:val="00EF68D4"/>
    <w:rsid w:val="00EF79EE"/>
    <w:rsid w:val="00F00735"/>
    <w:rsid w:val="00F0274E"/>
    <w:rsid w:val="00F027B9"/>
    <w:rsid w:val="00F02BAD"/>
    <w:rsid w:val="00F02EFE"/>
    <w:rsid w:val="00F054ED"/>
    <w:rsid w:val="00F05F12"/>
    <w:rsid w:val="00F10841"/>
    <w:rsid w:val="00F1097A"/>
    <w:rsid w:val="00F10EEB"/>
    <w:rsid w:val="00F11217"/>
    <w:rsid w:val="00F129AF"/>
    <w:rsid w:val="00F12A70"/>
    <w:rsid w:val="00F13F06"/>
    <w:rsid w:val="00F1463D"/>
    <w:rsid w:val="00F15F7C"/>
    <w:rsid w:val="00F16AB9"/>
    <w:rsid w:val="00F17069"/>
    <w:rsid w:val="00F179E5"/>
    <w:rsid w:val="00F17C4C"/>
    <w:rsid w:val="00F17D1F"/>
    <w:rsid w:val="00F20347"/>
    <w:rsid w:val="00F209DB"/>
    <w:rsid w:val="00F236C0"/>
    <w:rsid w:val="00F23962"/>
    <w:rsid w:val="00F251CA"/>
    <w:rsid w:val="00F260F4"/>
    <w:rsid w:val="00F26CFE"/>
    <w:rsid w:val="00F312D5"/>
    <w:rsid w:val="00F31368"/>
    <w:rsid w:val="00F3193C"/>
    <w:rsid w:val="00F3199C"/>
    <w:rsid w:val="00F31D49"/>
    <w:rsid w:val="00F32572"/>
    <w:rsid w:val="00F326CC"/>
    <w:rsid w:val="00F3275E"/>
    <w:rsid w:val="00F329A0"/>
    <w:rsid w:val="00F33400"/>
    <w:rsid w:val="00F33881"/>
    <w:rsid w:val="00F33A01"/>
    <w:rsid w:val="00F34530"/>
    <w:rsid w:val="00F34B74"/>
    <w:rsid w:val="00F34BC9"/>
    <w:rsid w:val="00F34C6A"/>
    <w:rsid w:val="00F34E02"/>
    <w:rsid w:val="00F34F39"/>
    <w:rsid w:val="00F36351"/>
    <w:rsid w:val="00F36CA0"/>
    <w:rsid w:val="00F372C8"/>
    <w:rsid w:val="00F37C45"/>
    <w:rsid w:val="00F41009"/>
    <w:rsid w:val="00F4294A"/>
    <w:rsid w:val="00F42984"/>
    <w:rsid w:val="00F44D5D"/>
    <w:rsid w:val="00F44D96"/>
    <w:rsid w:val="00F44FDF"/>
    <w:rsid w:val="00F450B7"/>
    <w:rsid w:val="00F4642B"/>
    <w:rsid w:val="00F469F3"/>
    <w:rsid w:val="00F46EB1"/>
    <w:rsid w:val="00F478E5"/>
    <w:rsid w:val="00F47C5F"/>
    <w:rsid w:val="00F50B66"/>
    <w:rsid w:val="00F512AA"/>
    <w:rsid w:val="00F5247F"/>
    <w:rsid w:val="00F5402C"/>
    <w:rsid w:val="00F55B3D"/>
    <w:rsid w:val="00F55D07"/>
    <w:rsid w:val="00F57185"/>
    <w:rsid w:val="00F571A3"/>
    <w:rsid w:val="00F5729B"/>
    <w:rsid w:val="00F57453"/>
    <w:rsid w:val="00F57C02"/>
    <w:rsid w:val="00F60502"/>
    <w:rsid w:val="00F60A54"/>
    <w:rsid w:val="00F615BC"/>
    <w:rsid w:val="00F617A1"/>
    <w:rsid w:val="00F61DA9"/>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318"/>
    <w:rsid w:val="00F74688"/>
    <w:rsid w:val="00F7523A"/>
    <w:rsid w:val="00F765BB"/>
    <w:rsid w:val="00F76836"/>
    <w:rsid w:val="00F76FB2"/>
    <w:rsid w:val="00F7786E"/>
    <w:rsid w:val="00F77E86"/>
    <w:rsid w:val="00F80710"/>
    <w:rsid w:val="00F81334"/>
    <w:rsid w:val="00F81342"/>
    <w:rsid w:val="00F8138A"/>
    <w:rsid w:val="00F81F9D"/>
    <w:rsid w:val="00F82269"/>
    <w:rsid w:val="00F82C51"/>
    <w:rsid w:val="00F84276"/>
    <w:rsid w:val="00F84C40"/>
    <w:rsid w:val="00F84D5C"/>
    <w:rsid w:val="00F8561A"/>
    <w:rsid w:val="00F90128"/>
    <w:rsid w:val="00F906F8"/>
    <w:rsid w:val="00F90979"/>
    <w:rsid w:val="00F91A5D"/>
    <w:rsid w:val="00F92218"/>
    <w:rsid w:val="00F93353"/>
    <w:rsid w:val="00F9461E"/>
    <w:rsid w:val="00F94CB4"/>
    <w:rsid w:val="00F95371"/>
    <w:rsid w:val="00F9584F"/>
    <w:rsid w:val="00F96113"/>
    <w:rsid w:val="00F965F1"/>
    <w:rsid w:val="00F97A11"/>
    <w:rsid w:val="00FA0446"/>
    <w:rsid w:val="00FA0C17"/>
    <w:rsid w:val="00FA1E5C"/>
    <w:rsid w:val="00FA2355"/>
    <w:rsid w:val="00FA2C03"/>
    <w:rsid w:val="00FA2CB0"/>
    <w:rsid w:val="00FA34A4"/>
    <w:rsid w:val="00FA3522"/>
    <w:rsid w:val="00FA353D"/>
    <w:rsid w:val="00FA38B4"/>
    <w:rsid w:val="00FA390B"/>
    <w:rsid w:val="00FA3AEF"/>
    <w:rsid w:val="00FA3EDA"/>
    <w:rsid w:val="00FA594E"/>
    <w:rsid w:val="00FA66F4"/>
    <w:rsid w:val="00FB0052"/>
    <w:rsid w:val="00FB28E3"/>
    <w:rsid w:val="00FB2D6A"/>
    <w:rsid w:val="00FB2FE4"/>
    <w:rsid w:val="00FB47E3"/>
    <w:rsid w:val="00FB4DF6"/>
    <w:rsid w:val="00FB540F"/>
    <w:rsid w:val="00FB5745"/>
    <w:rsid w:val="00FB5EA4"/>
    <w:rsid w:val="00FB779B"/>
    <w:rsid w:val="00FB7E36"/>
    <w:rsid w:val="00FC0258"/>
    <w:rsid w:val="00FC25EF"/>
    <w:rsid w:val="00FC31A1"/>
    <w:rsid w:val="00FC3E94"/>
    <w:rsid w:val="00FC451A"/>
    <w:rsid w:val="00FC47E5"/>
    <w:rsid w:val="00FC5057"/>
    <w:rsid w:val="00FC5247"/>
    <w:rsid w:val="00FC54C6"/>
    <w:rsid w:val="00FC5C5F"/>
    <w:rsid w:val="00FC7E2F"/>
    <w:rsid w:val="00FD15DB"/>
    <w:rsid w:val="00FD160F"/>
    <w:rsid w:val="00FD1E5A"/>
    <w:rsid w:val="00FD2215"/>
    <w:rsid w:val="00FD2EBA"/>
    <w:rsid w:val="00FD3508"/>
    <w:rsid w:val="00FD370F"/>
    <w:rsid w:val="00FD4970"/>
    <w:rsid w:val="00FD4CA4"/>
    <w:rsid w:val="00FD5C20"/>
    <w:rsid w:val="00FD615E"/>
    <w:rsid w:val="00FD61FD"/>
    <w:rsid w:val="00FD6268"/>
    <w:rsid w:val="00FD6669"/>
    <w:rsid w:val="00FD7AD3"/>
    <w:rsid w:val="00FD7C6F"/>
    <w:rsid w:val="00FE10AC"/>
    <w:rsid w:val="00FE2290"/>
    <w:rsid w:val="00FE2B03"/>
    <w:rsid w:val="00FE2B5C"/>
    <w:rsid w:val="00FE3258"/>
    <w:rsid w:val="00FE4AAC"/>
    <w:rsid w:val="00FE6276"/>
    <w:rsid w:val="00FE6B12"/>
    <w:rsid w:val="00FE7F95"/>
    <w:rsid w:val="00FF0CC9"/>
    <w:rsid w:val="00FF0D8C"/>
    <w:rsid w:val="00FF0F9B"/>
    <w:rsid w:val="00FF1359"/>
    <w:rsid w:val="00FF490C"/>
    <w:rsid w:val="00FF4B9A"/>
    <w:rsid w:val="00FF6428"/>
    <w:rsid w:val="00FF6A3A"/>
    <w:rsid w:val="00FF7986"/>
    <w:rsid w:val="00FF7B76"/>
    <w:rsid w:val="010C2C96"/>
    <w:rsid w:val="010C5046"/>
    <w:rsid w:val="010D671E"/>
    <w:rsid w:val="010F7072"/>
    <w:rsid w:val="01124840"/>
    <w:rsid w:val="011C1FFB"/>
    <w:rsid w:val="011E7FC4"/>
    <w:rsid w:val="011F1DB8"/>
    <w:rsid w:val="012B351C"/>
    <w:rsid w:val="012D7A79"/>
    <w:rsid w:val="013E35E1"/>
    <w:rsid w:val="015F61EC"/>
    <w:rsid w:val="016844A4"/>
    <w:rsid w:val="01724F7C"/>
    <w:rsid w:val="01785C2C"/>
    <w:rsid w:val="01800DA6"/>
    <w:rsid w:val="018F0ADB"/>
    <w:rsid w:val="01911169"/>
    <w:rsid w:val="01982A7C"/>
    <w:rsid w:val="019A1914"/>
    <w:rsid w:val="019B1A9C"/>
    <w:rsid w:val="019E7BD8"/>
    <w:rsid w:val="01A01AD2"/>
    <w:rsid w:val="01AA0068"/>
    <w:rsid w:val="01AA7D1B"/>
    <w:rsid w:val="01B47A59"/>
    <w:rsid w:val="01B862EF"/>
    <w:rsid w:val="01C20A07"/>
    <w:rsid w:val="01D34206"/>
    <w:rsid w:val="01E16EB7"/>
    <w:rsid w:val="01EB1997"/>
    <w:rsid w:val="01ED7119"/>
    <w:rsid w:val="01F4208D"/>
    <w:rsid w:val="01F80CAB"/>
    <w:rsid w:val="0206558C"/>
    <w:rsid w:val="021C6DDB"/>
    <w:rsid w:val="021D78AB"/>
    <w:rsid w:val="02200B7B"/>
    <w:rsid w:val="022210FA"/>
    <w:rsid w:val="022D453D"/>
    <w:rsid w:val="024C066E"/>
    <w:rsid w:val="024F27D3"/>
    <w:rsid w:val="02692B30"/>
    <w:rsid w:val="027C7864"/>
    <w:rsid w:val="02951F19"/>
    <w:rsid w:val="02A036F5"/>
    <w:rsid w:val="02AD5A20"/>
    <w:rsid w:val="02B349AE"/>
    <w:rsid w:val="02B611E1"/>
    <w:rsid w:val="02B77957"/>
    <w:rsid w:val="02BB0734"/>
    <w:rsid w:val="02C42214"/>
    <w:rsid w:val="02CC6CBE"/>
    <w:rsid w:val="02CD5A24"/>
    <w:rsid w:val="02D13A6E"/>
    <w:rsid w:val="02D25939"/>
    <w:rsid w:val="02DA3C5B"/>
    <w:rsid w:val="02E1151B"/>
    <w:rsid w:val="02E57F58"/>
    <w:rsid w:val="03024A00"/>
    <w:rsid w:val="03032339"/>
    <w:rsid w:val="030625CB"/>
    <w:rsid w:val="030C6F29"/>
    <w:rsid w:val="030D1D2D"/>
    <w:rsid w:val="0320730B"/>
    <w:rsid w:val="03245DFE"/>
    <w:rsid w:val="032E6D36"/>
    <w:rsid w:val="03344220"/>
    <w:rsid w:val="033928D2"/>
    <w:rsid w:val="034026E5"/>
    <w:rsid w:val="03625B00"/>
    <w:rsid w:val="03666FB7"/>
    <w:rsid w:val="0369412B"/>
    <w:rsid w:val="036D6BA3"/>
    <w:rsid w:val="037736BF"/>
    <w:rsid w:val="0388753D"/>
    <w:rsid w:val="03AC26DB"/>
    <w:rsid w:val="03BA4347"/>
    <w:rsid w:val="03BB37B6"/>
    <w:rsid w:val="03D06CE8"/>
    <w:rsid w:val="03D3487F"/>
    <w:rsid w:val="03DA050F"/>
    <w:rsid w:val="03E1434F"/>
    <w:rsid w:val="03E24779"/>
    <w:rsid w:val="03E545BA"/>
    <w:rsid w:val="04031645"/>
    <w:rsid w:val="04123DBD"/>
    <w:rsid w:val="0415791F"/>
    <w:rsid w:val="04247E93"/>
    <w:rsid w:val="042D4BCA"/>
    <w:rsid w:val="0438233B"/>
    <w:rsid w:val="04415975"/>
    <w:rsid w:val="04422EA4"/>
    <w:rsid w:val="04453FA6"/>
    <w:rsid w:val="044D7027"/>
    <w:rsid w:val="044F6169"/>
    <w:rsid w:val="045654C5"/>
    <w:rsid w:val="045841FB"/>
    <w:rsid w:val="04635E28"/>
    <w:rsid w:val="046E0340"/>
    <w:rsid w:val="0470433C"/>
    <w:rsid w:val="04795398"/>
    <w:rsid w:val="047D3A77"/>
    <w:rsid w:val="047E4E8C"/>
    <w:rsid w:val="048250A5"/>
    <w:rsid w:val="04965B36"/>
    <w:rsid w:val="049B6C0E"/>
    <w:rsid w:val="04AC5A06"/>
    <w:rsid w:val="04AE7343"/>
    <w:rsid w:val="04B90BB3"/>
    <w:rsid w:val="04C4109A"/>
    <w:rsid w:val="04D26CFA"/>
    <w:rsid w:val="04E63E02"/>
    <w:rsid w:val="04E847E3"/>
    <w:rsid w:val="04F964FE"/>
    <w:rsid w:val="05092FAB"/>
    <w:rsid w:val="050F0C3B"/>
    <w:rsid w:val="051038C0"/>
    <w:rsid w:val="05130A9A"/>
    <w:rsid w:val="05202CD7"/>
    <w:rsid w:val="05284567"/>
    <w:rsid w:val="052E677A"/>
    <w:rsid w:val="05320B7C"/>
    <w:rsid w:val="053467E6"/>
    <w:rsid w:val="0537577B"/>
    <w:rsid w:val="0547282D"/>
    <w:rsid w:val="055968F8"/>
    <w:rsid w:val="055E2363"/>
    <w:rsid w:val="056475CC"/>
    <w:rsid w:val="05656253"/>
    <w:rsid w:val="05711383"/>
    <w:rsid w:val="057920E8"/>
    <w:rsid w:val="057A271D"/>
    <w:rsid w:val="057E6FEB"/>
    <w:rsid w:val="057F7796"/>
    <w:rsid w:val="05994192"/>
    <w:rsid w:val="059F4AC3"/>
    <w:rsid w:val="05A31D76"/>
    <w:rsid w:val="05AD247A"/>
    <w:rsid w:val="05BE291C"/>
    <w:rsid w:val="05C13048"/>
    <w:rsid w:val="05C575C9"/>
    <w:rsid w:val="05CB0777"/>
    <w:rsid w:val="05D53D9D"/>
    <w:rsid w:val="05D64790"/>
    <w:rsid w:val="05D86F60"/>
    <w:rsid w:val="05DA39A6"/>
    <w:rsid w:val="05E1417C"/>
    <w:rsid w:val="05EF05A3"/>
    <w:rsid w:val="05F02461"/>
    <w:rsid w:val="05F42BDE"/>
    <w:rsid w:val="05FC2CC6"/>
    <w:rsid w:val="060E60F1"/>
    <w:rsid w:val="06151530"/>
    <w:rsid w:val="061834A6"/>
    <w:rsid w:val="061E78E4"/>
    <w:rsid w:val="062524A0"/>
    <w:rsid w:val="0629366B"/>
    <w:rsid w:val="062C1339"/>
    <w:rsid w:val="06396C2F"/>
    <w:rsid w:val="06414FF3"/>
    <w:rsid w:val="06496457"/>
    <w:rsid w:val="0655713A"/>
    <w:rsid w:val="06625D2A"/>
    <w:rsid w:val="06651536"/>
    <w:rsid w:val="066C6069"/>
    <w:rsid w:val="066E6FEA"/>
    <w:rsid w:val="067B1C86"/>
    <w:rsid w:val="067C1790"/>
    <w:rsid w:val="067D6DB8"/>
    <w:rsid w:val="069271F5"/>
    <w:rsid w:val="06984400"/>
    <w:rsid w:val="06A74C05"/>
    <w:rsid w:val="06B4093A"/>
    <w:rsid w:val="06C34D8E"/>
    <w:rsid w:val="06D020E0"/>
    <w:rsid w:val="06ED199B"/>
    <w:rsid w:val="06EF716D"/>
    <w:rsid w:val="06FE4493"/>
    <w:rsid w:val="07010286"/>
    <w:rsid w:val="070241E9"/>
    <w:rsid w:val="07106769"/>
    <w:rsid w:val="071A4087"/>
    <w:rsid w:val="071A7BFC"/>
    <w:rsid w:val="071B04B1"/>
    <w:rsid w:val="07203EF1"/>
    <w:rsid w:val="072B394E"/>
    <w:rsid w:val="073D0D2B"/>
    <w:rsid w:val="07525D62"/>
    <w:rsid w:val="075F4260"/>
    <w:rsid w:val="076F68F3"/>
    <w:rsid w:val="078134DF"/>
    <w:rsid w:val="07882FBE"/>
    <w:rsid w:val="078B6222"/>
    <w:rsid w:val="079727D2"/>
    <w:rsid w:val="079F7CA9"/>
    <w:rsid w:val="07A1167C"/>
    <w:rsid w:val="07AE108C"/>
    <w:rsid w:val="07B27B3D"/>
    <w:rsid w:val="07B354B0"/>
    <w:rsid w:val="07B42F31"/>
    <w:rsid w:val="07BA4CCA"/>
    <w:rsid w:val="07C210D3"/>
    <w:rsid w:val="07C244FC"/>
    <w:rsid w:val="07C43646"/>
    <w:rsid w:val="07C56EEA"/>
    <w:rsid w:val="07D17825"/>
    <w:rsid w:val="07D46474"/>
    <w:rsid w:val="07F654CB"/>
    <w:rsid w:val="0810594A"/>
    <w:rsid w:val="081B6711"/>
    <w:rsid w:val="081E5651"/>
    <w:rsid w:val="083539DF"/>
    <w:rsid w:val="08364F7D"/>
    <w:rsid w:val="084A4F03"/>
    <w:rsid w:val="084D1E2B"/>
    <w:rsid w:val="08547508"/>
    <w:rsid w:val="08614573"/>
    <w:rsid w:val="08615E14"/>
    <w:rsid w:val="088A0187"/>
    <w:rsid w:val="08931EB9"/>
    <w:rsid w:val="08B46DEE"/>
    <w:rsid w:val="08BE644F"/>
    <w:rsid w:val="08BF6A3F"/>
    <w:rsid w:val="08C975A1"/>
    <w:rsid w:val="08CD18C2"/>
    <w:rsid w:val="08CE403D"/>
    <w:rsid w:val="08D67A04"/>
    <w:rsid w:val="08DB1649"/>
    <w:rsid w:val="08DE7603"/>
    <w:rsid w:val="08E01623"/>
    <w:rsid w:val="08F911E2"/>
    <w:rsid w:val="08FD1E49"/>
    <w:rsid w:val="090066FB"/>
    <w:rsid w:val="09193480"/>
    <w:rsid w:val="092903B1"/>
    <w:rsid w:val="09392DE8"/>
    <w:rsid w:val="0940031D"/>
    <w:rsid w:val="094C219D"/>
    <w:rsid w:val="09564770"/>
    <w:rsid w:val="095E1A3B"/>
    <w:rsid w:val="095F2523"/>
    <w:rsid w:val="09622C8A"/>
    <w:rsid w:val="096676A7"/>
    <w:rsid w:val="096C6A74"/>
    <w:rsid w:val="09712142"/>
    <w:rsid w:val="09772C47"/>
    <w:rsid w:val="09865AC0"/>
    <w:rsid w:val="0987783C"/>
    <w:rsid w:val="098D4755"/>
    <w:rsid w:val="09941D3F"/>
    <w:rsid w:val="09942912"/>
    <w:rsid w:val="099D6E4D"/>
    <w:rsid w:val="09A9376A"/>
    <w:rsid w:val="09AE11F7"/>
    <w:rsid w:val="09B84622"/>
    <w:rsid w:val="09B96184"/>
    <w:rsid w:val="09C01D0D"/>
    <w:rsid w:val="09C45552"/>
    <w:rsid w:val="09CE177B"/>
    <w:rsid w:val="09D443EF"/>
    <w:rsid w:val="09D77734"/>
    <w:rsid w:val="09DA3055"/>
    <w:rsid w:val="09E372EC"/>
    <w:rsid w:val="09EA6024"/>
    <w:rsid w:val="09FB48BE"/>
    <w:rsid w:val="0A0043FD"/>
    <w:rsid w:val="0A017F6F"/>
    <w:rsid w:val="0A0D7F05"/>
    <w:rsid w:val="0A0F70CA"/>
    <w:rsid w:val="0A2E2DC6"/>
    <w:rsid w:val="0A2F05B8"/>
    <w:rsid w:val="0A310D95"/>
    <w:rsid w:val="0A312D88"/>
    <w:rsid w:val="0A426DE3"/>
    <w:rsid w:val="0A442F3E"/>
    <w:rsid w:val="0A4800D1"/>
    <w:rsid w:val="0A5627EE"/>
    <w:rsid w:val="0A5954C5"/>
    <w:rsid w:val="0A5B02BB"/>
    <w:rsid w:val="0A6527F0"/>
    <w:rsid w:val="0A67309C"/>
    <w:rsid w:val="0A6A061B"/>
    <w:rsid w:val="0A6C53BD"/>
    <w:rsid w:val="0A742C74"/>
    <w:rsid w:val="0A7D6CA0"/>
    <w:rsid w:val="0A91410C"/>
    <w:rsid w:val="0A956499"/>
    <w:rsid w:val="0A9F4075"/>
    <w:rsid w:val="0A9F4449"/>
    <w:rsid w:val="0AAB1C3E"/>
    <w:rsid w:val="0AAD6510"/>
    <w:rsid w:val="0AB511CC"/>
    <w:rsid w:val="0AD211EC"/>
    <w:rsid w:val="0AD52C15"/>
    <w:rsid w:val="0B03303B"/>
    <w:rsid w:val="0B177AE4"/>
    <w:rsid w:val="0B191ED1"/>
    <w:rsid w:val="0B1E1622"/>
    <w:rsid w:val="0B1E4234"/>
    <w:rsid w:val="0B210FF4"/>
    <w:rsid w:val="0B214EC8"/>
    <w:rsid w:val="0B4C4CA4"/>
    <w:rsid w:val="0B4C67B5"/>
    <w:rsid w:val="0B5625FF"/>
    <w:rsid w:val="0B5A4560"/>
    <w:rsid w:val="0B5C0F89"/>
    <w:rsid w:val="0B5C2E5A"/>
    <w:rsid w:val="0B671C59"/>
    <w:rsid w:val="0B6D7F8B"/>
    <w:rsid w:val="0B7218AA"/>
    <w:rsid w:val="0B7456C3"/>
    <w:rsid w:val="0B825193"/>
    <w:rsid w:val="0B8437E7"/>
    <w:rsid w:val="0B844680"/>
    <w:rsid w:val="0B8D3582"/>
    <w:rsid w:val="0B9A07FC"/>
    <w:rsid w:val="0B9B252E"/>
    <w:rsid w:val="0BA86BCF"/>
    <w:rsid w:val="0BC504C7"/>
    <w:rsid w:val="0BC52D14"/>
    <w:rsid w:val="0BC6680E"/>
    <w:rsid w:val="0BD654CD"/>
    <w:rsid w:val="0BE74C1A"/>
    <w:rsid w:val="0BEF058D"/>
    <w:rsid w:val="0BF777A1"/>
    <w:rsid w:val="0BFB05C2"/>
    <w:rsid w:val="0BFB2986"/>
    <w:rsid w:val="0BFD70B9"/>
    <w:rsid w:val="0C010F49"/>
    <w:rsid w:val="0C0254AB"/>
    <w:rsid w:val="0C0517F8"/>
    <w:rsid w:val="0C14470F"/>
    <w:rsid w:val="0C354CA2"/>
    <w:rsid w:val="0C3A499F"/>
    <w:rsid w:val="0C3C1277"/>
    <w:rsid w:val="0C4963FC"/>
    <w:rsid w:val="0C5648A3"/>
    <w:rsid w:val="0C5A661A"/>
    <w:rsid w:val="0C5B1651"/>
    <w:rsid w:val="0C6C1A7E"/>
    <w:rsid w:val="0C7E1018"/>
    <w:rsid w:val="0C7F2301"/>
    <w:rsid w:val="0C7F6489"/>
    <w:rsid w:val="0C815E9E"/>
    <w:rsid w:val="0C85560D"/>
    <w:rsid w:val="0C981DBF"/>
    <w:rsid w:val="0C984295"/>
    <w:rsid w:val="0CAE3418"/>
    <w:rsid w:val="0CBB578A"/>
    <w:rsid w:val="0CD37A86"/>
    <w:rsid w:val="0CD636EC"/>
    <w:rsid w:val="0CE72916"/>
    <w:rsid w:val="0CF211E2"/>
    <w:rsid w:val="0CF7154E"/>
    <w:rsid w:val="0D0F45AD"/>
    <w:rsid w:val="0D2248EA"/>
    <w:rsid w:val="0D3A4CFC"/>
    <w:rsid w:val="0D3F0D33"/>
    <w:rsid w:val="0D401645"/>
    <w:rsid w:val="0D5C24F9"/>
    <w:rsid w:val="0D6F127E"/>
    <w:rsid w:val="0D777DEE"/>
    <w:rsid w:val="0D7B7804"/>
    <w:rsid w:val="0D8205BD"/>
    <w:rsid w:val="0D8E2736"/>
    <w:rsid w:val="0D9C6CDB"/>
    <w:rsid w:val="0DAE7784"/>
    <w:rsid w:val="0DB86A13"/>
    <w:rsid w:val="0DBB3214"/>
    <w:rsid w:val="0DC71A36"/>
    <w:rsid w:val="0DCB220A"/>
    <w:rsid w:val="0DDF1C1F"/>
    <w:rsid w:val="0DE30F5D"/>
    <w:rsid w:val="0DF70178"/>
    <w:rsid w:val="0E014504"/>
    <w:rsid w:val="0E1171EA"/>
    <w:rsid w:val="0E176264"/>
    <w:rsid w:val="0E3F7F0F"/>
    <w:rsid w:val="0E4168D4"/>
    <w:rsid w:val="0E44065A"/>
    <w:rsid w:val="0E486F1E"/>
    <w:rsid w:val="0E4A6C28"/>
    <w:rsid w:val="0E4D0134"/>
    <w:rsid w:val="0E50142D"/>
    <w:rsid w:val="0E5E3B71"/>
    <w:rsid w:val="0E65495E"/>
    <w:rsid w:val="0E6F26FB"/>
    <w:rsid w:val="0E740ECE"/>
    <w:rsid w:val="0E772D33"/>
    <w:rsid w:val="0E7C070E"/>
    <w:rsid w:val="0E7D4BB9"/>
    <w:rsid w:val="0E836F21"/>
    <w:rsid w:val="0E85455D"/>
    <w:rsid w:val="0E913E6E"/>
    <w:rsid w:val="0E973A69"/>
    <w:rsid w:val="0E981D86"/>
    <w:rsid w:val="0E997FE5"/>
    <w:rsid w:val="0E9F5CF3"/>
    <w:rsid w:val="0EA526F1"/>
    <w:rsid w:val="0EA65EF1"/>
    <w:rsid w:val="0EAB581F"/>
    <w:rsid w:val="0EB01965"/>
    <w:rsid w:val="0EB633D9"/>
    <w:rsid w:val="0EBC4089"/>
    <w:rsid w:val="0EC224D5"/>
    <w:rsid w:val="0ED25BA6"/>
    <w:rsid w:val="0ED472D6"/>
    <w:rsid w:val="0EDF78EC"/>
    <w:rsid w:val="0EE44596"/>
    <w:rsid w:val="0EF04C39"/>
    <w:rsid w:val="0EF331DC"/>
    <w:rsid w:val="0EFC7E0C"/>
    <w:rsid w:val="0F23590D"/>
    <w:rsid w:val="0F335E45"/>
    <w:rsid w:val="0F36664C"/>
    <w:rsid w:val="0F377A44"/>
    <w:rsid w:val="0F3B100B"/>
    <w:rsid w:val="0F413A6B"/>
    <w:rsid w:val="0F46331D"/>
    <w:rsid w:val="0F494403"/>
    <w:rsid w:val="0F511440"/>
    <w:rsid w:val="0F597D2B"/>
    <w:rsid w:val="0F5B66EF"/>
    <w:rsid w:val="0F5F15FB"/>
    <w:rsid w:val="0F6B69E6"/>
    <w:rsid w:val="0F6D453B"/>
    <w:rsid w:val="0F700740"/>
    <w:rsid w:val="0F784778"/>
    <w:rsid w:val="0F810E9F"/>
    <w:rsid w:val="0F89215E"/>
    <w:rsid w:val="0F985657"/>
    <w:rsid w:val="0F9C4063"/>
    <w:rsid w:val="0FA118CA"/>
    <w:rsid w:val="0FAB1E67"/>
    <w:rsid w:val="0FAC13BA"/>
    <w:rsid w:val="0FAF74C9"/>
    <w:rsid w:val="0FB77A13"/>
    <w:rsid w:val="0FBC57C0"/>
    <w:rsid w:val="0FBD7320"/>
    <w:rsid w:val="0FBE40CD"/>
    <w:rsid w:val="0FC47161"/>
    <w:rsid w:val="0FCC07F4"/>
    <w:rsid w:val="0FCE48F6"/>
    <w:rsid w:val="0FDD7C8F"/>
    <w:rsid w:val="0FDFB4AD"/>
    <w:rsid w:val="0FE16FFE"/>
    <w:rsid w:val="0FE25E26"/>
    <w:rsid w:val="0FE32D76"/>
    <w:rsid w:val="0FF124F0"/>
    <w:rsid w:val="0FF27C75"/>
    <w:rsid w:val="0FF51B44"/>
    <w:rsid w:val="0FFA769E"/>
    <w:rsid w:val="0FFD3763"/>
    <w:rsid w:val="0FFD7E18"/>
    <w:rsid w:val="0FFE2D95"/>
    <w:rsid w:val="100214D2"/>
    <w:rsid w:val="100A2A84"/>
    <w:rsid w:val="10110BF5"/>
    <w:rsid w:val="1015521C"/>
    <w:rsid w:val="10190390"/>
    <w:rsid w:val="10190546"/>
    <w:rsid w:val="1024738C"/>
    <w:rsid w:val="10270333"/>
    <w:rsid w:val="103074A4"/>
    <w:rsid w:val="10377FC6"/>
    <w:rsid w:val="103E26EE"/>
    <w:rsid w:val="10421258"/>
    <w:rsid w:val="104A6951"/>
    <w:rsid w:val="104E2DB8"/>
    <w:rsid w:val="105F615E"/>
    <w:rsid w:val="10664ED7"/>
    <w:rsid w:val="10697481"/>
    <w:rsid w:val="10761009"/>
    <w:rsid w:val="10784A30"/>
    <w:rsid w:val="107E1D28"/>
    <w:rsid w:val="109346BA"/>
    <w:rsid w:val="10987171"/>
    <w:rsid w:val="10A35CFB"/>
    <w:rsid w:val="10A926B4"/>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02134"/>
    <w:rsid w:val="11381078"/>
    <w:rsid w:val="113832BD"/>
    <w:rsid w:val="1138366C"/>
    <w:rsid w:val="11386B92"/>
    <w:rsid w:val="1142142D"/>
    <w:rsid w:val="11461BB2"/>
    <w:rsid w:val="114A32DA"/>
    <w:rsid w:val="114E2471"/>
    <w:rsid w:val="115619BD"/>
    <w:rsid w:val="11657599"/>
    <w:rsid w:val="116F110F"/>
    <w:rsid w:val="1182367E"/>
    <w:rsid w:val="118F20F0"/>
    <w:rsid w:val="11AA141F"/>
    <w:rsid w:val="11AB3608"/>
    <w:rsid w:val="11AC53EA"/>
    <w:rsid w:val="11B36E5C"/>
    <w:rsid w:val="11B63D10"/>
    <w:rsid w:val="11B6439C"/>
    <w:rsid w:val="11C03964"/>
    <w:rsid w:val="11C67F9C"/>
    <w:rsid w:val="11CA0EC8"/>
    <w:rsid w:val="11D06FB5"/>
    <w:rsid w:val="11D61453"/>
    <w:rsid w:val="11DF7916"/>
    <w:rsid w:val="11E56059"/>
    <w:rsid w:val="11E85055"/>
    <w:rsid w:val="11EB0245"/>
    <w:rsid w:val="11EB03E8"/>
    <w:rsid w:val="11F35B9A"/>
    <w:rsid w:val="11FC5539"/>
    <w:rsid w:val="12060AC1"/>
    <w:rsid w:val="1216440E"/>
    <w:rsid w:val="121D6A8E"/>
    <w:rsid w:val="12247759"/>
    <w:rsid w:val="12257DC6"/>
    <w:rsid w:val="122A0EC2"/>
    <w:rsid w:val="122A14A8"/>
    <w:rsid w:val="122A6356"/>
    <w:rsid w:val="122F70E6"/>
    <w:rsid w:val="12353A38"/>
    <w:rsid w:val="124555A0"/>
    <w:rsid w:val="124F6BF8"/>
    <w:rsid w:val="12527B47"/>
    <w:rsid w:val="125604F3"/>
    <w:rsid w:val="125F5D8E"/>
    <w:rsid w:val="12731475"/>
    <w:rsid w:val="12831FD8"/>
    <w:rsid w:val="12921E76"/>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46422"/>
    <w:rsid w:val="134C2116"/>
    <w:rsid w:val="13521337"/>
    <w:rsid w:val="135615D7"/>
    <w:rsid w:val="13592639"/>
    <w:rsid w:val="135F6DFD"/>
    <w:rsid w:val="13676827"/>
    <w:rsid w:val="137B4C85"/>
    <w:rsid w:val="137F60C1"/>
    <w:rsid w:val="138D1F7C"/>
    <w:rsid w:val="13957A8B"/>
    <w:rsid w:val="139D681F"/>
    <w:rsid w:val="139F09FA"/>
    <w:rsid w:val="13A609E7"/>
    <w:rsid w:val="13AD4474"/>
    <w:rsid w:val="13B1147D"/>
    <w:rsid w:val="13B4698A"/>
    <w:rsid w:val="13BD019D"/>
    <w:rsid w:val="13CE63E6"/>
    <w:rsid w:val="13D818CF"/>
    <w:rsid w:val="13E21CD1"/>
    <w:rsid w:val="13E342D2"/>
    <w:rsid w:val="13E346E1"/>
    <w:rsid w:val="13E57A43"/>
    <w:rsid w:val="13FC3E5D"/>
    <w:rsid w:val="140112F5"/>
    <w:rsid w:val="140719E6"/>
    <w:rsid w:val="14074B59"/>
    <w:rsid w:val="14084AAF"/>
    <w:rsid w:val="14093A6F"/>
    <w:rsid w:val="140E7218"/>
    <w:rsid w:val="141D458E"/>
    <w:rsid w:val="14266D5F"/>
    <w:rsid w:val="142733EA"/>
    <w:rsid w:val="142B6A9A"/>
    <w:rsid w:val="14352C32"/>
    <w:rsid w:val="145A1D34"/>
    <w:rsid w:val="145E1395"/>
    <w:rsid w:val="146042B9"/>
    <w:rsid w:val="14604F96"/>
    <w:rsid w:val="14634C74"/>
    <w:rsid w:val="14656774"/>
    <w:rsid w:val="14672DC6"/>
    <w:rsid w:val="14762D0E"/>
    <w:rsid w:val="147809E1"/>
    <w:rsid w:val="149A22F6"/>
    <w:rsid w:val="149E0BD6"/>
    <w:rsid w:val="149F0103"/>
    <w:rsid w:val="14A6546F"/>
    <w:rsid w:val="14B41CB6"/>
    <w:rsid w:val="14BB16C1"/>
    <w:rsid w:val="14BF4344"/>
    <w:rsid w:val="14C352AB"/>
    <w:rsid w:val="14C43015"/>
    <w:rsid w:val="14C72E33"/>
    <w:rsid w:val="14D14737"/>
    <w:rsid w:val="14DD64AD"/>
    <w:rsid w:val="14E07294"/>
    <w:rsid w:val="14E243FA"/>
    <w:rsid w:val="15000605"/>
    <w:rsid w:val="15186E7A"/>
    <w:rsid w:val="151D5AB3"/>
    <w:rsid w:val="152B59BE"/>
    <w:rsid w:val="153674A4"/>
    <w:rsid w:val="15396362"/>
    <w:rsid w:val="154A78EE"/>
    <w:rsid w:val="154C4342"/>
    <w:rsid w:val="1556158D"/>
    <w:rsid w:val="155852D1"/>
    <w:rsid w:val="155D389D"/>
    <w:rsid w:val="156241AD"/>
    <w:rsid w:val="156E7678"/>
    <w:rsid w:val="157F5F3D"/>
    <w:rsid w:val="15954377"/>
    <w:rsid w:val="159A3460"/>
    <w:rsid w:val="159B6280"/>
    <w:rsid w:val="159C03E5"/>
    <w:rsid w:val="15A2691F"/>
    <w:rsid w:val="15A518E9"/>
    <w:rsid w:val="15B266E7"/>
    <w:rsid w:val="15BD6D37"/>
    <w:rsid w:val="15C1546A"/>
    <w:rsid w:val="15CB1A43"/>
    <w:rsid w:val="15D2294C"/>
    <w:rsid w:val="15D95D02"/>
    <w:rsid w:val="15DE0CCC"/>
    <w:rsid w:val="15DE48AA"/>
    <w:rsid w:val="15E1693C"/>
    <w:rsid w:val="15F647D0"/>
    <w:rsid w:val="1600660E"/>
    <w:rsid w:val="1610114A"/>
    <w:rsid w:val="161B6920"/>
    <w:rsid w:val="161C2DED"/>
    <w:rsid w:val="16223B81"/>
    <w:rsid w:val="16270BED"/>
    <w:rsid w:val="162E0482"/>
    <w:rsid w:val="16303C30"/>
    <w:rsid w:val="1645537C"/>
    <w:rsid w:val="164E0C5E"/>
    <w:rsid w:val="165C60CE"/>
    <w:rsid w:val="165D0B20"/>
    <w:rsid w:val="165F29AD"/>
    <w:rsid w:val="16637D38"/>
    <w:rsid w:val="167215EA"/>
    <w:rsid w:val="16773DA9"/>
    <w:rsid w:val="16783169"/>
    <w:rsid w:val="167F131F"/>
    <w:rsid w:val="167F185A"/>
    <w:rsid w:val="16833D6B"/>
    <w:rsid w:val="168827BB"/>
    <w:rsid w:val="168855BC"/>
    <w:rsid w:val="168E4861"/>
    <w:rsid w:val="16962C45"/>
    <w:rsid w:val="169D633A"/>
    <w:rsid w:val="16AF52BC"/>
    <w:rsid w:val="16B31A3F"/>
    <w:rsid w:val="16C23278"/>
    <w:rsid w:val="16C3321D"/>
    <w:rsid w:val="16CA18BE"/>
    <w:rsid w:val="16D30710"/>
    <w:rsid w:val="16DE5DCD"/>
    <w:rsid w:val="16E3612D"/>
    <w:rsid w:val="16E9634D"/>
    <w:rsid w:val="16F57D88"/>
    <w:rsid w:val="1701270F"/>
    <w:rsid w:val="17190EAD"/>
    <w:rsid w:val="17233957"/>
    <w:rsid w:val="17257E6A"/>
    <w:rsid w:val="17267F85"/>
    <w:rsid w:val="172B0CA4"/>
    <w:rsid w:val="172D25D1"/>
    <w:rsid w:val="17324DD0"/>
    <w:rsid w:val="173B7626"/>
    <w:rsid w:val="173C4F5C"/>
    <w:rsid w:val="173C59CD"/>
    <w:rsid w:val="173C6D9B"/>
    <w:rsid w:val="17504B00"/>
    <w:rsid w:val="17533F7B"/>
    <w:rsid w:val="175D7DCB"/>
    <w:rsid w:val="176E37C0"/>
    <w:rsid w:val="176F63F4"/>
    <w:rsid w:val="177D764E"/>
    <w:rsid w:val="17814641"/>
    <w:rsid w:val="178733D8"/>
    <w:rsid w:val="17A34DC3"/>
    <w:rsid w:val="17AC2CDF"/>
    <w:rsid w:val="17BE5764"/>
    <w:rsid w:val="17C02955"/>
    <w:rsid w:val="17D0765E"/>
    <w:rsid w:val="17E1659F"/>
    <w:rsid w:val="17F75EA0"/>
    <w:rsid w:val="180954C1"/>
    <w:rsid w:val="180D07EC"/>
    <w:rsid w:val="1816284D"/>
    <w:rsid w:val="181B2821"/>
    <w:rsid w:val="181B405D"/>
    <w:rsid w:val="181D5806"/>
    <w:rsid w:val="1824493C"/>
    <w:rsid w:val="18284F0C"/>
    <w:rsid w:val="18295AD9"/>
    <w:rsid w:val="182C3E2A"/>
    <w:rsid w:val="183930B0"/>
    <w:rsid w:val="183A3546"/>
    <w:rsid w:val="183F0EA9"/>
    <w:rsid w:val="184A7867"/>
    <w:rsid w:val="185540BD"/>
    <w:rsid w:val="185871DF"/>
    <w:rsid w:val="185E49B4"/>
    <w:rsid w:val="18626AF6"/>
    <w:rsid w:val="186407CC"/>
    <w:rsid w:val="18810459"/>
    <w:rsid w:val="18950F85"/>
    <w:rsid w:val="189917C4"/>
    <w:rsid w:val="18A53A61"/>
    <w:rsid w:val="18A57935"/>
    <w:rsid w:val="18B12020"/>
    <w:rsid w:val="18B262F7"/>
    <w:rsid w:val="18B650FE"/>
    <w:rsid w:val="18C45EB5"/>
    <w:rsid w:val="18DA686A"/>
    <w:rsid w:val="18DE4004"/>
    <w:rsid w:val="18E263FE"/>
    <w:rsid w:val="18E26B60"/>
    <w:rsid w:val="18E36A88"/>
    <w:rsid w:val="18E43848"/>
    <w:rsid w:val="18EF6F6A"/>
    <w:rsid w:val="19101703"/>
    <w:rsid w:val="19197809"/>
    <w:rsid w:val="192155E5"/>
    <w:rsid w:val="192447C5"/>
    <w:rsid w:val="19337DB7"/>
    <w:rsid w:val="193819F6"/>
    <w:rsid w:val="19385F26"/>
    <w:rsid w:val="19424962"/>
    <w:rsid w:val="19443B37"/>
    <w:rsid w:val="19447ACE"/>
    <w:rsid w:val="19501C54"/>
    <w:rsid w:val="195A51EA"/>
    <w:rsid w:val="195E486D"/>
    <w:rsid w:val="1963665A"/>
    <w:rsid w:val="196569EA"/>
    <w:rsid w:val="196E2D26"/>
    <w:rsid w:val="196E4F8F"/>
    <w:rsid w:val="198A0B2E"/>
    <w:rsid w:val="198E36B4"/>
    <w:rsid w:val="19945392"/>
    <w:rsid w:val="19950B90"/>
    <w:rsid w:val="199969C7"/>
    <w:rsid w:val="19B22870"/>
    <w:rsid w:val="19C40F6B"/>
    <w:rsid w:val="19C66F6C"/>
    <w:rsid w:val="19CA465F"/>
    <w:rsid w:val="19DC46BF"/>
    <w:rsid w:val="19DE2365"/>
    <w:rsid w:val="19E06EFC"/>
    <w:rsid w:val="19E54D85"/>
    <w:rsid w:val="19EA439C"/>
    <w:rsid w:val="19F8661C"/>
    <w:rsid w:val="19FA5C8A"/>
    <w:rsid w:val="1A027EDB"/>
    <w:rsid w:val="1A107549"/>
    <w:rsid w:val="1A1663D4"/>
    <w:rsid w:val="1A263FDE"/>
    <w:rsid w:val="1A2F2A5E"/>
    <w:rsid w:val="1A402A83"/>
    <w:rsid w:val="1A412A5F"/>
    <w:rsid w:val="1A585A72"/>
    <w:rsid w:val="1A587316"/>
    <w:rsid w:val="1A637F42"/>
    <w:rsid w:val="1A6663A0"/>
    <w:rsid w:val="1A671C93"/>
    <w:rsid w:val="1A6F695E"/>
    <w:rsid w:val="1A78055F"/>
    <w:rsid w:val="1A7C5B0B"/>
    <w:rsid w:val="1A85418F"/>
    <w:rsid w:val="1A992AA9"/>
    <w:rsid w:val="1A9B372A"/>
    <w:rsid w:val="1AA55B7F"/>
    <w:rsid w:val="1AAE178F"/>
    <w:rsid w:val="1AB25285"/>
    <w:rsid w:val="1ABD5800"/>
    <w:rsid w:val="1ABE5CF0"/>
    <w:rsid w:val="1AEC3962"/>
    <w:rsid w:val="1AF81775"/>
    <w:rsid w:val="1AFD16E0"/>
    <w:rsid w:val="1B151C4E"/>
    <w:rsid w:val="1B3237B5"/>
    <w:rsid w:val="1B32716B"/>
    <w:rsid w:val="1B4972A7"/>
    <w:rsid w:val="1B511989"/>
    <w:rsid w:val="1B5418FE"/>
    <w:rsid w:val="1B8841DE"/>
    <w:rsid w:val="1B98518A"/>
    <w:rsid w:val="1B9905E9"/>
    <w:rsid w:val="1BA15FE4"/>
    <w:rsid w:val="1BA42378"/>
    <w:rsid w:val="1BA61A06"/>
    <w:rsid w:val="1BA957E2"/>
    <w:rsid w:val="1BB1659A"/>
    <w:rsid w:val="1BB44114"/>
    <w:rsid w:val="1BB64B12"/>
    <w:rsid w:val="1BE60593"/>
    <w:rsid w:val="1BE81287"/>
    <w:rsid w:val="1BF3115B"/>
    <w:rsid w:val="1BF76A7A"/>
    <w:rsid w:val="1BF93BFC"/>
    <w:rsid w:val="1C142889"/>
    <w:rsid w:val="1C167667"/>
    <w:rsid w:val="1C266E97"/>
    <w:rsid w:val="1C2B2DDB"/>
    <w:rsid w:val="1C2E454B"/>
    <w:rsid w:val="1C300581"/>
    <w:rsid w:val="1C321D73"/>
    <w:rsid w:val="1C3B3467"/>
    <w:rsid w:val="1C413C84"/>
    <w:rsid w:val="1C4224CA"/>
    <w:rsid w:val="1C486B9A"/>
    <w:rsid w:val="1C4A36C8"/>
    <w:rsid w:val="1C570DDB"/>
    <w:rsid w:val="1C6A6813"/>
    <w:rsid w:val="1C752FA8"/>
    <w:rsid w:val="1C8E42F9"/>
    <w:rsid w:val="1CA31D49"/>
    <w:rsid w:val="1CAE3FF4"/>
    <w:rsid w:val="1CB00001"/>
    <w:rsid w:val="1CB943BB"/>
    <w:rsid w:val="1CBD4F58"/>
    <w:rsid w:val="1CCE4D04"/>
    <w:rsid w:val="1CCE53FA"/>
    <w:rsid w:val="1CD65C5D"/>
    <w:rsid w:val="1CE10CB1"/>
    <w:rsid w:val="1CE17219"/>
    <w:rsid w:val="1CE654FE"/>
    <w:rsid w:val="1CE90CEC"/>
    <w:rsid w:val="1CFC7CE7"/>
    <w:rsid w:val="1D0A638B"/>
    <w:rsid w:val="1D0D657C"/>
    <w:rsid w:val="1D0F2537"/>
    <w:rsid w:val="1D1E1666"/>
    <w:rsid w:val="1D2364DF"/>
    <w:rsid w:val="1D260219"/>
    <w:rsid w:val="1D48051B"/>
    <w:rsid w:val="1D4A1CE0"/>
    <w:rsid w:val="1D4F1B96"/>
    <w:rsid w:val="1D635C1E"/>
    <w:rsid w:val="1D64043C"/>
    <w:rsid w:val="1D6B214C"/>
    <w:rsid w:val="1D6D0733"/>
    <w:rsid w:val="1D6D66F7"/>
    <w:rsid w:val="1D7A5D9B"/>
    <w:rsid w:val="1D7B10C7"/>
    <w:rsid w:val="1D812265"/>
    <w:rsid w:val="1D8704DB"/>
    <w:rsid w:val="1D8D1FD3"/>
    <w:rsid w:val="1D941AC7"/>
    <w:rsid w:val="1D987CBA"/>
    <w:rsid w:val="1D9C098F"/>
    <w:rsid w:val="1D9C5FC4"/>
    <w:rsid w:val="1DA100CA"/>
    <w:rsid w:val="1DAD49C3"/>
    <w:rsid w:val="1DBB675A"/>
    <w:rsid w:val="1DBD2F9A"/>
    <w:rsid w:val="1DC0455E"/>
    <w:rsid w:val="1DC22763"/>
    <w:rsid w:val="1DCB78FD"/>
    <w:rsid w:val="1DCE3FFE"/>
    <w:rsid w:val="1DD832F6"/>
    <w:rsid w:val="1DD83933"/>
    <w:rsid w:val="1DDB45A9"/>
    <w:rsid w:val="1DE70C5B"/>
    <w:rsid w:val="1DE73511"/>
    <w:rsid w:val="1DF71963"/>
    <w:rsid w:val="1DF94C86"/>
    <w:rsid w:val="1E0A6B35"/>
    <w:rsid w:val="1E0B50F4"/>
    <w:rsid w:val="1E102152"/>
    <w:rsid w:val="1E115DC6"/>
    <w:rsid w:val="1E283E02"/>
    <w:rsid w:val="1E460348"/>
    <w:rsid w:val="1E516D5B"/>
    <w:rsid w:val="1E52442C"/>
    <w:rsid w:val="1E5B6196"/>
    <w:rsid w:val="1E644095"/>
    <w:rsid w:val="1E7A27EB"/>
    <w:rsid w:val="1E7E3792"/>
    <w:rsid w:val="1E834016"/>
    <w:rsid w:val="1E886A65"/>
    <w:rsid w:val="1EA255E0"/>
    <w:rsid w:val="1EA87ECC"/>
    <w:rsid w:val="1EAF3C67"/>
    <w:rsid w:val="1EC633BA"/>
    <w:rsid w:val="1EE259DB"/>
    <w:rsid w:val="1EE4183B"/>
    <w:rsid w:val="1EE75A1B"/>
    <w:rsid w:val="1EF20D52"/>
    <w:rsid w:val="1EF24F7F"/>
    <w:rsid w:val="1F026817"/>
    <w:rsid w:val="1F112940"/>
    <w:rsid w:val="1F200118"/>
    <w:rsid w:val="1F275E44"/>
    <w:rsid w:val="1F2968FE"/>
    <w:rsid w:val="1F31597E"/>
    <w:rsid w:val="1F346147"/>
    <w:rsid w:val="1F3709E9"/>
    <w:rsid w:val="1F3A5D79"/>
    <w:rsid w:val="1F4362FD"/>
    <w:rsid w:val="1F6571E7"/>
    <w:rsid w:val="1F6F453F"/>
    <w:rsid w:val="1F700CC3"/>
    <w:rsid w:val="1F7B1D02"/>
    <w:rsid w:val="1F972CE6"/>
    <w:rsid w:val="1F994EA3"/>
    <w:rsid w:val="1F9C32DD"/>
    <w:rsid w:val="1FBD6756"/>
    <w:rsid w:val="1FC3430B"/>
    <w:rsid w:val="1FC63586"/>
    <w:rsid w:val="1FE864AB"/>
    <w:rsid w:val="1FF354D1"/>
    <w:rsid w:val="1FFA7348"/>
    <w:rsid w:val="1FFC2901"/>
    <w:rsid w:val="1FFF2EF5"/>
    <w:rsid w:val="200529AD"/>
    <w:rsid w:val="200B5B4F"/>
    <w:rsid w:val="201371C1"/>
    <w:rsid w:val="2018599A"/>
    <w:rsid w:val="202D110C"/>
    <w:rsid w:val="20325711"/>
    <w:rsid w:val="2033143A"/>
    <w:rsid w:val="20471356"/>
    <w:rsid w:val="204D4DE3"/>
    <w:rsid w:val="20594D80"/>
    <w:rsid w:val="206435D7"/>
    <w:rsid w:val="206D35F1"/>
    <w:rsid w:val="206D466F"/>
    <w:rsid w:val="2071563A"/>
    <w:rsid w:val="20787351"/>
    <w:rsid w:val="2079128E"/>
    <w:rsid w:val="208A5CA8"/>
    <w:rsid w:val="208B7866"/>
    <w:rsid w:val="20A72B6F"/>
    <w:rsid w:val="20AA0ECB"/>
    <w:rsid w:val="20B36581"/>
    <w:rsid w:val="20B66441"/>
    <w:rsid w:val="20B77B53"/>
    <w:rsid w:val="20BA2C6B"/>
    <w:rsid w:val="20BA463F"/>
    <w:rsid w:val="20BD1651"/>
    <w:rsid w:val="20BD1763"/>
    <w:rsid w:val="20BF6BA7"/>
    <w:rsid w:val="20C20828"/>
    <w:rsid w:val="20C330DB"/>
    <w:rsid w:val="20CC7A11"/>
    <w:rsid w:val="20D76576"/>
    <w:rsid w:val="20DA6FC2"/>
    <w:rsid w:val="20DD736E"/>
    <w:rsid w:val="20E223C4"/>
    <w:rsid w:val="20E536B6"/>
    <w:rsid w:val="20FA2DBA"/>
    <w:rsid w:val="21040F03"/>
    <w:rsid w:val="210752C6"/>
    <w:rsid w:val="210A1FC8"/>
    <w:rsid w:val="21111320"/>
    <w:rsid w:val="21150C97"/>
    <w:rsid w:val="21222D6A"/>
    <w:rsid w:val="212719AD"/>
    <w:rsid w:val="21397105"/>
    <w:rsid w:val="214A321C"/>
    <w:rsid w:val="214F69C3"/>
    <w:rsid w:val="21597BE7"/>
    <w:rsid w:val="21760F63"/>
    <w:rsid w:val="21832276"/>
    <w:rsid w:val="2188584E"/>
    <w:rsid w:val="21943617"/>
    <w:rsid w:val="21A76846"/>
    <w:rsid w:val="21BB422C"/>
    <w:rsid w:val="21C75911"/>
    <w:rsid w:val="21D708FC"/>
    <w:rsid w:val="21DC7C19"/>
    <w:rsid w:val="21E64786"/>
    <w:rsid w:val="21EC5D9B"/>
    <w:rsid w:val="21EC6AEC"/>
    <w:rsid w:val="21ED597B"/>
    <w:rsid w:val="21EE7310"/>
    <w:rsid w:val="21F7445F"/>
    <w:rsid w:val="21F962CD"/>
    <w:rsid w:val="21FB47E2"/>
    <w:rsid w:val="22040412"/>
    <w:rsid w:val="22135B75"/>
    <w:rsid w:val="22226E2D"/>
    <w:rsid w:val="222F68A5"/>
    <w:rsid w:val="22460F9B"/>
    <w:rsid w:val="225215FB"/>
    <w:rsid w:val="226D1E72"/>
    <w:rsid w:val="227475A2"/>
    <w:rsid w:val="227576FF"/>
    <w:rsid w:val="228618EC"/>
    <w:rsid w:val="228864DE"/>
    <w:rsid w:val="22917AEB"/>
    <w:rsid w:val="22AB2187"/>
    <w:rsid w:val="22AF4D88"/>
    <w:rsid w:val="22BE0A88"/>
    <w:rsid w:val="22CD7AC4"/>
    <w:rsid w:val="22DD0925"/>
    <w:rsid w:val="22E14913"/>
    <w:rsid w:val="22F61DC1"/>
    <w:rsid w:val="22F914EA"/>
    <w:rsid w:val="22FA40FC"/>
    <w:rsid w:val="23034949"/>
    <w:rsid w:val="231A4909"/>
    <w:rsid w:val="231D7CF3"/>
    <w:rsid w:val="231E592E"/>
    <w:rsid w:val="231E7BD2"/>
    <w:rsid w:val="2327191F"/>
    <w:rsid w:val="23273E23"/>
    <w:rsid w:val="232E371D"/>
    <w:rsid w:val="23384115"/>
    <w:rsid w:val="2347179E"/>
    <w:rsid w:val="23540162"/>
    <w:rsid w:val="235422BB"/>
    <w:rsid w:val="23603B5C"/>
    <w:rsid w:val="23704D42"/>
    <w:rsid w:val="23795955"/>
    <w:rsid w:val="237E1306"/>
    <w:rsid w:val="237F1759"/>
    <w:rsid w:val="23803936"/>
    <w:rsid w:val="238925F8"/>
    <w:rsid w:val="2399580C"/>
    <w:rsid w:val="23A00778"/>
    <w:rsid w:val="23A55874"/>
    <w:rsid w:val="23A97F1B"/>
    <w:rsid w:val="23B86C1E"/>
    <w:rsid w:val="23BA62B8"/>
    <w:rsid w:val="23C3381B"/>
    <w:rsid w:val="23C7201E"/>
    <w:rsid w:val="23CE2493"/>
    <w:rsid w:val="23E372C7"/>
    <w:rsid w:val="23EB4174"/>
    <w:rsid w:val="23EF05DB"/>
    <w:rsid w:val="23F37570"/>
    <w:rsid w:val="23FF389D"/>
    <w:rsid w:val="24051444"/>
    <w:rsid w:val="24084291"/>
    <w:rsid w:val="240932EA"/>
    <w:rsid w:val="2422188D"/>
    <w:rsid w:val="24250EB0"/>
    <w:rsid w:val="2426692F"/>
    <w:rsid w:val="242669EB"/>
    <w:rsid w:val="24275BFF"/>
    <w:rsid w:val="243144DD"/>
    <w:rsid w:val="24385779"/>
    <w:rsid w:val="2439048D"/>
    <w:rsid w:val="243D1B12"/>
    <w:rsid w:val="244467AE"/>
    <w:rsid w:val="244B06CE"/>
    <w:rsid w:val="24595C73"/>
    <w:rsid w:val="24634BD4"/>
    <w:rsid w:val="246D4098"/>
    <w:rsid w:val="246F4775"/>
    <w:rsid w:val="24722BBA"/>
    <w:rsid w:val="247923A6"/>
    <w:rsid w:val="2482408A"/>
    <w:rsid w:val="24915DE6"/>
    <w:rsid w:val="24952391"/>
    <w:rsid w:val="24967284"/>
    <w:rsid w:val="249F3EE3"/>
    <w:rsid w:val="24A221EB"/>
    <w:rsid w:val="24A4042D"/>
    <w:rsid w:val="24B4024C"/>
    <w:rsid w:val="24B84316"/>
    <w:rsid w:val="24BE4D5C"/>
    <w:rsid w:val="24C16969"/>
    <w:rsid w:val="24C84772"/>
    <w:rsid w:val="24C94374"/>
    <w:rsid w:val="24CF4AF4"/>
    <w:rsid w:val="24D06CF2"/>
    <w:rsid w:val="24D460A8"/>
    <w:rsid w:val="24D52451"/>
    <w:rsid w:val="24D80201"/>
    <w:rsid w:val="24D8566C"/>
    <w:rsid w:val="24EC3B78"/>
    <w:rsid w:val="24F471BD"/>
    <w:rsid w:val="24FC01F0"/>
    <w:rsid w:val="250B4E87"/>
    <w:rsid w:val="251958FB"/>
    <w:rsid w:val="251B5E99"/>
    <w:rsid w:val="2524326C"/>
    <w:rsid w:val="253B090B"/>
    <w:rsid w:val="25467A6A"/>
    <w:rsid w:val="25486445"/>
    <w:rsid w:val="254D6D91"/>
    <w:rsid w:val="2556244F"/>
    <w:rsid w:val="25575A0D"/>
    <w:rsid w:val="25646AB5"/>
    <w:rsid w:val="256571E6"/>
    <w:rsid w:val="256A5217"/>
    <w:rsid w:val="2578600F"/>
    <w:rsid w:val="257A56A1"/>
    <w:rsid w:val="257B0359"/>
    <w:rsid w:val="2581650E"/>
    <w:rsid w:val="259C3E27"/>
    <w:rsid w:val="25A434FE"/>
    <w:rsid w:val="25A612D4"/>
    <w:rsid w:val="25A76945"/>
    <w:rsid w:val="25AB1780"/>
    <w:rsid w:val="25AD2088"/>
    <w:rsid w:val="25B071DC"/>
    <w:rsid w:val="25B21673"/>
    <w:rsid w:val="25B34B3F"/>
    <w:rsid w:val="25B97A00"/>
    <w:rsid w:val="25BB0565"/>
    <w:rsid w:val="25BC078D"/>
    <w:rsid w:val="25CE3F53"/>
    <w:rsid w:val="25F67ADA"/>
    <w:rsid w:val="25F76A2E"/>
    <w:rsid w:val="25FF490E"/>
    <w:rsid w:val="26004D45"/>
    <w:rsid w:val="26045BA5"/>
    <w:rsid w:val="2608147E"/>
    <w:rsid w:val="2616589F"/>
    <w:rsid w:val="261B1965"/>
    <w:rsid w:val="261D5681"/>
    <w:rsid w:val="261E1EAF"/>
    <w:rsid w:val="2622515D"/>
    <w:rsid w:val="26284BE7"/>
    <w:rsid w:val="263006FF"/>
    <w:rsid w:val="2632779F"/>
    <w:rsid w:val="26343C0E"/>
    <w:rsid w:val="263F46CF"/>
    <w:rsid w:val="26447838"/>
    <w:rsid w:val="2648160D"/>
    <w:rsid w:val="264D54A2"/>
    <w:rsid w:val="2650091B"/>
    <w:rsid w:val="26546311"/>
    <w:rsid w:val="265C1707"/>
    <w:rsid w:val="2672473F"/>
    <w:rsid w:val="267628A6"/>
    <w:rsid w:val="267642F1"/>
    <w:rsid w:val="267E0CF9"/>
    <w:rsid w:val="26994EDC"/>
    <w:rsid w:val="269D4343"/>
    <w:rsid w:val="26A154E9"/>
    <w:rsid w:val="26A250CF"/>
    <w:rsid w:val="26B600FB"/>
    <w:rsid w:val="26BC749F"/>
    <w:rsid w:val="26C65259"/>
    <w:rsid w:val="26CB5833"/>
    <w:rsid w:val="26D65B56"/>
    <w:rsid w:val="26DC3482"/>
    <w:rsid w:val="26E437BF"/>
    <w:rsid w:val="26E65B25"/>
    <w:rsid w:val="26E72ACC"/>
    <w:rsid w:val="26E84D2B"/>
    <w:rsid w:val="26E93D42"/>
    <w:rsid w:val="26EC063F"/>
    <w:rsid w:val="26FC62B1"/>
    <w:rsid w:val="27050675"/>
    <w:rsid w:val="27075637"/>
    <w:rsid w:val="2708144A"/>
    <w:rsid w:val="271040C1"/>
    <w:rsid w:val="27127E66"/>
    <w:rsid w:val="27195161"/>
    <w:rsid w:val="271C2021"/>
    <w:rsid w:val="27385D11"/>
    <w:rsid w:val="274E7CB5"/>
    <w:rsid w:val="274F1F02"/>
    <w:rsid w:val="274F4827"/>
    <w:rsid w:val="27512E91"/>
    <w:rsid w:val="27610BA0"/>
    <w:rsid w:val="27630444"/>
    <w:rsid w:val="276F21FD"/>
    <w:rsid w:val="27727E31"/>
    <w:rsid w:val="27762FBF"/>
    <w:rsid w:val="278A5388"/>
    <w:rsid w:val="278C5C0D"/>
    <w:rsid w:val="279244D2"/>
    <w:rsid w:val="279B2893"/>
    <w:rsid w:val="279B7BA8"/>
    <w:rsid w:val="27A209C9"/>
    <w:rsid w:val="27A30394"/>
    <w:rsid w:val="27A54E69"/>
    <w:rsid w:val="27A650A2"/>
    <w:rsid w:val="27AB6A48"/>
    <w:rsid w:val="27D36066"/>
    <w:rsid w:val="27D82D80"/>
    <w:rsid w:val="27D90366"/>
    <w:rsid w:val="27EC51D1"/>
    <w:rsid w:val="27F2052B"/>
    <w:rsid w:val="280D010C"/>
    <w:rsid w:val="28320260"/>
    <w:rsid w:val="283748DE"/>
    <w:rsid w:val="2842661D"/>
    <w:rsid w:val="28461DD4"/>
    <w:rsid w:val="284A39DF"/>
    <w:rsid w:val="28592B32"/>
    <w:rsid w:val="285D0806"/>
    <w:rsid w:val="28640251"/>
    <w:rsid w:val="286F7AFC"/>
    <w:rsid w:val="28767569"/>
    <w:rsid w:val="287C5A7F"/>
    <w:rsid w:val="28994FB0"/>
    <w:rsid w:val="289F1006"/>
    <w:rsid w:val="28BC3ACC"/>
    <w:rsid w:val="28C72DDD"/>
    <w:rsid w:val="28C8365C"/>
    <w:rsid w:val="28CD3212"/>
    <w:rsid w:val="28D137D8"/>
    <w:rsid w:val="28D215E5"/>
    <w:rsid w:val="28D23080"/>
    <w:rsid w:val="28D8743F"/>
    <w:rsid w:val="28E42754"/>
    <w:rsid w:val="28E5587C"/>
    <w:rsid w:val="28FA031C"/>
    <w:rsid w:val="28FB5098"/>
    <w:rsid w:val="28FC354A"/>
    <w:rsid w:val="290D6A87"/>
    <w:rsid w:val="290D6A89"/>
    <w:rsid w:val="291A7232"/>
    <w:rsid w:val="29206950"/>
    <w:rsid w:val="2923219A"/>
    <w:rsid w:val="29271D87"/>
    <w:rsid w:val="292C2CE7"/>
    <w:rsid w:val="2943618E"/>
    <w:rsid w:val="29442273"/>
    <w:rsid w:val="294D0EDE"/>
    <w:rsid w:val="2950307B"/>
    <w:rsid w:val="29524C95"/>
    <w:rsid w:val="29542371"/>
    <w:rsid w:val="295B4611"/>
    <w:rsid w:val="29605648"/>
    <w:rsid w:val="2966697A"/>
    <w:rsid w:val="296B28A0"/>
    <w:rsid w:val="297010F4"/>
    <w:rsid w:val="29741B2A"/>
    <w:rsid w:val="2975147B"/>
    <w:rsid w:val="297A02CA"/>
    <w:rsid w:val="297C42B2"/>
    <w:rsid w:val="2988011B"/>
    <w:rsid w:val="298A7624"/>
    <w:rsid w:val="29976295"/>
    <w:rsid w:val="29A1563D"/>
    <w:rsid w:val="29A65BB9"/>
    <w:rsid w:val="29AF672C"/>
    <w:rsid w:val="29B24A91"/>
    <w:rsid w:val="29C0237F"/>
    <w:rsid w:val="29C56187"/>
    <w:rsid w:val="29F93DD5"/>
    <w:rsid w:val="2A0030F5"/>
    <w:rsid w:val="2A007F4D"/>
    <w:rsid w:val="2A0565D5"/>
    <w:rsid w:val="2A065CAC"/>
    <w:rsid w:val="2A075FF1"/>
    <w:rsid w:val="2A0A0D9A"/>
    <w:rsid w:val="2A0E7ECD"/>
    <w:rsid w:val="2A0E7FF9"/>
    <w:rsid w:val="2A122F64"/>
    <w:rsid w:val="2A2342F0"/>
    <w:rsid w:val="2A25266A"/>
    <w:rsid w:val="2A2811FA"/>
    <w:rsid w:val="2A2C2886"/>
    <w:rsid w:val="2A344036"/>
    <w:rsid w:val="2A4028DC"/>
    <w:rsid w:val="2A4552C3"/>
    <w:rsid w:val="2A5305C7"/>
    <w:rsid w:val="2A547720"/>
    <w:rsid w:val="2A727492"/>
    <w:rsid w:val="2A7B6309"/>
    <w:rsid w:val="2A7E0F37"/>
    <w:rsid w:val="2A8559E6"/>
    <w:rsid w:val="2A8F6F3F"/>
    <w:rsid w:val="2A901C2B"/>
    <w:rsid w:val="2A9F3C29"/>
    <w:rsid w:val="2AAE6795"/>
    <w:rsid w:val="2AB32CF4"/>
    <w:rsid w:val="2AB91FEA"/>
    <w:rsid w:val="2AB9631C"/>
    <w:rsid w:val="2ACD0453"/>
    <w:rsid w:val="2ADC481C"/>
    <w:rsid w:val="2AE2161C"/>
    <w:rsid w:val="2AE9447E"/>
    <w:rsid w:val="2B016BBF"/>
    <w:rsid w:val="2B14781C"/>
    <w:rsid w:val="2B164C68"/>
    <w:rsid w:val="2B1D0329"/>
    <w:rsid w:val="2B1D7991"/>
    <w:rsid w:val="2B2D0EF2"/>
    <w:rsid w:val="2B365002"/>
    <w:rsid w:val="2B3B6E94"/>
    <w:rsid w:val="2B435E63"/>
    <w:rsid w:val="2B4469C1"/>
    <w:rsid w:val="2B4A1AA4"/>
    <w:rsid w:val="2B4F5B82"/>
    <w:rsid w:val="2B570107"/>
    <w:rsid w:val="2B5833A9"/>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D771E"/>
    <w:rsid w:val="2C197811"/>
    <w:rsid w:val="2C1C20B2"/>
    <w:rsid w:val="2C225E33"/>
    <w:rsid w:val="2C25096E"/>
    <w:rsid w:val="2C2C398B"/>
    <w:rsid w:val="2C2E43F5"/>
    <w:rsid w:val="2C2E5B5A"/>
    <w:rsid w:val="2C3063A5"/>
    <w:rsid w:val="2C422201"/>
    <w:rsid w:val="2C4626FE"/>
    <w:rsid w:val="2C4C387B"/>
    <w:rsid w:val="2C543547"/>
    <w:rsid w:val="2C633505"/>
    <w:rsid w:val="2C764BB0"/>
    <w:rsid w:val="2C7E3C95"/>
    <w:rsid w:val="2C8E045B"/>
    <w:rsid w:val="2C9838B5"/>
    <w:rsid w:val="2C9D2F6E"/>
    <w:rsid w:val="2CA028D8"/>
    <w:rsid w:val="2CB973C4"/>
    <w:rsid w:val="2CBE3E5B"/>
    <w:rsid w:val="2CBE5AD8"/>
    <w:rsid w:val="2CC327BE"/>
    <w:rsid w:val="2CCB06D5"/>
    <w:rsid w:val="2CD02F96"/>
    <w:rsid w:val="2CD72DF0"/>
    <w:rsid w:val="2CE05000"/>
    <w:rsid w:val="2CFE206D"/>
    <w:rsid w:val="2D071C74"/>
    <w:rsid w:val="2D08702F"/>
    <w:rsid w:val="2D093793"/>
    <w:rsid w:val="2D1233EE"/>
    <w:rsid w:val="2D3B1A61"/>
    <w:rsid w:val="2D4979AE"/>
    <w:rsid w:val="2D622606"/>
    <w:rsid w:val="2D637F86"/>
    <w:rsid w:val="2D733457"/>
    <w:rsid w:val="2D88553C"/>
    <w:rsid w:val="2D8957F2"/>
    <w:rsid w:val="2D8E39EF"/>
    <w:rsid w:val="2D917DB2"/>
    <w:rsid w:val="2DAD145A"/>
    <w:rsid w:val="2DB1787A"/>
    <w:rsid w:val="2DB56874"/>
    <w:rsid w:val="2DB753F1"/>
    <w:rsid w:val="2DC3563E"/>
    <w:rsid w:val="2DCA67CB"/>
    <w:rsid w:val="2DDC38A4"/>
    <w:rsid w:val="2DDD39D0"/>
    <w:rsid w:val="2DDD402A"/>
    <w:rsid w:val="2DE65CA4"/>
    <w:rsid w:val="2DE8380B"/>
    <w:rsid w:val="2DFE338A"/>
    <w:rsid w:val="2E115812"/>
    <w:rsid w:val="2E1E7826"/>
    <w:rsid w:val="2E2E1597"/>
    <w:rsid w:val="2E317F3A"/>
    <w:rsid w:val="2E357B89"/>
    <w:rsid w:val="2E3C6A58"/>
    <w:rsid w:val="2E491A04"/>
    <w:rsid w:val="2E4A062B"/>
    <w:rsid w:val="2E4C2DB0"/>
    <w:rsid w:val="2E503A6F"/>
    <w:rsid w:val="2E65509F"/>
    <w:rsid w:val="2E6B4307"/>
    <w:rsid w:val="2E7569C8"/>
    <w:rsid w:val="2E757257"/>
    <w:rsid w:val="2E7F357E"/>
    <w:rsid w:val="2E887E60"/>
    <w:rsid w:val="2E8A51D9"/>
    <w:rsid w:val="2E8C7352"/>
    <w:rsid w:val="2E903E70"/>
    <w:rsid w:val="2E9F5560"/>
    <w:rsid w:val="2EA32FC7"/>
    <w:rsid w:val="2EA72D69"/>
    <w:rsid w:val="2EC34F02"/>
    <w:rsid w:val="2EDD7BF4"/>
    <w:rsid w:val="2EE3269E"/>
    <w:rsid w:val="2EE50876"/>
    <w:rsid w:val="2EEB2D22"/>
    <w:rsid w:val="2EEB508A"/>
    <w:rsid w:val="2EF064BE"/>
    <w:rsid w:val="2EF35C02"/>
    <w:rsid w:val="2EF37A30"/>
    <w:rsid w:val="2F0C22DF"/>
    <w:rsid w:val="2F0C6CC1"/>
    <w:rsid w:val="2F0F6299"/>
    <w:rsid w:val="2F1F5E73"/>
    <w:rsid w:val="2F297A0F"/>
    <w:rsid w:val="2F2D4335"/>
    <w:rsid w:val="2F351401"/>
    <w:rsid w:val="2F36517B"/>
    <w:rsid w:val="2F374462"/>
    <w:rsid w:val="2F3A0746"/>
    <w:rsid w:val="2F4157CA"/>
    <w:rsid w:val="2F5E236A"/>
    <w:rsid w:val="2F765818"/>
    <w:rsid w:val="2F7D6077"/>
    <w:rsid w:val="2F7E3CE2"/>
    <w:rsid w:val="2F890F26"/>
    <w:rsid w:val="2F892A83"/>
    <w:rsid w:val="2F914A98"/>
    <w:rsid w:val="2F953B11"/>
    <w:rsid w:val="2FB7592E"/>
    <w:rsid w:val="2FBB3CC4"/>
    <w:rsid w:val="2FBD0A96"/>
    <w:rsid w:val="2FBD7037"/>
    <w:rsid w:val="2FBF1818"/>
    <w:rsid w:val="2FBF5DAF"/>
    <w:rsid w:val="2FC76584"/>
    <w:rsid w:val="2FCE5C26"/>
    <w:rsid w:val="2FD067F9"/>
    <w:rsid w:val="2FD43C00"/>
    <w:rsid w:val="2FD75F88"/>
    <w:rsid w:val="2FDE7F5F"/>
    <w:rsid w:val="2FE30138"/>
    <w:rsid w:val="2FE93FB2"/>
    <w:rsid w:val="2FED0C0F"/>
    <w:rsid w:val="300577AA"/>
    <w:rsid w:val="30067394"/>
    <w:rsid w:val="300866EE"/>
    <w:rsid w:val="30097368"/>
    <w:rsid w:val="300E2502"/>
    <w:rsid w:val="302225B6"/>
    <w:rsid w:val="30336BB7"/>
    <w:rsid w:val="303402FA"/>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95467"/>
    <w:rsid w:val="30BF7B47"/>
    <w:rsid w:val="30C107BB"/>
    <w:rsid w:val="30C713DF"/>
    <w:rsid w:val="30D40121"/>
    <w:rsid w:val="30DB0A08"/>
    <w:rsid w:val="30F524B2"/>
    <w:rsid w:val="30F62A8C"/>
    <w:rsid w:val="30FA7003"/>
    <w:rsid w:val="30FE742F"/>
    <w:rsid w:val="31003D11"/>
    <w:rsid w:val="310400D0"/>
    <w:rsid w:val="31101A10"/>
    <w:rsid w:val="31105362"/>
    <w:rsid w:val="31167642"/>
    <w:rsid w:val="311A50A9"/>
    <w:rsid w:val="311C6E8A"/>
    <w:rsid w:val="31292C4A"/>
    <w:rsid w:val="312C0939"/>
    <w:rsid w:val="31316DFF"/>
    <w:rsid w:val="31337DED"/>
    <w:rsid w:val="31406FE3"/>
    <w:rsid w:val="31586037"/>
    <w:rsid w:val="315E5060"/>
    <w:rsid w:val="317A520D"/>
    <w:rsid w:val="317E4255"/>
    <w:rsid w:val="31863CE6"/>
    <w:rsid w:val="3191467E"/>
    <w:rsid w:val="31915E58"/>
    <w:rsid w:val="31A67FFB"/>
    <w:rsid w:val="31AA46D1"/>
    <w:rsid w:val="31B10FD7"/>
    <w:rsid w:val="31BC1074"/>
    <w:rsid w:val="31C07379"/>
    <w:rsid w:val="31CA37B5"/>
    <w:rsid w:val="31D74458"/>
    <w:rsid w:val="31D86C9C"/>
    <w:rsid w:val="31DD10CA"/>
    <w:rsid w:val="31DE4047"/>
    <w:rsid w:val="31E622F8"/>
    <w:rsid w:val="31E74B3F"/>
    <w:rsid w:val="31EB61D0"/>
    <w:rsid w:val="32024B1C"/>
    <w:rsid w:val="32045F7A"/>
    <w:rsid w:val="320A66B0"/>
    <w:rsid w:val="32154C9B"/>
    <w:rsid w:val="322879BE"/>
    <w:rsid w:val="32350D48"/>
    <w:rsid w:val="323A39B3"/>
    <w:rsid w:val="323C3CAE"/>
    <w:rsid w:val="323F2DBF"/>
    <w:rsid w:val="32457FC4"/>
    <w:rsid w:val="325A5918"/>
    <w:rsid w:val="325F7B08"/>
    <w:rsid w:val="326671D7"/>
    <w:rsid w:val="3267043F"/>
    <w:rsid w:val="3273555E"/>
    <w:rsid w:val="327E3E2B"/>
    <w:rsid w:val="32833846"/>
    <w:rsid w:val="328E1775"/>
    <w:rsid w:val="329C546E"/>
    <w:rsid w:val="32A900D9"/>
    <w:rsid w:val="32AB075E"/>
    <w:rsid w:val="32AB143F"/>
    <w:rsid w:val="32DD3D03"/>
    <w:rsid w:val="32DF6972"/>
    <w:rsid w:val="32E12C59"/>
    <w:rsid w:val="33145FBC"/>
    <w:rsid w:val="33222B35"/>
    <w:rsid w:val="332B40B2"/>
    <w:rsid w:val="332C690B"/>
    <w:rsid w:val="332D2637"/>
    <w:rsid w:val="33394A74"/>
    <w:rsid w:val="33430A64"/>
    <w:rsid w:val="335E6981"/>
    <w:rsid w:val="338334E0"/>
    <w:rsid w:val="339A067B"/>
    <w:rsid w:val="339A1840"/>
    <w:rsid w:val="339D48BD"/>
    <w:rsid w:val="33A51921"/>
    <w:rsid w:val="33A56B5C"/>
    <w:rsid w:val="33A6417A"/>
    <w:rsid w:val="33A94F4C"/>
    <w:rsid w:val="33AB6A2B"/>
    <w:rsid w:val="33B45D0C"/>
    <w:rsid w:val="33BE2140"/>
    <w:rsid w:val="33C6558E"/>
    <w:rsid w:val="33C70CDA"/>
    <w:rsid w:val="33E633F0"/>
    <w:rsid w:val="33ED7D27"/>
    <w:rsid w:val="33F82A12"/>
    <w:rsid w:val="33FB3647"/>
    <w:rsid w:val="34087F11"/>
    <w:rsid w:val="34181C8D"/>
    <w:rsid w:val="34255290"/>
    <w:rsid w:val="34304091"/>
    <w:rsid w:val="34486194"/>
    <w:rsid w:val="344F34FB"/>
    <w:rsid w:val="34550914"/>
    <w:rsid w:val="34555A90"/>
    <w:rsid w:val="346933EF"/>
    <w:rsid w:val="346C6F59"/>
    <w:rsid w:val="34706CD0"/>
    <w:rsid w:val="34881304"/>
    <w:rsid w:val="34A02734"/>
    <w:rsid w:val="34A32499"/>
    <w:rsid w:val="34BF2F19"/>
    <w:rsid w:val="34C208C3"/>
    <w:rsid w:val="34D32F61"/>
    <w:rsid w:val="34E22D79"/>
    <w:rsid w:val="34E4672C"/>
    <w:rsid w:val="34E478F6"/>
    <w:rsid w:val="34F25A3D"/>
    <w:rsid w:val="34F65429"/>
    <w:rsid w:val="350A0037"/>
    <w:rsid w:val="351D347B"/>
    <w:rsid w:val="35236E85"/>
    <w:rsid w:val="35316ADD"/>
    <w:rsid w:val="353640EF"/>
    <w:rsid w:val="353F2148"/>
    <w:rsid w:val="35430C24"/>
    <w:rsid w:val="35440D49"/>
    <w:rsid w:val="354A2942"/>
    <w:rsid w:val="354A3EEE"/>
    <w:rsid w:val="354C0D81"/>
    <w:rsid w:val="355231BE"/>
    <w:rsid w:val="35545073"/>
    <w:rsid w:val="35596A35"/>
    <w:rsid w:val="35673C78"/>
    <w:rsid w:val="356C3AF7"/>
    <w:rsid w:val="356D2A92"/>
    <w:rsid w:val="356E0822"/>
    <w:rsid w:val="356F70BE"/>
    <w:rsid w:val="35796219"/>
    <w:rsid w:val="357E4924"/>
    <w:rsid w:val="358240EE"/>
    <w:rsid w:val="35884BC3"/>
    <w:rsid w:val="359B02ED"/>
    <w:rsid w:val="35A9795A"/>
    <w:rsid w:val="35AC2418"/>
    <w:rsid w:val="35B23CC7"/>
    <w:rsid w:val="35B757CB"/>
    <w:rsid w:val="35C21836"/>
    <w:rsid w:val="35D903C5"/>
    <w:rsid w:val="35D97CAC"/>
    <w:rsid w:val="35E30C82"/>
    <w:rsid w:val="35EA1EB9"/>
    <w:rsid w:val="35ED704B"/>
    <w:rsid w:val="35EF312A"/>
    <w:rsid w:val="35F11141"/>
    <w:rsid w:val="36042ECA"/>
    <w:rsid w:val="36060737"/>
    <w:rsid w:val="36077B54"/>
    <w:rsid w:val="361C5974"/>
    <w:rsid w:val="36207AC5"/>
    <w:rsid w:val="362178E7"/>
    <w:rsid w:val="36272C9D"/>
    <w:rsid w:val="362B29F8"/>
    <w:rsid w:val="36314450"/>
    <w:rsid w:val="36321FF8"/>
    <w:rsid w:val="363757EE"/>
    <w:rsid w:val="363A7105"/>
    <w:rsid w:val="363B221C"/>
    <w:rsid w:val="364748F2"/>
    <w:rsid w:val="36705D62"/>
    <w:rsid w:val="36711624"/>
    <w:rsid w:val="367162EC"/>
    <w:rsid w:val="36756EF5"/>
    <w:rsid w:val="367B39F1"/>
    <w:rsid w:val="36905601"/>
    <w:rsid w:val="36921F96"/>
    <w:rsid w:val="36965535"/>
    <w:rsid w:val="369D0EC6"/>
    <w:rsid w:val="36A3118C"/>
    <w:rsid w:val="36A94005"/>
    <w:rsid w:val="36AB695D"/>
    <w:rsid w:val="36B22E6E"/>
    <w:rsid w:val="36B857E4"/>
    <w:rsid w:val="36BC4C4E"/>
    <w:rsid w:val="36C60C21"/>
    <w:rsid w:val="36C62B68"/>
    <w:rsid w:val="36C942C1"/>
    <w:rsid w:val="36D92F69"/>
    <w:rsid w:val="36E12AF9"/>
    <w:rsid w:val="36E25431"/>
    <w:rsid w:val="36E531DA"/>
    <w:rsid w:val="36E57B09"/>
    <w:rsid w:val="3701395E"/>
    <w:rsid w:val="3716252C"/>
    <w:rsid w:val="3724157D"/>
    <w:rsid w:val="3734642A"/>
    <w:rsid w:val="37356D35"/>
    <w:rsid w:val="373E4A93"/>
    <w:rsid w:val="37493A61"/>
    <w:rsid w:val="37575408"/>
    <w:rsid w:val="37596AF9"/>
    <w:rsid w:val="37632F89"/>
    <w:rsid w:val="37645D5E"/>
    <w:rsid w:val="377045A5"/>
    <w:rsid w:val="37737C8C"/>
    <w:rsid w:val="377644C8"/>
    <w:rsid w:val="377A2FE2"/>
    <w:rsid w:val="377F3B27"/>
    <w:rsid w:val="37954149"/>
    <w:rsid w:val="379716F7"/>
    <w:rsid w:val="379876F3"/>
    <w:rsid w:val="379F49D5"/>
    <w:rsid w:val="37A32FBF"/>
    <w:rsid w:val="37A37E91"/>
    <w:rsid w:val="37A64CDE"/>
    <w:rsid w:val="37AD17D5"/>
    <w:rsid w:val="37B4396B"/>
    <w:rsid w:val="37B8715D"/>
    <w:rsid w:val="37BA328B"/>
    <w:rsid w:val="37BF2ED1"/>
    <w:rsid w:val="37D27ED7"/>
    <w:rsid w:val="37E11E05"/>
    <w:rsid w:val="37E33CA6"/>
    <w:rsid w:val="37E85E95"/>
    <w:rsid w:val="37EC5862"/>
    <w:rsid w:val="37F45447"/>
    <w:rsid w:val="37F747D6"/>
    <w:rsid w:val="37FD3E8B"/>
    <w:rsid w:val="380B5098"/>
    <w:rsid w:val="380D685F"/>
    <w:rsid w:val="38186634"/>
    <w:rsid w:val="38186965"/>
    <w:rsid w:val="381E48A0"/>
    <w:rsid w:val="3820363A"/>
    <w:rsid w:val="38281018"/>
    <w:rsid w:val="382D20F9"/>
    <w:rsid w:val="382E0700"/>
    <w:rsid w:val="385C1CFE"/>
    <w:rsid w:val="385F02D5"/>
    <w:rsid w:val="3867258C"/>
    <w:rsid w:val="38731364"/>
    <w:rsid w:val="387A4397"/>
    <w:rsid w:val="387D3ED4"/>
    <w:rsid w:val="38831870"/>
    <w:rsid w:val="38837174"/>
    <w:rsid w:val="388F5960"/>
    <w:rsid w:val="38A15C6B"/>
    <w:rsid w:val="38AA37B9"/>
    <w:rsid w:val="38B66C61"/>
    <w:rsid w:val="38BA23E6"/>
    <w:rsid w:val="38C37C42"/>
    <w:rsid w:val="38CE6D0B"/>
    <w:rsid w:val="38D12C91"/>
    <w:rsid w:val="38DA5BE2"/>
    <w:rsid w:val="38E349E7"/>
    <w:rsid w:val="38EA7903"/>
    <w:rsid w:val="38F048BA"/>
    <w:rsid w:val="38F73FA5"/>
    <w:rsid w:val="38F90A7D"/>
    <w:rsid w:val="39012407"/>
    <w:rsid w:val="390F5638"/>
    <w:rsid w:val="390F6BF8"/>
    <w:rsid w:val="391136F4"/>
    <w:rsid w:val="391922DF"/>
    <w:rsid w:val="392326BF"/>
    <w:rsid w:val="39377433"/>
    <w:rsid w:val="394443D5"/>
    <w:rsid w:val="3948157E"/>
    <w:rsid w:val="395512DE"/>
    <w:rsid w:val="395555D4"/>
    <w:rsid w:val="395B3B87"/>
    <w:rsid w:val="395E51BC"/>
    <w:rsid w:val="396122F5"/>
    <w:rsid w:val="396167D3"/>
    <w:rsid w:val="39623434"/>
    <w:rsid w:val="39684390"/>
    <w:rsid w:val="397357E1"/>
    <w:rsid w:val="3974291A"/>
    <w:rsid w:val="397B54A2"/>
    <w:rsid w:val="397C3D6C"/>
    <w:rsid w:val="398C51A8"/>
    <w:rsid w:val="398F3288"/>
    <w:rsid w:val="39902E32"/>
    <w:rsid w:val="399079E5"/>
    <w:rsid w:val="39B841B3"/>
    <w:rsid w:val="39CA0C6B"/>
    <w:rsid w:val="39CC5D52"/>
    <w:rsid w:val="39CE22D2"/>
    <w:rsid w:val="39D82886"/>
    <w:rsid w:val="39DD0211"/>
    <w:rsid w:val="39DD5C82"/>
    <w:rsid w:val="39E0408B"/>
    <w:rsid w:val="39E201AD"/>
    <w:rsid w:val="39FD052B"/>
    <w:rsid w:val="39FD7296"/>
    <w:rsid w:val="3A1717A2"/>
    <w:rsid w:val="3A2C0D88"/>
    <w:rsid w:val="3A3E6C77"/>
    <w:rsid w:val="3A5B03D7"/>
    <w:rsid w:val="3A662076"/>
    <w:rsid w:val="3A7663FB"/>
    <w:rsid w:val="3A7E0E22"/>
    <w:rsid w:val="3A7F6F62"/>
    <w:rsid w:val="3A8420AB"/>
    <w:rsid w:val="3A8920E3"/>
    <w:rsid w:val="3A8A6F26"/>
    <w:rsid w:val="3A8B18ED"/>
    <w:rsid w:val="3AB40EBA"/>
    <w:rsid w:val="3AB41012"/>
    <w:rsid w:val="3ABF0340"/>
    <w:rsid w:val="3AC058C7"/>
    <w:rsid w:val="3AC47EC3"/>
    <w:rsid w:val="3ACA05E3"/>
    <w:rsid w:val="3ACE2164"/>
    <w:rsid w:val="3ACF19A3"/>
    <w:rsid w:val="3ACF26E9"/>
    <w:rsid w:val="3B066C9A"/>
    <w:rsid w:val="3B1B31C9"/>
    <w:rsid w:val="3B241F8D"/>
    <w:rsid w:val="3B2457DA"/>
    <w:rsid w:val="3B2957E3"/>
    <w:rsid w:val="3B2E0C51"/>
    <w:rsid w:val="3B333DDD"/>
    <w:rsid w:val="3B385567"/>
    <w:rsid w:val="3B3D0E85"/>
    <w:rsid w:val="3B3F12DA"/>
    <w:rsid w:val="3B403B20"/>
    <w:rsid w:val="3B434D6B"/>
    <w:rsid w:val="3B4469DE"/>
    <w:rsid w:val="3B496C1B"/>
    <w:rsid w:val="3B4A32D5"/>
    <w:rsid w:val="3B514A99"/>
    <w:rsid w:val="3B5261C9"/>
    <w:rsid w:val="3B674CA9"/>
    <w:rsid w:val="3B68169C"/>
    <w:rsid w:val="3B73E71C"/>
    <w:rsid w:val="3B8319A0"/>
    <w:rsid w:val="3B961032"/>
    <w:rsid w:val="3BA17842"/>
    <w:rsid w:val="3BA411C8"/>
    <w:rsid w:val="3BA7014B"/>
    <w:rsid w:val="3BAF2423"/>
    <w:rsid w:val="3BB13F7E"/>
    <w:rsid w:val="3BBC230F"/>
    <w:rsid w:val="3BBC53AB"/>
    <w:rsid w:val="3BC16E6C"/>
    <w:rsid w:val="3BC83523"/>
    <w:rsid w:val="3BC86522"/>
    <w:rsid w:val="3BE32424"/>
    <w:rsid w:val="3BEF0F0F"/>
    <w:rsid w:val="3BEF707C"/>
    <w:rsid w:val="3BF3295B"/>
    <w:rsid w:val="3C213FA8"/>
    <w:rsid w:val="3C227775"/>
    <w:rsid w:val="3C2735D4"/>
    <w:rsid w:val="3C2A6480"/>
    <w:rsid w:val="3C2B327D"/>
    <w:rsid w:val="3C2F0B9F"/>
    <w:rsid w:val="3C305D6E"/>
    <w:rsid w:val="3C382266"/>
    <w:rsid w:val="3C391DD4"/>
    <w:rsid w:val="3C3F2F19"/>
    <w:rsid w:val="3C463576"/>
    <w:rsid w:val="3C472A0E"/>
    <w:rsid w:val="3C5E23E6"/>
    <w:rsid w:val="3C6436EA"/>
    <w:rsid w:val="3C657A3E"/>
    <w:rsid w:val="3C6727DF"/>
    <w:rsid w:val="3C6E6FCF"/>
    <w:rsid w:val="3C8D4BE6"/>
    <w:rsid w:val="3C90469E"/>
    <w:rsid w:val="3C9B3F0D"/>
    <w:rsid w:val="3CA02607"/>
    <w:rsid w:val="3CAB7D63"/>
    <w:rsid w:val="3CC527C1"/>
    <w:rsid w:val="3CCA0754"/>
    <w:rsid w:val="3CCC7FAA"/>
    <w:rsid w:val="3CDA0620"/>
    <w:rsid w:val="3CE04B7A"/>
    <w:rsid w:val="3CE3763E"/>
    <w:rsid w:val="3CEA37D7"/>
    <w:rsid w:val="3CF71419"/>
    <w:rsid w:val="3CFA508D"/>
    <w:rsid w:val="3D05582A"/>
    <w:rsid w:val="3D170712"/>
    <w:rsid w:val="3D1721C0"/>
    <w:rsid w:val="3D227735"/>
    <w:rsid w:val="3D28077F"/>
    <w:rsid w:val="3D2D239B"/>
    <w:rsid w:val="3D382B00"/>
    <w:rsid w:val="3D5620B0"/>
    <w:rsid w:val="3D573277"/>
    <w:rsid w:val="3D5937AC"/>
    <w:rsid w:val="3D6D6539"/>
    <w:rsid w:val="3D7E29F6"/>
    <w:rsid w:val="3D934113"/>
    <w:rsid w:val="3DA2705B"/>
    <w:rsid w:val="3DA53539"/>
    <w:rsid w:val="3DA861EC"/>
    <w:rsid w:val="3DB0458E"/>
    <w:rsid w:val="3DB35694"/>
    <w:rsid w:val="3DB43634"/>
    <w:rsid w:val="3DB71B33"/>
    <w:rsid w:val="3DB911D4"/>
    <w:rsid w:val="3DCA4D98"/>
    <w:rsid w:val="3DDB632B"/>
    <w:rsid w:val="3DDF227B"/>
    <w:rsid w:val="3DE577D0"/>
    <w:rsid w:val="3DE9500F"/>
    <w:rsid w:val="3DFB6BED"/>
    <w:rsid w:val="3DFE29BC"/>
    <w:rsid w:val="3E0A013E"/>
    <w:rsid w:val="3E103D97"/>
    <w:rsid w:val="3E13386A"/>
    <w:rsid w:val="3E1F48B5"/>
    <w:rsid w:val="3E2829A8"/>
    <w:rsid w:val="3E284CAD"/>
    <w:rsid w:val="3E3D6BE8"/>
    <w:rsid w:val="3E4D5AA5"/>
    <w:rsid w:val="3E4F4D95"/>
    <w:rsid w:val="3E5C1C0B"/>
    <w:rsid w:val="3E605D7B"/>
    <w:rsid w:val="3E613884"/>
    <w:rsid w:val="3E640B33"/>
    <w:rsid w:val="3E671F5B"/>
    <w:rsid w:val="3E680161"/>
    <w:rsid w:val="3E696B7E"/>
    <w:rsid w:val="3E6B55A3"/>
    <w:rsid w:val="3E707498"/>
    <w:rsid w:val="3E71368D"/>
    <w:rsid w:val="3E7567DF"/>
    <w:rsid w:val="3E765FE6"/>
    <w:rsid w:val="3E782FDC"/>
    <w:rsid w:val="3E7B0AF2"/>
    <w:rsid w:val="3E8F178D"/>
    <w:rsid w:val="3E906406"/>
    <w:rsid w:val="3E91532E"/>
    <w:rsid w:val="3E9970E7"/>
    <w:rsid w:val="3E9B631A"/>
    <w:rsid w:val="3EA4146C"/>
    <w:rsid w:val="3EA94FCA"/>
    <w:rsid w:val="3EAC495E"/>
    <w:rsid w:val="3EAD1CD6"/>
    <w:rsid w:val="3EAD648A"/>
    <w:rsid w:val="3EBB4AEE"/>
    <w:rsid w:val="3EC33289"/>
    <w:rsid w:val="3EC97967"/>
    <w:rsid w:val="3ECA0657"/>
    <w:rsid w:val="3ECC0FDD"/>
    <w:rsid w:val="3ECE06BD"/>
    <w:rsid w:val="3ECF6094"/>
    <w:rsid w:val="3ED91E9B"/>
    <w:rsid w:val="3EDE6D1E"/>
    <w:rsid w:val="3EE55C57"/>
    <w:rsid w:val="3F036EB6"/>
    <w:rsid w:val="3F050B2F"/>
    <w:rsid w:val="3F2269B3"/>
    <w:rsid w:val="3F236909"/>
    <w:rsid w:val="3F316D95"/>
    <w:rsid w:val="3F3D6303"/>
    <w:rsid w:val="3F3E75F0"/>
    <w:rsid w:val="3F5225F3"/>
    <w:rsid w:val="3F5453E8"/>
    <w:rsid w:val="3F572AFA"/>
    <w:rsid w:val="3F5A7FC0"/>
    <w:rsid w:val="3F5C181C"/>
    <w:rsid w:val="3F634BD5"/>
    <w:rsid w:val="3F6B59AE"/>
    <w:rsid w:val="3F743F15"/>
    <w:rsid w:val="3FAE2AC7"/>
    <w:rsid w:val="3FB0000E"/>
    <w:rsid w:val="3FB005D8"/>
    <w:rsid w:val="3FB05F40"/>
    <w:rsid w:val="3FB12920"/>
    <w:rsid w:val="3FB400A8"/>
    <w:rsid w:val="3FB53B02"/>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66620A"/>
    <w:rsid w:val="40697695"/>
    <w:rsid w:val="406978DD"/>
    <w:rsid w:val="406B5E40"/>
    <w:rsid w:val="40741E03"/>
    <w:rsid w:val="40790F19"/>
    <w:rsid w:val="40821699"/>
    <w:rsid w:val="408E7728"/>
    <w:rsid w:val="40922062"/>
    <w:rsid w:val="409C6247"/>
    <w:rsid w:val="40B969ED"/>
    <w:rsid w:val="40C20D26"/>
    <w:rsid w:val="40C5331A"/>
    <w:rsid w:val="40D14E28"/>
    <w:rsid w:val="40D3375B"/>
    <w:rsid w:val="40E32783"/>
    <w:rsid w:val="40EB65DD"/>
    <w:rsid w:val="40EF658B"/>
    <w:rsid w:val="40F20AB7"/>
    <w:rsid w:val="40FF651D"/>
    <w:rsid w:val="41155C7D"/>
    <w:rsid w:val="411D2572"/>
    <w:rsid w:val="411F3F16"/>
    <w:rsid w:val="41220CE1"/>
    <w:rsid w:val="41307274"/>
    <w:rsid w:val="41313857"/>
    <w:rsid w:val="413C0683"/>
    <w:rsid w:val="41401527"/>
    <w:rsid w:val="4149513D"/>
    <w:rsid w:val="414C289C"/>
    <w:rsid w:val="41556A1E"/>
    <w:rsid w:val="415B1FE0"/>
    <w:rsid w:val="4162705B"/>
    <w:rsid w:val="41681150"/>
    <w:rsid w:val="41684027"/>
    <w:rsid w:val="41756B8B"/>
    <w:rsid w:val="417B0D3C"/>
    <w:rsid w:val="41820F87"/>
    <w:rsid w:val="41846666"/>
    <w:rsid w:val="418F5CEE"/>
    <w:rsid w:val="41956FC3"/>
    <w:rsid w:val="419D59DD"/>
    <w:rsid w:val="419F2EA3"/>
    <w:rsid w:val="41A55979"/>
    <w:rsid w:val="41AF5D96"/>
    <w:rsid w:val="41B27A98"/>
    <w:rsid w:val="41B3295A"/>
    <w:rsid w:val="41B34155"/>
    <w:rsid w:val="41B80FEA"/>
    <w:rsid w:val="41BB789D"/>
    <w:rsid w:val="41CB2E95"/>
    <w:rsid w:val="41CE5D6F"/>
    <w:rsid w:val="41CE5E80"/>
    <w:rsid w:val="41CF1349"/>
    <w:rsid w:val="41D47CA6"/>
    <w:rsid w:val="41D9224B"/>
    <w:rsid w:val="41D92E2A"/>
    <w:rsid w:val="41DA7E07"/>
    <w:rsid w:val="41DB3703"/>
    <w:rsid w:val="41DD216B"/>
    <w:rsid w:val="41DE58F1"/>
    <w:rsid w:val="41E626FC"/>
    <w:rsid w:val="41F84C3F"/>
    <w:rsid w:val="42020CB8"/>
    <w:rsid w:val="42053DF6"/>
    <w:rsid w:val="42077BE9"/>
    <w:rsid w:val="42101F23"/>
    <w:rsid w:val="421E7EC4"/>
    <w:rsid w:val="42267A5C"/>
    <w:rsid w:val="422F407F"/>
    <w:rsid w:val="4236350A"/>
    <w:rsid w:val="423730E7"/>
    <w:rsid w:val="42393A30"/>
    <w:rsid w:val="424478C7"/>
    <w:rsid w:val="42525529"/>
    <w:rsid w:val="42642385"/>
    <w:rsid w:val="42682E1D"/>
    <w:rsid w:val="42690B0A"/>
    <w:rsid w:val="426F4B6A"/>
    <w:rsid w:val="426F6060"/>
    <w:rsid w:val="4271078E"/>
    <w:rsid w:val="427F4441"/>
    <w:rsid w:val="42802FA7"/>
    <w:rsid w:val="42875AF2"/>
    <w:rsid w:val="42884F70"/>
    <w:rsid w:val="428C5320"/>
    <w:rsid w:val="429123AD"/>
    <w:rsid w:val="42A53E36"/>
    <w:rsid w:val="42B545E4"/>
    <w:rsid w:val="42C53FC1"/>
    <w:rsid w:val="42D24020"/>
    <w:rsid w:val="42DC3FE9"/>
    <w:rsid w:val="42F36C4D"/>
    <w:rsid w:val="42F75C15"/>
    <w:rsid w:val="430742C8"/>
    <w:rsid w:val="432E256D"/>
    <w:rsid w:val="435278F3"/>
    <w:rsid w:val="43652ADE"/>
    <w:rsid w:val="4367719E"/>
    <w:rsid w:val="436B02D7"/>
    <w:rsid w:val="436F2539"/>
    <w:rsid w:val="437602C4"/>
    <w:rsid w:val="43796616"/>
    <w:rsid w:val="43A655CA"/>
    <w:rsid w:val="43AB0D36"/>
    <w:rsid w:val="43AB3053"/>
    <w:rsid w:val="43AF6312"/>
    <w:rsid w:val="43B20353"/>
    <w:rsid w:val="43B60B7C"/>
    <w:rsid w:val="43BB792D"/>
    <w:rsid w:val="43C912ED"/>
    <w:rsid w:val="43D057F1"/>
    <w:rsid w:val="43D1414A"/>
    <w:rsid w:val="43D26B6F"/>
    <w:rsid w:val="43D30430"/>
    <w:rsid w:val="43D63B3A"/>
    <w:rsid w:val="43D67E4D"/>
    <w:rsid w:val="43DD67D9"/>
    <w:rsid w:val="43DF56DB"/>
    <w:rsid w:val="43E21A42"/>
    <w:rsid w:val="43F61EFF"/>
    <w:rsid w:val="43F6705C"/>
    <w:rsid w:val="43FB7B69"/>
    <w:rsid w:val="44053304"/>
    <w:rsid w:val="44071B29"/>
    <w:rsid w:val="44082E5E"/>
    <w:rsid w:val="440C0538"/>
    <w:rsid w:val="440C56F0"/>
    <w:rsid w:val="440E0A54"/>
    <w:rsid w:val="44141688"/>
    <w:rsid w:val="44175663"/>
    <w:rsid w:val="442A3260"/>
    <w:rsid w:val="443A68E8"/>
    <w:rsid w:val="443E627D"/>
    <w:rsid w:val="44417472"/>
    <w:rsid w:val="44493192"/>
    <w:rsid w:val="444C7891"/>
    <w:rsid w:val="44504583"/>
    <w:rsid w:val="44546900"/>
    <w:rsid w:val="445A7412"/>
    <w:rsid w:val="44615D4D"/>
    <w:rsid w:val="446263B0"/>
    <w:rsid w:val="446933DB"/>
    <w:rsid w:val="447C21A2"/>
    <w:rsid w:val="447E71DD"/>
    <w:rsid w:val="448133F2"/>
    <w:rsid w:val="44860C71"/>
    <w:rsid w:val="44897E0A"/>
    <w:rsid w:val="4490797F"/>
    <w:rsid w:val="44A24CE2"/>
    <w:rsid w:val="44AC6AA0"/>
    <w:rsid w:val="44BE2E8F"/>
    <w:rsid w:val="44C02FBC"/>
    <w:rsid w:val="44C9166B"/>
    <w:rsid w:val="44CF1F14"/>
    <w:rsid w:val="44D43250"/>
    <w:rsid w:val="44D477D8"/>
    <w:rsid w:val="44D70EFD"/>
    <w:rsid w:val="44DB79B8"/>
    <w:rsid w:val="44DE66C3"/>
    <w:rsid w:val="44EF65A4"/>
    <w:rsid w:val="450353C6"/>
    <w:rsid w:val="4509333F"/>
    <w:rsid w:val="45116BFC"/>
    <w:rsid w:val="451A4682"/>
    <w:rsid w:val="45273624"/>
    <w:rsid w:val="45293F10"/>
    <w:rsid w:val="452A6789"/>
    <w:rsid w:val="452A7E19"/>
    <w:rsid w:val="4535604E"/>
    <w:rsid w:val="453E7B2C"/>
    <w:rsid w:val="45534F41"/>
    <w:rsid w:val="45610A71"/>
    <w:rsid w:val="45783A8C"/>
    <w:rsid w:val="458D1EE2"/>
    <w:rsid w:val="45975583"/>
    <w:rsid w:val="45A23E4F"/>
    <w:rsid w:val="45A864FE"/>
    <w:rsid w:val="45AA75E0"/>
    <w:rsid w:val="45BA2A70"/>
    <w:rsid w:val="45C110D3"/>
    <w:rsid w:val="45D04FEF"/>
    <w:rsid w:val="45D33485"/>
    <w:rsid w:val="45EE5900"/>
    <w:rsid w:val="46092E53"/>
    <w:rsid w:val="46113203"/>
    <w:rsid w:val="462214B8"/>
    <w:rsid w:val="462D5FEF"/>
    <w:rsid w:val="46423B27"/>
    <w:rsid w:val="46427C53"/>
    <w:rsid w:val="464B0531"/>
    <w:rsid w:val="464C3A05"/>
    <w:rsid w:val="46511E10"/>
    <w:rsid w:val="46550474"/>
    <w:rsid w:val="46567739"/>
    <w:rsid w:val="465E3098"/>
    <w:rsid w:val="46623D1B"/>
    <w:rsid w:val="46672F35"/>
    <w:rsid w:val="466C3BF2"/>
    <w:rsid w:val="466D4269"/>
    <w:rsid w:val="46753A27"/>
    <w:rsid w:val="468B615B"/>
    <w:rsid w:val="46943FE6"/>
    <w:rsid w:val="469B5EB8"/>
    <w:rsid w:val="469C5366"/>
    <w:rsid w:val="46BD694E"/>
    <w:rsid w:val="46BE554E"/>
    <w:rsid w:val="46C45D65"/>
    <w:rsid w:val="46D07416"/>
    <w:rsid w:val="46D22372"/>
    <w:rsid w:val="46E4537F"/>
    <w:rsid w:val="46E74CC0"/>
    <w:rsid w:val="46F10BCE"/>
    <w:rsid w:val="46F24A9C"/>
    <w:rsid w:val="46FA3F26"/>
    <w:rsid w:val="47037458"/>
    <w:rsid w:val="470D0168"/>
    <w:rsid w:val="470D4174"/>
    <w:rsid w:val="47221EC0"/>
    <w:rsid w:val="472A79E0"/>
    <w:rsid w:val="472C105B"/>
    <w:rsid w:val="4736137F"/>
    <w:rsid w:val="473769F4"/>
    <w:rsid w:val="473D5031"/>
    <w:rsid w:val="47436F93"/>
    <w:rsid w:val="47497CED"/>
    <w:rsid w:val="474E3CA6"/>
    <w:rsid w:val="474F2EE8"/>
    <w:rsid w:val="47585BA0"/>
    <w:rsid w:val="475A1D2F"/>
    <w:rsid w:val="475A7944"/>
    <w:rsid w:val="476436A4"/>
    <w:rsid w:val="47823144"/>
    <w:rsid w:val="478F23A2"/>
    <w:rsid w:val="479876C5"/>
    <w:rsid w:val="47A20961"/>
    <w:rsid w:val="47A2298A"/>
    <w:rsid w:val="47C30CFF"/>
    <w:rsid w:val="47CE6EE6"/>
    <w:rsid w:val="47D538BF"/>
    <w:rsid w:val="47E81FD1"/>
    <w:rsid w:val="47EC3BCC"/>
    <w:rsid w:val="47EF48E2"/>
    <w:rsid w:val="47FD50B0"/>
    <w:rsid w:val="480107DA"/>
    <w:rsid w:val="48056817"/>
    <w:rsid w:val="48071009"/>
    <w:rsid w:val="48160910"/>
    <w:rsid w:val="481D2E0A"/>
    <w:rsid w:val="482917DE"/>
    <w:rsid w:val="48314497"/>
    <w:rsid w:val="48454B43"/>
    <w:rsid w:val="484E2F53"/>
    <w:rsid w:val="484E459F"/>
    <w:rsid w:val="485174E3"/>
    <w:rsid w:val="485C3A09"/>
    <w:rsid w:val="486E0331"/>
    <w:rsid w:val="4873740A"/>
    <w:rsid w:val="4877279F"/>
    <w:rsid w:val="48832C3B"/>
    <w:rsid w:val="489176F0"/>
    <w:rsid w:val="489808D8"/>
    <w:rsid w:val="48A01DC6"/>
    <w:rsid w:val="48A84EA4"/>
    <w:rsid w:val="48AE7B29"/>
    <w:rsid w:val="48B34240"/>
    <w:rsid w:val="48C8045B"/>
    <w:rsid w:val="48C85917"/>
    <w:rsid w:val="48CA105A"/>
    <w:rsid w:val="48D05068"/>
    <w:rsid w:val="48D72399"/>
    <w:rsid w:val="48D926AD"/>
    <w:rsid w:val="48DC03DD"/>
    <w:rsid w:val="48F22A8B"/>
    <w:rsid w:val="48F2474B"/>
    <w:rsid w:val="4900376F"/>
    <w:rsid w:val="49046090"/>
    <w:rsid w:val="490578A2"/>
    <w:rsid w:val="4924152D"/>
    <w:rsid w:val="4924574C"/>
    <w:rsid w:val="492B380B"/>
    <w:rsid w:val="49306605"/>
    <w:rsid w:val="4932429E"/>
    <w:rsid w:val="493317E9"/>
    <w:rsid w:val="4933521B"/>
    <w:rsid w:val="49344B77"/>
    <w:rsid w:val="493811F1"/>
    <w:rsid w:val="4940531D"/>
    <w:rsid w:val="494A50B2"/>
    <w:rsid w:val="49515037"/>
    <w:rsid w:val="495441DE"/>
    <w:rsid w:val="49590D13"/>
    <w:rsid w:val="495F5E6E"/>
    <w:rsid w:val="496603CB"/>
    <w:rsid w:val="49722813"/>
    <w:rsid w:val="49727215"/>
    <w:rsid w:val="49752438"/>
    <w:rsid w:val="497E3FC3"/>
    <w:rsid w:val="497F4D95"/>
    <w:rsid w:val="49825179"/>
    <w:rsid w:val="49827172"/>
    <w:rsid w:val="49857B3C"/>
    <w:rsid w:val="49875839"/>
    <w:rsid w:val="49891345"/>
    <w:rsid w:val="498F3090"/>
    <w:rsid w:val="499049E3"/>
    <w:rsid w:val="49A30128"/>
    <w:rsid w:val="49B01BAE"/>
    <w:rsid w:val="49B54250"/>
    <w:rsid w:val="49B61DD3"/>
    <w:rsid w:val="49B749A4"/>
    <w:rsid w:val="49B8517B"/>
    <w:rsid w:val="49B854B2"/>
    <w:rsid w:val="49C2169A"/>
    <w:rsid w:val="49C41D97"/>
    <w:rsid w:val="49C42A10"/>
    <w:rsid w:val="49C76AA2"/>
    <w:rsid w:val="49CD79A4"/>
    <w:rsid w:val="49DF3699"/>
    <w:rsid w:val="49EB61F2"/>
    <w:rsid w:val="49EC674C"/>
    <w:rsid w:val="49EC7055"/>
    <w:rsid w:val="49EF5898"/>
    <w:rsid w:val="49F47F64"/>
    <w:rsid w:val="49FD7E22"/>
    <w:rsid w:val="4A0E2BA8"/>
    <w:rsid w:val="4A0E2C84"/>
    <w:rsid w:val="4A111BFA"/>
    <w:rsid w:val="4A267576"/>
    <w:rsid w:val="4A280B0E"/>
    <w:rsid w:val="4A2C3C74"/>
    <w:rsid w:val="4A2D7BC9"/>
    <w:rsid w:val="4A327B46"/>
    <w:rsid w:val="4A3845C5"/>
    <w:rsid w:val="4A3B2897"/>
    <w:rsid w:val="4A3B2DB5"/>
    <w:rsid w:val="4A4044A1"/>
    <w:rsid w:val="4A4B3F70"/>
    <w:rsid w:val="4A4E68FC"/>
    <w:rsid w:val="4A51261B"/>
    <w:rsid w:val="4A531520"/>
    <w:rsid w:val="4A543304"/>
    <w:rsid w:val="4A5D123E"/>
    <w:rsid w:val="4A5F2B0E"/>
    <w:rsid w:val="4A6075A3"/>
    <w:rsid w:val="4A6242BC"/>
    <w:rsid w:val="4A6514DB"/>
    <w:rsid w:val="4A664A90"/>
    <w:rsid w:val="4A80341B"/>
    <w:rsid w:val="4A811C9F"/>
    <w:rsid w:val="4A816144"/>
    <w:rsid w:val="4A86390E"/>
    <w:rsid w:val="4A8A1046"/>
    <w:rsid w:val="4A980693"/>
    <w:rsid w:val="4A98092D"/>
    <w:rsid w:val="4A9A1CA8"/>
    <w:rsid w:val="4A9B3DA6"/>
    <w:rsid w:val="4AAB13E0"/>
    <w:rsid w:val="4AB604A6"/>
    <w:rsid w:val="4AD32458"/>
    <w:rsid w:val="4AD75D13"/>
    <w:rsid w:val="4AD93DBB"/>
    <w:rsid w:val="4AE67BDD"/>
    <w:rsid w:val="4AEF3541"/>
    <w:rsid w:val="4AEF4782"/>
    <w:rsid w:val="4AF41A83"/>
    <w:rsid w:val="4AF64EB3"/>
    <w:rsid w:val="4AF854A5"/>
    <w:rsid w:val="4AFE02EB"/>
    <w:rsid w:val="4B0B061E"/>
    <w:rsid w:val="4B116C3A"/>
    <w:rsid w:val="4B1A31D2"/>
    <w:rsid w:val="4B1F2755"/>
    <w:rsid w:val="4B21349F"/>
    <w:rsid w:val="4B2947A3"/>
    <w:rsid w:val="4B2A6963"/>
    <w:rsid w:val="4B3D2ACF"/>
    <w:rsid w:val="4B424673"/>
    <w:rsid w:val="4B43687B"/>
    <w:rsid w:val="4B4C4C91"/>
    <w:rsid w:val="4B4F585E"/>
    <w:rsid w:val="4B5066D3"/>
    <w:rsid w:val="4B556C18"/>
    <w:rsid w:val="4B5B00CB"/>
    <w:rsid w:val="4B5C2A02"/>
    <w:rsid w:val="4B5D1505"/>
    <w:rsid w:val="4B5D2F0E"/>
    <w:rsid w:val="4B670EEB"/>
    <w:rsid w:val="4B700715"/>
    <w:rsid w:val="4B7837FE"/>
    <w:rsid w:val="4B842536"/>
    <w:rsid w:val="4B857330"/>
    <w:rsid w:val="4B8D6483"/>
    <w:rsid w:val="4B9426D6"/>
    <w:rsid w:val="4B9C75DB"/>
    <w:rsid w:val="4BA9427B"/>
    <w:rsid w:val="4BB21BF5"/>
    <w:rsid w:val="4BC93340"/>
    <w:rsid w:val="4BCD5D8A"/>
    <w:rsid w:val="4BD667C4"/>
    <w:rsid w:val="4BD94584"/>
    <w:rsid w:val="4BDB6730"/>
    <w:rsid w:val="4BE50349"/>
    <w:rsid w:val="4BF11E1A"/>
    <w:rsid w:val="4BF9699A"/>
    <w:rsid w:val="4C0A56D4"/>
    <w:rsid w:val="4C0D086F"/>
    <w:rsid w:val="4C1233AD"/>
    <w:rsid w:val="4C1648A2"/>
    <w:rsid w:val="4C185ADC"/>
    <w:rsid w:val="4C1F4B55"/>
    <w:rsid w:val="4C364701"/>
    <w:rsid w:val="4C4233CF"/>
    <w:rsid w:val="4C4502B3"/>
    <w:rsid w:val="4C481290"/>
    <w:rsid w:val="4C4A5877"/>
    <w:rsid w:val="4C4C2ECA"/>
    <w:rsid w:val="4C5114DD"/>
    <w:rsid w:val="4C5B4E2F"/>
    <w:rsid w:val="4C64188F"/>
    <w:rsid w:val="4C675562"/>
    <w:rsid w:val="4C6B203A"/>
    <w:rsid w:val="4C6B7D09"/>
    <w:rsid w:val="4CB35E71"/>
    <w:rsid w:val="4CB94893"/>
    <w:rsid w:val="4CC9192E"/>
    <w:rsid w:val="4CD40156"/>
    <w:rsid w:val="4CD97F00"/>
    <w:rsid w:val="4CE507BB"/>
    <w:rsid w:val="4CE84B1E"/>
    <w:rsid w:val="4CF84925"/>
    <w:rsid w:val="4CFB7174"/>
    <w:rsid w:val="4D0541DC"/>
    <w:rsid w:val="4D0553D3"/>
    <w:rsid w:val="4D0828E9"/>
    <w:rsid w:val="4D083099"/>
    <w:rsid w:val="4D08524C"/>
    <w:rsid w:val="4D1413B4"/>
    <w:rsid w:val="4D17385C"/>
    <w:rsid w:val="4D433305"/>
    <w:rsid w:val="4D4B4412"/>
    <w:rsid w:val="4D503413"/>
    <w:rsid w:val="4D6A54AB"/>
    <w:rsid w:val="4D732041"/>
    <w:rsid w:val="4D813B05"/>
    <w:rsid w:val="4D815267"/>
    <w:rsid w:val="4D8C0894"/>
    <w:rsid w:val="4D8F1DE7"/>
    <w:rsid w:val="4D9D0D26"/>
    <w:rsid w:val="4DA20DFB"/>
    <w:rsid w:val="4DAD5859"/>
    <w:rsid w:val="4DB85C63"/>
    <w:rsid w:val="4DB9274D"/>
    <w:rsid w:val="4DC33C1E"/>
    <w:rsid w:val="4DCA0A14"/>
    <w:rsid w:val="4DCE2B3B"/>
    <w:rsid w:val="4DDD35FC"/>
    <w:rsid w:val="4DE15ABD"/>
    <w:rsid w:val="4DE17BEE"/>
    <w:rsid w:val="4DE91693"/>
    <w:rsid w:val="4DEE3FB3"/>
    <w:rsid w:val="4DF20E52"/>
    <w:rsid w:val="4DF52C1C"/>
    <w:rsid w:val="4DFE09DF"/>
    <w:rsid w:val="4DFF3390"/>
    <w:rsid w:val="4E0144FA"/>
    <w:rsid w:val="4E055215"/>
    <w:rsid w:val="4E0A289D"/>
    <w:rsid w:val="4E0B0488"/>
    <w:rsid w:val="4E10399C"/>
    <w:rsid w:val="4E1103A0"/>
    <w:rsid w:val="4E2D7F67"/>
    <w:rsid w:val="4E3C53C0"/>
    <w:rsid w:val="4E444909"/>
    <w:rsid w:val="4E4C191C"/>
    <w:rsid w:val="4E604970"/>
    <w:rsid w:val="4E691FCA"/>
    <w:rsid w:val="4E70427F"/>
    <w:rsid w:val="4E7B161E"/>
    <w:rsid w:val="4E7D1929"/>
    <w:rsid w:val="4E8C412A"/>
    <w:rsid w:val="4E9F52CA"/>
    <w:rsid w:val="4EB433E3"/>
    <w:rsid w:val="4EB44996"/>
    <w:rsid w:val="4EBA01BB"/>
    <w:rsid w:val="4EC1374B"/>
    <w:rsid w:val="4ECD2946"/>
    <w:rsid w:val="4ED147C1"/>
    <w:rsid w:val="4ED374D0"/>
    <w:rsid w:val="4EE27D7A"/>
    <w:rsid w:val="4EED6AB4"/>
    <w:rsid w:val="4EEE4967"/>
    <w:rsid w:val="4EFF10AB"/>
    <w:rsid w:val="4F0711B8"/>
    <w:rsid w:val="4F0D1F32"/>
    <w:rsid w:val="4F105E49"/>
    <w:rsid w:val="4F32541F"/>
    <w:rsid w:val="4F3A6287"/>
    <w:rsid w:val="4F3B2C0D"/>
    <w:rsid w:val="4F3F0431"/>
    <w:rsid w:val="4F404EE0"/>
    <w:rsid w:val="4F414A9A"/>
    <w:rsid w:val="4F503EC3"/>
    <w:rsid w:val="4F5F50BC"/>
    <w:rsid w:val="4F5F5AC3"/>
    <w:rsid w:val="4F65431D"/>
    <w:rsid w:val="4F83000A"/>
    <w:rsid w:val="4F9B16D6"/>
    <w:rsid w:val="4FA856E5"/>
    <w:rsid w:val="4FB01DB0"/>
    <w:rsid w:val="4FC44ABC"/>
    <w:rsid w:val="4FD33681"/>
    <w:rsid w:val="4FDD4119"/>
    <w:rsid w:val="4FDF5DEF"/>
    <w:rsid w:val="4FE06B2A"/>
    <w:rsid w:val="4FE859C5"/>
    <w:rsid w:val="4FEC47F8"/>
    <w:rsid w:val="501244E2"/>
    <w:rsid w:val="502D57C0"/>
    <w:rsid w:val="503451F3"/>
    <w:rsid w:val="50397B2D"/>
    <w:rsid w:val="50440A06"/>
    <w:rsid w:val="505644F6"/>
    <w:rsid w:val="50785C87"/>
    <w:rsid w:val="508250F6"/>
    <w:rsid w:val="50963EF0"/>
    <w:rsid w:val="509E3987"/>
    <w:rsid w:val="50A06EBA"/>
    <w:rsid w:val="50B93817"/>
    <w:rsid w:val="50BE405E"/>
    <w:rsid w:val="50C75459"/>
    <w:rsid w:val="50D16BC1"/>
    <w:rsid w:val="50D343A2"/>
    <w:rsid w:val="50D77449"/>
    <w:rsid w:val="5100482F"/>
    <w:rsid w:val="510A147E"/>
    <w:rsid w:val="51123DFB"/>
    <w:rsid w:val="51150696"/>
    <w:rsid w:val="511600C5"/>
    <w:rsid w:val="511E4130"/>
    <w:rsid w:val="511F0A79"/>
    <w:rsid w:val="51215BB8"/>
    <w:rsid w:val="51235A2B"/>
    <w:rsid w:val="512F48C3"/>
    <w:rsid w:val="513B53D4"/>
    <w:rsid w:val="513C181E"/>
    <w:rsid w:val="51462300"/>
    <w:rsid w:val="51496907"/>
    <w:rsid w:val="51576E2F"/>
    <w:rsid w:val="515C7FB9"/>
    <w:rsid w:val="516D6307"/>
    <w:rsid w:val="517065DD"/>
    <w:rsid w:val="517270B8"/>
    <w:rsid w:val="51792B6A"/>
    <w:rsid w:val="517A55E8"/>
    <w:rsid w:val="517C5C51"/>
    <w:rsid w:val="5182302A"/>
    <w:rsid w:val="518F2363"/>
    <w:rsid w:val="51917847"/>
    <w:rsid w:val="5192567D"/>
    <w:rsid w:val="51963BA3"/>
    <w:rsid w:val="519F7FAC"/>
    <w:rsid w:val="51A018B7"/>
    <w:rsid w:val="51A14737"/>
    <w:rsid w:val="51A2158E"/>
    <w:rsid w:val="51A8382E"/>
    <w:rsid w:val="51A87469"/>
    <w:rsid w:val="51AB4F07"/>
    <w:rsid w:val="51B67F42"/>
    <w:rsid w:val="51BA4C96"/>
    <w:rsid w:val="51BB6817"/>
    <w:rsid w:val="51CA475C"/>
    <w:rsid w:val="51CE5C4C"/>
    <w:rsid w:val="51DD57B6"/>
    <w:rsid w:val="51DF350E"/>
    <w:rsid w:val="51DF412A"/>
    <w:rsid w:val="520B2C6D"/>
    <w:rsid w:val="52133C34"/>
    <w:rsid w:val="52140036"/>
    <w:rsid w:val="522638BE"/>
    <w:rsid w:val="5229322C"/>
    <w:rsid w:val="522A0C52"/>
    <w:rsid w:val="522A1EF5"/>
    <w:rsid w:val="523C588C"/>
    <w:rsid w:val="523D30C4"/>
    <w:rsid w:val="52403BF9"/>
    <w:rsid w:val="524150BF"/>
    <w:rsid w:val="52420E87"/>
    <w:rsid w:val="5248662E"/>
    <w:rsid w:val="524D1DE7"/>
    <w:rsid w:val="52586AC4"/>
    <w:rsid w:val="527B219E"/>
    <w:rsid w:val="528449E8"/>
    <w:rsid w:val="52876BEF"/>
    <w:rsid w:val="528B2294"/>
    <w:rsid w:val="528F0C8A"/>
    <w:rsid w:val="52987A13"/>
    <w:rsid w:val="52995E1D"/>
    <w:rsid w:val="52A37469"/>
    <w:rsid w:val="52AB41B5"/>
    <w:rsid w:val="52BC333B"/>
    <w:rsid w:val="52C1522B"/>
    <w:rsid w:val="52C7662D"/>
    <w:rsid w:val="52D4020B"/>
    <w:rsid w:val="52E54444"/>
    <w:rsid w:val="52E93EE0"/>
    <w:rsid w:val="52FF4BFF"/>
    <w:rsid w:val="53030788"/>
    <w:rsid w:val="530D327B"/>
    <w:rsid w:val="53170583"/>
    <w:rsid w:val="53234FBA"/>
    <w:rsid w:val="532663CB"/>
    <w:rsid w:val="533C7CC3"/>
    <w:rsid w:val="534479A8"/>
    <w:rsid w:val="534731E7"/>
    <w:rsid w:val="534C0638"/>
    <w:rsid w:val="53596866"/>
    <w:rsid w:val="536870CF"/>
    <w:rsid w:val="537B0DF2"/>
    <w:rsid w:val="53840791"/>
    <w:rsid w:val="538728EC"/>
    <w:rsid w:val="538D5A45"/>
    <w:rsid w:val="53930A17"/>
    <w:rsid w:val="539D45B7"/>
    <w:rsid w:val="53A17B6E"/>
    <w:rsid w:val="53A345E8"/>
    <w:rsid w:val="53A92F5C"/>
    <w:rsid w:val="53AA69EC"/>
    <w:rsid w:val="53AE47CC"/>
    <w:rsid w:val="53B94E28"/>
    <w:rsid w:val="53BA2060"/>
    <w:rsid w:val="53CE651E"/>
    <w:rsid w:val="53D53D51"/>
    <w:rsid w:val="53EC4262"/>
    <w:rsid w:val="53F97037"/>
    <w:rsid w:val="540353D1"/>
    <w:rsid w:val="54060F9D"/>
    <w:rsid w:val="54090F5E"/>
    <w:rsid w:val="540F235E"/>
    <w:rsid w:val="54213DCB"/>
    <w:rsid w:val="54222B22"/>
    <w:rsid w:val="542C7A98"/>
    <w:rsid w:val="543B63E2"/>
    <w:rsid w:val="544615F0"/>
    <w:rsid w:val="544909BE"/>
    <w:rsid w:val="545C145C"/>
    <w:rsid w:val="545D2C15"/>
    <w:rsid w:val="54605FBD"/>
    <w:rsid w:val="5463724D"/>
    <w:rsid w:val="54652DF3"/>
    <w:rsid w:val="54676070"/>
    <w:rsid w:val="546E0797"/>
    <w:rsid w:val="547D78E9"/>
    <w:rsid w:val="54825E65"/>
    <w:rsid w:val="548561B2"/>
    <w:rsid w:val="54892033"/>
    <w:rsid w:val="548A5B56"/>
    <w:rsid w:val="54A86A7C"/>
    <w:rsid w:val="54AF16DE"/>
    <w:rsid w:val="54B50CF1"/>
    <w:rsid w:val="54B95EEC"/>
    <w:rsid w:val="54C0394D"/>
    <w:rsid w:val="54C82840"/>
    <w:rsid w:val="54C869E7"/>
    <w:rsid w:val="54CE39BB"/>
    <w:rsid w:val="54D166F6"/>
    <w:rsid w:val="54D71321"/>
    <w:rsid w:val="54D90BDE"/>
    <w:rsid w:val="54E131E2"/>
    <w:rsid w:val="54F43303"/>
    <w:rsid w:val="54F457BC"/>
    <w:rsid w:val="54F93A6F"/>
    <w:rsid w:val="54FC2BCD"/>
    <w:rsid w:val="55005D7D"/>
    <w:rsid w:val="55131FEC"/>
    <w:rsid w:val="551630FC"/>
    <w:rsid w:val="551B1C37"/>
    <w:rsid w:val="552D196B"/>
    <w:rsid w:val="55301446"/>
    <w:rsid w:val="554307FE"/>
    <w:rsid w:val="55495910"/>
    <w:rsid w:val="554C05D6"/>
    <w:rsid w:val="555F1B75"/>
    <w:rsid w:val="556A47BF"/>
    <w:rsid w:val="55733F59"/>
    <w:rsid w:val="55863FAB"/>
    <w:rsid w:val="5596306C"/>
    <w:rsid w:val="559A3850"/>
    <w:rsid w:val="55A03D0C"/>
    <w:rsid w:val="55B33F16"/>
    <w:rsid w:val="55B81E3A"/>
    <w:rsid w:val="55B90195"/>
    <w:rsid w:val="55C21041"/>
    <w:rsid w:val="55C62557"/>
    <w:rsid w:val="55CC6981"/>
    <w:rsid w:val="55D02071"/>
    <w:rsid w:val="55D2248F"/>
    <w:rsid w:val="55DE46F8"/>
    <w:rsid w:val="55DF4042"/>
    <w:rsid w:val="55E85F28"/>
    <w:rsid w:val="55F15FDB"/>
    <w:rsid w:val="55F86847"/>
    <w:rsid w:val="56217B10"/>
    <w:rsid w:val="562379E2"/>
    <w:rsid w:val="562E599A"/>
    <w:rsid w:val="56394636"/>
    <w:rsid w:val="564718FB"/>
    <w:rsid w:val="564D42F2"/>
    <w:rsid w:val="565B4EAE"/>
    <w:rsid w:val="565F6532"/>
    <w:rsid w:val="5662423A"/>
    <w:rsid w:val="56647180"/>
    <w:rsid w:val="566E223B"/>
    <w:rsid w:val="566E7783"/>
    <w:rsid w:val="567574D3"/>
    <w:rsid w:val="56853787"/>
    <w:rsid w:val="568F468B"/>
    <w:rsid w:val="569128DB"/>
    <w:rsid w:val="569649E6"/>
    <w:rsid w:val="56980CBC"/>
    <w:rsid w:val="569A2AE4"/>
    <w:rsid w:val="56A43F9B"/>
    <w:rsid w:val="56A44466"/>
    <w:rsid w:val="56A61297"/>
    <w:rsid w:val="56AE5BBC"/>
    <w:rsid w:val="56B66789"/>
    <w:rsid w:val="56BA4629"/>
    <w:rsid w:val="56C27357"/>
    <w:rsid w:val="56C4073B"/>
    <w:rsid w:val="56CB143B"/>
    <w:rsid w:val="56D4259B"/>
    <w:rsid w:val="56DC433C"/>
    <w:rsid w:val="56E62A25"/>
    <w:rsid w:val="56E70E91"/>
    <w:rsid w:val="56E945D8"/>
    <w:rsid w:val="56EE7DC9"/>
    <w:rsid w:val="56F140FB"/>
    <w:rsid w:val="56FA2572"/>
    <w:rsid w:val="56FB42D4"/>
    <w:rsid w:val="570F38FB"/>
    <w:rsid w:val="57317A2D"/>
    <w:rsid w:val="573343D5"/>
    <w:rsid w:val="57480C7E"/>
    <w:rsid w:val="574E044C"/>
    <w:rsid w:val="57597C45"/>
    <w:rsid w:val="577919F1"/>
    <w:rsid w:val="57837719"/>
    <w:rsid w:val="578F77B5"/>
    <w:rsid w:val="579537F7"/>
    <w:rsid w:val="57C14AD0"/>
    <w:rsid w:val="57C4409F"/>
    <w:rsid w:val="57CA10D2"/>
    <w:rsid w:val="57CD6833"/>
    <w:rsid w:val="57FD013B"/>
    <w:rsid w:val="57FF729E"/>
    <w:rsid w:val="58106CA6"/>
    <w:rsid w:val="58130A39"/>
    <w:rsid w:val="5814199B"/>
    <w:rsid w:val="581553C8"/>
    <w:rsid w:val="58166406"/>
    <w:rsid w:val="58176D45"/>
    <w:rsid w:val="58207C92"/>
    <w:rsid w:val="58247D50"/>
    <w:rsid w:val="58381E6A"/>
    <w:rsid w:val="583C62B7"/>
    <w:rsid w:val="5848185C"/>
    <w:rsid w:val="584F7D5F"/>
    <w:rsid w:val="585B1210"/>
    <w:rsid w:val="585E5941"/>
    <w:rsid w:val="585E782A"/>
    <w:rsid w:val="58656967"/>
    <w:rsid w:val="58701BA4"/>
    <w:rsid w:val="587E014A"/>
    <w:rsid w:val="5887397A"/>
    <w:rsid w:val="588D33E6"/>
    <w:rsid w:val="588F52D9"/>
    <w:rsid w:val="58A04617"/>
    <w:rsid w:val="58A545FC"/>
    <w:rsid w:val="58AC5F1C"/>
    <w:rsid w:val="58CA623D"/>
    <w:rsid w:val="58E53FCB"/>
    <w:rsid w:val="58EA2C4B"/>
    <w:rsid w:val="58F10149"/>
    <w:rsid w:val="58F7366B"/>
    <w:rsid w:val="59042F7C"/>
    <w:rsid w:val="591050F0"/>
    <w:rsid w:val="592430C6"/>
    <w:rsid w:val="59264D2A"/>
    <w:rsid w:val="593B2A10"/>
    <w:rsid w:val="59402925"/>
    <w:rsid w:val="59446117"/>
    <w:rsid w:val="59592ED1"/>
    <w:rsid w:val="59610D60"/>
    <w:rsid w:val="596541E5"/>
    <w:rsid w:val="596C0F43"/>
    <w:rsid w:val="596D64A6"/>
    <w:rsid w:val="596D77E3"/>
    <w:rsid w:val="59744FD4"/>
    <w:rsid w:val="599B6EA3"/>
    <w:rsid w:val="599C00A2"/>
    <w:rsid w:val="599F418D"/>
    <w:rsid w:val="59A4763B"/>
    <w:rsid w:val="59AF698E"/>
    <w:rsid w:val="59B21A2E"/>
    <w:rsid w:val="59B23C9A"/>
    <w:rsid w:val="59B94819"/>
    <w:rsid w:val="59C84333"/>
    <w:rsid w:val="59DE28FC"/>
    <w:rsid w:val="59E05471"/>
    <w:rsid w:val="59EC3189"/>
    <w:rsid w:val="59EE7365"/>
    <w:rsid w:val="59F304B9"/>
    <w:rsid w:val="5A0B34F7"/>
    <w:rsid w:val="5A0D5EFA"/>
    <w:rsid w:val="5A100BCE"/>
    <w:rsid w:val="5A100EB5"/>
    <w:rsid w:val="5A114CC0"/>
    <w:rsid w:val="5A1D7EF7"/>
    <w:rsid w:val="5A2E3986"/>
    <w:rsid w:val="5A356DD6"/>
    <w:rsid w:val="5A382C39"/>
    <w:rsid w:val="5A3C0583"/>
    <w:rsid w:val="5A42051E"/>
    <w:rsid w:val="5A445430"/>
    <w:rsid w:val="5A4E0741"/>
    <w:rsid w:val="5A534FF7"/>
    <w:rsid w:val="5A68290F"/>
    <w:rsid w:val="5A6B2DA3"/>
    <w:rsid w:val="5A6D0771"/>
    <w:rsid w:val="5A787E0A"/>
    <w:rsid w:val="5A8265BB"/>
    <w:rsid w:val="5A890355"/>
    <w:rsid w:val="5A9601DB"/>
    <w:rsid w:val="5AB51DDE"/>
    <w:rsid w:val="5ABD72ED"/>
    <w:rsid w:val="5AC616A0"/>
    <w:rsid w:val="5AD259D8"/>
    <w:rsid w:val="5AD97181"/>
    <w:rsid w:val="5AEB60C3"/>
    <w:rsid w:val="5AF93E8D"/>
    <w:rsid w:val="5AFE2F42"/>
    <w:rsid w:val="5B036C0E"/>
    <w:rsid w:val="5B0A4061"/>
    <w:rsid w:val="5B0C5FBD"/>
    <w:rsid w:val="5B1B000A"/>
    <w:rsid w:val="5B1C6576"/>
    <w:rsid w:val="5B2100D5"/>
    <w:rsid w:val="5B226060"/>
    <w:rsid w:val="5B2C792B"/>
    <w:rsid w:val="5B464B7E"/>
    <w:rsid w:val="5B4A13C2"/>
    <w:rsid w:val="5B6E69CA"/>
    <w:rsid w:val="5B6F606C"/>
    <w:rsid w:val="5B710FC8"/>
    <w:rsid w:val="5B716D64"/>
    <w:rsid w:val="5B743C52"/>
    <w:rsid w:val="5B772B5D"/>
    <w:rsid w:val="5B775E85"/>
    <w:rsid w:val="5B7B067C"/>
    <w:rsid w:val="5B890F47"/>
    <w:rsid w:val="5B975843"/>
    <w:rsid w:val="5B9A3F92"/>
    <w:rsid w:val="5B9B465A"/>
    <w:rsid w:val="5B9E2B29"/>
    <w:rsid w:val="5BA036A9"/>
    <w:rsid w:val="5BA5170C"/>
    <w:rsid w:val="5BA545CB"/>
    <w:rsid w:val="5BA861E5"/>
    <w:rsid w:val="5BA95949"/>
    <w:rsid w:val="5BAC7567"/>
    <w:rsid w:val="5BBE2742"/>
    <w:rsid w:val="5BC551D7"/>
    <w:rsid w:val="5BCF5FD7"/>
    <w:rsid w:val="5BD64CF3"/>
    <w:rsid w:val="5BD77AF6"/>
    <w:rsid w:val="5BFB2A09"/>
    <w:rsid w:val="5BFB638B"/>
    <w:rsid w:val="5C014C14"/>
    <w:rsid w:val="5C056287"/>
    <w:rsid w:val="5C0F6CB9"/>
    <w:rsid w:val="5C16288F"/>
    <w:rsid w:val="5C207758"/>
    <w:rsid w:val="5C2969DD"/>
    <w:rsid w:val="5C2C51C2"/>
    <w:rsid w:val="5C2D5415"/>
    <w:rsid w:val="5C517365"/>
    <w:rsid w:val="5C5A7340"/>
    <w:rsid w:val="5C617983"/>
    <w:rsid w:val="5C6F147B"/>
    <w:rsid w:val="5C764E25"/>
    <w:rsid w:val="5C7C3DBC"/>
    <w:rsid w:val="5C864257"/>
    <w:rsid w:val="5C9763F1"/>
    <w:rsid w:val="5C9E7C2E"/>
    <w:rsid w:val="5CA15D23"/>
    <w:rsid w:val="5CAC4F60"/>
    <w:rsid w:val="5CB754E3"/>
    <w:rsid w:val="5CC334F6"/>
    <w:rsid w:val="5CCC07B0"/>
    <w:rsid w:val="5CD6073D"/>
    <w:rsid w:val="5CD90705"/>
    <w:rsid w:val="5CEB1B81"/>
    <w:rsid w:val="5CEC2D02"/>
    <w:rsid w:val="5CF86D3C"/>
    <w:rsid w:val="5D0015BF"/>
    <w:rsid w:val="5D06031B"/>
    <w:rsid w:val="5D0C3DC7"/>
    <w:rsid w:val="5D1848A5"/>
    <w:rsid w:val="5D193471"/>
    <w:rsid w:val="5D1E77D4"/>
    <w:rsid w:val="5D210E09"/>
    <w:rsid w:val="5D3025FF"/>
    <w:rsid w:val="5D324075"/>
    <w:rsid w:val="5D3A09B8"/>
    <w:rsid w:val="5D3F4041"/>
    <w:rsid w:val="5D4261AF"/>
    <w:rsid w:val="5D4C134D"/>
    <w:rsid w:val="5D55380D"/>
    <w:rsid w:val="5D5D7B1E"/>
    <w:rsid w:val="5D6111F2"/>
    <w:rsid w:val="5D6E6F86"/>
    <w:rsid w:val="5D77069D"/>
    <w:rsid w:val="5D8936C9"/>
    <w:rsid w:val="5D8A3A67"/>
    <w:rsid w:val="5D927024"/>
    <w:rsid w:val="5D9C58DF"/>
    <w:rsid w:val="5D9F4100"/>
    <w:rsid w:val="5DA2372A"/>
    <w:rsid w:val="5DB00D3B"/>
    <w:rsid w:val="5DC243DB"/>
    <w:rsid w:val="5DCF5FA1"/>
    <w:rsid w:val="5DD30236"/>
    <w:rsid w:val="5DDD7DB4"/>
    <w:rsid w:val="5DE72BB9"/>
    <w:rsid w:val="5DF17B97"/>
    <w:rsid w:val="5DFC2281"/>
    <w:rsid w:val="5DFE49EE"/>
    <w:rsid w:val="5DFF737F"/>
    <w:rsid w:val="5E00208A"/>
    <w:rsid w:val="5E0A43F8"/>
    <w:rsid w:val="5E0C5298"/>
    <w:rsid w:val="5E1272FB"/>
    <w:rsid w:val="5E150433"/>
    <w:rsid w:val="5E1702B0"/>
    <w:rsid w:val="5E1C1670"/>
    <w:rsid w:val="5E3B61F4"/>
    <w:rsid w:val="5E442AFD"/>
    <w:rsid w:val="5E4D30BA"/>
    <w:rsid w:val="5E4E152D"/>
    <w:rsid w:val="5E5100E1"/>
    <w:rsid w:val="5E532D1B"/>
    <w:rsid w:val="5E591204"/>
    <w:rsid w:val="5E6663C5"/>
    <w:rsid w:val="5E690D5E"/>
    <w:rsid w:val="5E6A0606"/>
    <w:rsid w:val="5E746F2A"/>
    <w:rsid w:val="5E775B99"/>
    <w:rsid w:val="5E8D32BA"/>
    <w:rsid w:val="5EA93002"/>
    <w:rsid w:val="5EB13B1E"/>
    <w:rsid w:val="5EBA5148"/>
    <w:rsid w:val="5EBD3A80"/>
    <w:rsid w:val="5ECE6451"/>
    <w:rsid w:val="5ED460B2"/>
    <w:rsid w:val="5ED91797"/>
    <w:rsid w:val="5EDF206B"/>
    <w:rsid w:val="5EEB40CF"/>
    <w:rsid w:val="5EF8260C"/>
    <w:rsid w:val="5EFC246C"/>
    <w:rsid w:val="5F061CD1"/>
    <w:rsid w:val="5F1E30E5"/>
    <w:rsid w:val="5F377813"/>
    <w:rsid w:val="5F39549A"/>
    <w:rsid w:val="5F3D7AAC"/>
    <w:rsid w:val="5F4E354E"/>
    <w:rsid w:val="5F537E60"/>
    <w:rsid w:val="5F731427"/>
    <w:rsid w:val="5F812EE3"/>
    <w:rsid w:val="5F8E39E6"/>
    <w:rsid w:val="5F922566"/>
    <w:rsid w:val="5F9A7B6B"/>
    <w:rsid w:val="5FAA70C2"/>
    <w:rsid w:val="5FB454E8"/>
    <w:rsid w:val="5FBC509E"/>
    <w:rsid w:val="5FC376E3"/>
    <w:rsid w:val="5FC559AB"/>
    <w:rsid w:val="5FC6C77C"/>
    <w:rsid w:val="5FC876E1"/>
    <w:rsid w:val="5FCD0F39"/>
    <w:rsid w:val="5FD70898"/>
    <w:rsid w:val="5FD78519"/>
    <w:rsid w:val="5FDB1CEF"/>
    <w:rsid w:val="5FDDE6BB"/>
    <w:rsid w:val="5FF75DB5"/>
    <w:rsid w:val="6000247B"/>
    <w:rsid w:val="600147B5"/>
    <w:rsid w:val="60026C59"/>
    <w:rsid w:val="600D2427"/>
    <w:rsid w:val="601F0A73"/>
    <w:rsid w:val="60436A1B"/>
    <w:rsid w:val="604416A4"/>
    <w:rsid w:val="60465395"/>
    <w:rsid w:val="60477519"/>
    <w:rsid w:val="60575B6D"/>
    <w:rsid w:val="605B70B7"/>
    <w:rsid w:val="60613E36"/>
    <w:rsid w:val="606E6BE4"/>
    <w:rsid w:val="6086096B"/>
    <w:rsid w:val="608C7161"/>
    <w:rsid w:val="60907220"/>
    <w:rsid w:val="609A1105"/>
    <w:rsid w:val="60C44D75"/>
    <w:rsid w:val="60C54619"/>
    <w:rsid w:val="60CC3323"/>
    <w:rsid w:val="60CE2364"/>
    <w:rsid w:val="60CE267F"/>
    <w:rsid w:val="60D21DF8"/>
    <w:rsid w:val="60D35802"/>
    <w:rsid w:val="60E0624B"/>
    <w:rsid w:val="60E1532B"/>
    <w:rsid w:val="60E229FC"/>
    <w:rsid w:val="60EC1F9E"/>
    <w:rsid w:val="60F03D00"/>
    <w:rsid w:val="610067DF"/>
    <w:rsid w:val="610805B6"/>
    <w:rsid w:val="61105C30"/>
    <w:rsid w:val="61114DB3"/>
    <w:rsid w:val="611B075B"/>
    <w:rsid w:val="611C0A48"/>
    <w:rsid w:val="61202836"/>
    <w:rsid w:val="612C1086"/>
    <w:rsid w:val="61330DFC"/>
    <w:rsid w:val="613A76B5"/>
    <w:rsid w:val="613C1875"/>
    <w:rsid w:val="613E7918"/>
    <w:rsid w:val="61420DBB"/>
    <w:rsid w:val="61443667"/>
    <w:rsid w:val="61452033"/>
    <w:rsid w:val="6148394B"/>
    <w:rsid w:val="614A6ACB"/>
    <w:rsid w:val="616630C6"/>
    <w:rsid w:val="61665F39"/>
    <w:rsid w:val="616B0236"/>
    <w:rsid w:val="617B16A8"/>
    <w:rsid w:val="619028A6"/>
    <w:rsid w:val="61A82072"/>
    <w:rsid w:val="61B22B22"/>
    <w:rsid w:val="61B63590"/>
    <w:rsid w:val="61BC65D1"/>
    <w:rsid w:val="61C675E9"/>
    <w:rsid w:val="61CB5C30"/>
    <w:rsid w:val="61D758F4"/>
    <w:rsid w:val="61D80FC7"/>
    <w:rsid w:val="61DC6887"/>
    <w:rsid w:val="61E33148"/>
    <w:rsid w:val="61EB1D46"/>
    <w:rsid w:val="61EC10AF"/>
    <w:rsid w:val="61FF1DCD"/>
    <w:rsid w:val="620A0CDC"/>
    <w:rsid w:val="620F5E0E"/>
    <w:rsid w:val="6215352D"/>
    <w:rsid w:val="622324D6"/>
    <w:rsid w:val="62246687"/>
    <w:rsid w:val="62264FF6"/>
    <w:rsid w:val="62355ABE"/>
    <w:rsid w:val="62387AC2"/>
    <w:rsid w:val="623C71BB"/>
    <w:rsid w:val="625379F3"/>
    <w:rsid w:val="625F1916"/>
    <w:rsid w:val="626058A9"/>
    <w:rsid w:val="627002FC"/>
    <w:rsid w:val="627A4079"/>
    <w:rsid w:val="627C183B"/>
    <w:rsid w:val="628671B8"/>
    <w:rsid w:val="628D2CB2"/>
    <w:rsid w:val="628F00BA"/>
    <w:rsid w:val="62AC2443"/>
    <w:rsid w:val="62B0741E"/>
    <w:rsid w:val="62BE7C14"/>
    <w:rsid w:val="62C165DD"/>
    <w:rsid w:val="62CB7263"/>
    <w:rsid w:val="62DA0E37"/>
    <w:rsid w:val="62DB4EDF"/>
    <w:rsid w:val="62DD1B78"/>
    <w:rsid w:val="62DE182A"/>
    <w:rsid w:val="62E20BA3"/>
    <w:rsid w:val="62E32931"/>
    <w:rsid w:val="62E609AF"/>
    <w:rsid w:val="62EE2350"/>
    <w:rsid w:val="62F62D17"/>
    <w:rsid w:val="63076198"/>
    <w:rsid w:val="63185FA2"/>
    <w:rsid w:val="63197191"/>
    <w:rsid w:val="632F1AEC"/>
    <w:rsid w:val="6332257C"/>
    <w:rsid w:val="633F7B08"/>
    <w:rsid w:val="63534332"/>
    <w:rsid w:val="635C2933"/>
    <w:rsid w:val="635C3D24"/>
    <w:rsid w:val="635E2BE0"/>
    <w:rsid w:val="63636EB0"/>
    <w:rsid w:val="636C3444"/>
    <w:rsid w:val="63777076"/>
    <w:rsid w:val="637E241F"/>
    <w:rsid w:val="63836FE7"/>
    <w:rsid w:val="63840FA0"/>
    <w:rsid w:val="63907C89"/>
    <w:rsid w:val="6398788F"/>
    <w:rsid w:val="639C62AB"/>
    <w:rsid w:val="63A07392"/>
    <w:rsid w:val="63A15013"/>
    <w:rsid w:val="63A71D99"/>
    <w:rsid w:val="63A857C6"/>
    <w:rsid w:val="63AA1562"/>
    <w:rsid w:val="63C079C8"/>
    <w:rsid w:val="63C41718"/>
    <w:rsid w:val="63C50CA4"/>
    <w:rsid w:val="63D53F5A"/>
    <w:rsid w:val="63DA198A"/>
    <w:rsid w:val="63EC42CE"/>
    <w:rsid w:val="63FD3C8B"/>
    <w:rsid w:val="64086BE0"/>
    <w:rsid w:val="640E1042"/>
    <w:rsid w:val="64103871"/>
    <w:rsid w:val="64152118"/>
    <w:rsid w:val="641D579D"/>
    <w:rsid w:val="64210CCB"/>
    <w:rsid w:val="6446311F"/>
    <w:rsid w:val="6449081E"/>
    <w:rsid w:val="644C3BBB"/>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A0128"/>
    <w:rsid w:val="64BC17BB"/>
    <w:rsid w:val="64BD2338"/>
    <w:rsid w:val="64C427EC"/>
    <w:rsid w:val="64D77EEC"/>
    <w:rsid w:val="64DA391C"/>
    <w:rsid w:val="64E21F63"/>
    <w:rsid w:val="64F1178E"/>
    <w:rsid w:val="64FC5F3B"/>
    <w:rsid w:val="65000119"/>
    <w:rsid w:val="65111636"/>
    <w:rsid w:val="651D0BB5"/>
    <w:rsid w:val="652C1CD6"/>
    <w:rsid w:val="652D1935"/>
    <w:rsid w:val="65404114"/>
    <w:rsid w:val="655532F7"/>
    <w:rsid w:val="65783306"/>
    <w:rsid w:val="658247E4"/>
    <w:rsid w:val="65827F06"/>
    <w:rsid w:val="658C75DF"/>
    <w:rsid w:val="659C3613"/>
    <w:rsid w:val="659D195E"/>
    <w:rsid w:val="659F0550"/>
    <w:rsid w:val="65A37DBC"/>
    <w:rsid w:val="65A76BCF"/>
    <w:rsid w:val="65AB71D2"/>
    <w:rsid w:val="65AD3140"/>
    <w:rsid w:val="65AF4C43"/>
    <w:rsid w:val="65B4018C"/>
    <w:rsid w:val="65B540D9"/>
    <w:rsid w:val="65B723D2"/>
    <w:rsid w:val="65C1767E"/>
    <w:rsid w:val="65C92E7C"/>
    <w:rsid w:val="65CB4FB4"/>
    <w:rsid w:val="65D122BF"/>
    <w:rsid w:val="65D57E0E"/>
    <w:rsid w:val="65D61B1A"/>
    <w:rsid w:val="65D7651B"/>
    <w:rsid w:val="65E3601A"/>
    <w:rsid w:val="65E62ED8"/>
    <w:rsid w:val="65EB6C6F"/>
    <w:rsid w:val="65F10948"/>
    <w:rsid w:val="65F35F04"/>
    <w:rsid w:val="6601485A"/>
    <w:rsid w:val="66046B4E"/>
    <w:rsid w:val="6615758F"/>
    <w:rsid w:val="66196ECC"/>
    <w:rsid w:val="66303632"/>
    <w:rsid w:val="663E460A"/>
    <w:rsid w:val="664601B8"/>
    <w:rsid w:val="6657159A"/>
    <w:rsid w:val="665D343F"/>
    <w:rsid w:val="665F3603"/>
    <w:rsid w:val="66644753"/>
    <w:rsid w:val="66686440"/>
    <w:rsid w:val="66694836"/>
    <w:rsid w:val="666E4B39"/>
    <w:rsid w:val="66723862"/>
    <w:rsid w:val="66727DB4"/>
    <w:rsid w:val="66760BD7"/>
    <w:rsid w:val="669361A9"/>
    <w:rsid w:val="66A3333B"/>
    <w:rsid w:val="66A43DB4"/>
    <w:rsid w:val="66A71C88"/>
    <w:rsid w:val="66E3166E"/>
    <w:rsid w:val="66EE6FD6"/>
    <w:rsid w:val="6703713B"/>
    <w:rsid w:val="670F2CA0"/>
    <w:rsid w:val="671F4472"/>
    <w:rsid w:val="672F1E85"/>
    <w:rsid w:val="6764794B"/>
    <w:rsid w:val="6768274A"/>
    <w:rsid w:val="677364EC"/>
    <w:rsid w:val="67750ABD"/>
    <w:rsid w:val="678122F4"/>
    <w:rsid w:val="678D736E"/>
    <w:rsid w:val="678E2725"/>
    <w:rsid w:val="679B08DF"/>
    <w:rsid w:val="67A40605"/>
    <w:rsid w:val="67A7026C"/>
    <w:rsid w:val="67CF0021"/>
    <w:rsid w:val="67D742CB"/>
    <w:rsid w:val="67DE0D83"/>
    <w:rsid w:val="67DF1078"/>
    <w:rsid w:val="67EF03F0"/>
    <w:rsid w:val="68027B8F"/>
    <w:rsid w:val="680728BA"/>
    <w:rsid w:val="680817AE"/>
    <w:rsid w:val="68206398"/>
    <w:rsid w:val="682279B0"/>
    <w:rsid w:val="68231AA6"/>
    <w:rsid w:val="6832387B"/>
    <w:rsid w:val="683B523E"/>
    <w:rsid w:val="684405CC"/>
    <w:rsid w:val="68496D13"/>
    <w:rsid w:val="68503BF2"/>
    <w:rsid w:val="68513875"/>
    <w:rsid w:val="68692696"/>
    <w:rsid w:val="688D2B33"/>
    <w:rsid w:val="689C79FC"/>
    <w:rsid w:val="689D6171"/>
    <w:rsid w:val="68A87DD3"/>
    <w:rsid w:val="68AA72DB"/>
    <w:rsid w:val="68AD4BCE"/>
    <w:rsid w:val="68B26BFD"/>
    <w:rsid w:val="68CC3DE0"/>
    <w:rsid w:val="68E324DC"/>
    <w:rsid w:val="68F6776E"/>
    <w:rsid w:val="690A2A6D"/>
    <w:rsid w:val="69142C71"/>
    <w:rsid w:val="69172F0A"/>
    <w:rsid w:val="69214729"/>
    <w:rsid w:val="6922067B"/>
    <w:rsid w:val="69321A61"/>
    <w:rsid w:val="694A4E99"/>
    <w:rsid w:val="69520496"/>
    <w:rsid w:val="695C6610"/>
    <w:rsid w:val="696449B4"/>
    <w:rsid w:val="69695B9C"/>
    <w:rsid w:val="696A640D"/>
    <w:rsid w:val="697164A6"/>
    <w:rsid w:val="69792ADF"/>
    <w:rsid w:val="699658D9"/>
    <w:rsid w:val="699A2A0E"/>
    <w:rsid w:val="699C354E"/>
    <w:rsid w:val="69A311FE"/>
    <w:rsid w:val="69AC3773"/>
    <w:rsid w:val="69B311E0"/>
    <w:rsid w:val="69CB25F8"/>
    <w:rsid w:val="69D62AF4"/>
    <w:rsid w:val="69DF1C8C"/>
    <w:rsid w:val="69E42E40"/>
    <w:rsid w:val="69E9611D"/>
    <w:rsid w:val="69F149EA"/>
    <w:rsid w:val="69FD725C"/>
    <w:rsid w:val="69FE5BB5"/>
    <w:rsid w:val="6A046C7D"/>
    <w:rsid w:val="6A070584"/>
    <w:rsid w:val="6A0C66E5"/>
    <w:rsid w:val="6A0E177B"/>
    <w:rsid w:val="6A124174"/>
    <w:rsid w:val="6A137278"/>
    <w:rsid w:val="6A15629A"/>
    <w:rsid w:val="6A1B4786"/>
    <w:rsid w:val="6A25691C"/>
    <w:rsid w:val="6A2C7535"/>
    <w:rsid w:val="6A2E45BB"/>
    <w:rsid w:val="6A2F3F5E"/>
    <w:rsid w:val="6A362A0F"/>
    <w:rsid w:val="6A4C4396"/>
    <w:rsid w:val="6A55282D"/>
    <w:rsid w:val="6A5C1CD5"/>
    <w:rsid w:val="6A6447E5"/>
    <w:rsid w:val="6A76433A"/>
    <w:rsid w:val="6A7A4451"/>
    <w:rsid w:val="6A7D22D8"/>
    <w:rsid w:val="6A81547A"/>
    <w:rsid w:val="6A930F1A"/>
    <w:rsid w:val="6A9339C4"/>
    <w:rsid w:val="6A94212E"/>
    <w:rsid w:val="6A9D0F09"/>
    <w:rsid w:val="6AA831C5"/>
    <w:rsid w:val="6AB271BF"/>
    <w:rsid w:val="6AB303A3"/>
    <w:rsid w:val="6AB978A5"/>
    <w:rsid w:val="6ACF11A8"/>
    <w:rsid w:val="6AD47CD9"/>
    <w:rsid w:val="6ADA325C"/>
    <w:rsid w:val="6ADD01AA"/>
    <w:rsid w:val="6AF15FA5"/>
    <w:rsid w:val="6AF25534"/>
    <w:rsid w:val="6AF76936"/>
    <w:rsid w:val="6AF9322F"/>
    <w:rsid w:val="6AFB08D2"/>
    <w:rsid w:val="6B0344BB"/>
    <w:rsid w:val="6B0530ED"/>
    <w:rsid w:val="6B06685B"/>
    <w:rsid w:val="6B277907"/>
    <w:rsid w:val="6B296584"/>
    <w:rsid w:val="6B322D81"/>
    <w:rsid w:val="6B33736F"/>
    <w:rsid w:val="6B340849"/>
    <w:rsid w:val="6B3928B6"/>
    <w:rsid w:val="6B462CE0"/>
    <w:rsid w:val="6B480E55"/>
    <w:rsid w:val="6B4F273B"/>
    <w:rsid w:val="6B514E1B"/>
    <w:rsid w:val="6B52582F"/>
    <w:rsid w:val="6B551BF1"/>
    <w:rsid w:val="6B577EAB"/>
    <w:rsid w:val="6B6432ED"/>
    <w:rsid w:val="6B760940"/>
    <w:rsid w:val="6B786F8B"/>
    <w:rsid w:val="6B866978"/>
    <w:rsid w:val="6B891E19"/>
    <w:rsid w:val="6B941FCC"/>
    <w:rsid w:val="6B9D3663"/>
    <w:rsid w:val="6B9E2231"/>
    <w:rsid w:val="6BA935C4"/>
    <w:rsid w:val="6BC43F1F"/>
    <w:rsid w:val="6BC91D6E"/>
    <w:rsid w:val="6BD839B0"/>
    <w:rsid w:val="6BDB5C94"/>
    <w:rsid w:val="6BDB6090"/>
    <w:rsid w:val="6BDC1899"/>
    <w:rsid w:val="6BDF3567"/>
    <w:rsid w:val="6BED3CC8"/>
    <w:rsid w:val="6BF07518"/>
    <w:rsid w:val="6BF84BB3"/>
    <w:rsid w:val="6C040C2B"/>
    <w:rsid w:val="6C072D96"/>
    <w:rsid w:val="6C0E2555"/>
    <w:rsid w:val="6C122656"/>
    <w:rsid w:val="6C1B696A"/>
    <w:rsid w:val="6C285280"/>
    <w:rsid w:val="6C2B4CD0"/>
    <w:rsid w:val="6C394A87"/>
    <w:rsid w:val="6C396A79"/>
    <w:rsid w:val="6C3B6833"/>
    <w:rsid w:val="6C3E677A"/>
    <w:rsid w:val="6C4F610C"/>
    <w:rsid w:val="6C7B5E0B"/>
    <w:rsid w:val="6C7D7982"/>
    <w:rsid w:val="6C7F69A8"/>
    <w:rsid w:val="6C8E5586"/>
    <w:rsid w:val="6C9E2160"/>
    <w:rsid w:val="6C9E52CA"/>
    <w:rsid w:val="6CA21347"/>
    <w:rsid w:val="6CA400C7"/>
    <w:rsid w:val="6CAE5034"/>
    <w:rsid w:val="6CB12C8C"/>
    <w:rsid w:val="6CB32FFA"/>
    <w:rsid w:val="6CB973DE"/>
    <w:rsid w:val="6CBC78E1"/>
    <w:rsid w:val="6CC3557E"/>
    <w:rsid w:val="6CC76A52"/>
    <w:rsid w:val="6CC96B43"/>
    <w:rsid w:val="6CD72490"/>
    <w:rsid w:val="6CDC1608"/>
    <w:rsid w:val="6CDE1346"/>
    <w:rsid w:val="6CE60EC6"/>
    <w:rsid w:val="6CEA65C7"/>
    <w:rsid w:val="6CF648CC"/>
    <w:rsid w:val="6D0336F9"/>
    <w:rsid w:val="6D064EC8"/>
    <w:rsid w:val="6D131125"/>
    <w:rsid w:val="6D260C96"/>
    <w:rsid w:val="6D36300F"/>
    <w:rsid w:val="6D413F66"/>
    <w:rsid w:val="6D415B5B"/>
    <w:rsid w:val="6D434685"/>
    <w:rsid w:val="6D4836EB"/>
    <w:rsid w:val="6D4D5D26"/>
    <w:rsid w:val="6D697B23"/>
    <w:rsid w:val="6D912FC0"/>
    <w:rsid w:val="6D9F0301"/>
    <w:rsid w:val="6DB678CB"/>
    <w:rsid w:val="6DBD23B8"/>
    <w:rsid w:val="6DC30087"/>
    <w:rsid w:val="6DCD2DF3"/>
    <w:rsid w:val="6DD702FB"/>
    <w:rsid w:val="6DE7DD2A"/>
    <w:rsid w:val="6DEC597F"/>
    <w:rsid w:val="6DF450FF"/>
    <w:rsid w:val="6DF46255"/>
    <w:rsid w:val="6DFC5EAD"/>
    <w:rsid w:val="6E1A4D22"/>
    <w:rsid w:val="6E2D02DD"/>
    <w:rsid w:val="6E2E476A"/>
    <w:rsid w:val="6E4C5B50"/>
    <w:rsid w:val="6E642863"/>
    <w:rsid w:val="6E792349"/>
    <w:rsid w:val="6E923D3F"/>
    <w:rsid w:val="6EA16762"/>
    <w:rsid w:val="6EA72155"/>
    <w:rsid w:val="6EAF0BF3"/>
    <w:rsid w:val="6EBE1A41"/>
    <w:rsid w:val="6EC0731A"/>
    <w:rsid w:val="6EC529FD"/>
    <w:rsid w:val="6ECD050E"/>
    <w:rsid w:val="6EF07EC9"/>
    <w:rsid w:val="6EF70206"/>
    <w:rsid w:val="6EFB632C"/>
    <w:rsid w:val="6F0714A5"/>
    <w:rsid w:val="6F0A5CB7"/>
    <w:rsid w:val="6F0E30D9"/>
    <w:rsid w:val="6F183C2E"/>
    <w:rsid w:val="6F190B3E"/>
    <w:rsid w:val="6F191059"/>
    <w:rsid w:val="6F1A7F51"/>
    <w:rsid w:val="6F240D41"/>
    <w:rsid w:val="6F264D12"/>
    <w:rsid w:val="6F26561D"/>
    <w:rsid w:val="6F290204"/>
    <w:rsid w:val="6F2C7DCC"/>
    <w:rsid w:val="6F2D30A9"/>
    <w:rsid w:val="6F307625"/>
    <w:rsid w:val="6F322600"/>
    <w:rsid w:val="6F3327D0"/>
    <w:rsid w:val="6F33787F"/>
    <w:rsid w:val="6F345DA1"/>
    <w:rsid w:val="6F35675E"/>
    <w:rsid w:val="6F45623B"/>
    <w:rsid w:val="6F460A3C"/>
    <w:rsid w:val="6F461E62"/>
    <w:rsid w:val="6F4844CF"/>
    <w:rsid w:val="6F4A0249"/>
    <w:rsid w:val="6F5233AC"/>
    <w:rsid w:val="6F536E13"/>
    <w:rsid w:val="6F7C2D15"/>
    <w:rsid w:val="6F7F634F"/>
    <w:rsid w:val="6F817ABF"/>
    <w:rsid w:val="6F852C45"/>
    <w:rsid w:val="6F861E4D"/>
    <w:rsid w:val="6F9B66B7"/>
    <w:rsid w:val="6F9F2391"/>
    <w:rsid w:val="6FA103C6"/>
    <w:rsid w:val="6FA82893"/>
    <w:rsid w:val="6FB552C1"/>
    <w:rsid w:val="6FB813DA"/>
    <w:rsid w:val="6FBA6997"/>
    <w:rsid w:val="6FBD2CF9"/>
    <w:rsid w:val="6FC43F33"/>
    <w:rsid w:val="6FC7531A"/>
    <w:rsid w:val="6FCA5E05"/>
    <w:rsid w:val="6FD511D2"/>
    <w:rsid w:val="6FE94C92"/>
    <w:rsid w:val="6FE965BE"/>
    <w:rsid w:val="6FEC121D"/>
    <w:rsid w:val="6FF46EB5"/>
    <w:rsid w:val="6FF87E02"/>
    <w:rsid w:val="6FFE0C27"/>
    <w:rsid w:val="6FFF1D0E"/>
    <w:rsid w:val="70023EF4"/>
    <w:rsid w:val="700B0E3F"/>
    <w:rsid w:val="700C0DDB"/>
    <w:rsid w:val="700C30E5"/>
    <w:rsid w:val="70234C2A"/>
    <w:rsid w:val="7028311E"/>
    <w:rsid w:val="702E6608"/>
    <w:rsid w:val="7031537B"/>
    <w:rsid w:val="7035627A"/>
    <w:rsid w:val="703774A1"/>
    <w:rsid w:val="703C60B0"/>
    <w:rsid w:val="703F45D4"/>
    <w:rsid w:val="704D6F6E"/>
    <w:rsid w:val="704E6356"/>
    <w:rsid w:val="70536C3C"/>
    <w:rsid w:val="705C171F"/>
    <w:rsid w:val="706106E9"/>
    <w:rsid w:val="706F6846"/>
    <w:rsid w:val="70716992"/>
    <w:rsid w:val="70750DFC"/>
    <w:rsid w:val="70787387"/>
    <w:rsid w:val="70816334"/>
    <w:rsid w:val="709A06F7"/>
    <w:rsid w:val="709C5A9C"/>
    <w:rsid w:val="709F599B"/>
    <w:rsid w:val="70A02966"/>
    <w:rsid w:val="70A316C1"/>
    <w:rsid w:val="70A64BAB"/>
    <w:rsid w:val="70B369E3"/>
    <w:rsid w:val="70B50103"/>
    <w:rsid w:val="70BD5896"/>
    <w:rsid w:val="70BF18F1"/>
    <w:rsid w:val="70C44BE7"/>
    <w:rsid w:val="70C65C06"/>
    <w:rsid w:val="70C942BC"/>
    <w:rsid w:val="70CE1848"/>
    <w:rsid w:val="70D94197"/>
    <w:rsid w:val="70EC3566"/>
    <w:rsid w:val="70FF6A13"/>
    <w:rsid w:val="710452BD"/>
    <w:rsid w:val="71136FA4"/>
    <w:rsid w:val="7115523A"/>
    <w:rsid w:val="711A53EA"/>
    <w:rsid w:val="711B525A"/>
    <w:rsid w:val="712D47C3"/>
    <w:rsid w:val="712E0FDD"/>
    <w:rsid w:val="7133503F"/>
    <w:rsid w:val="7138443C"/>
    <w:rsid w:val="713C3926"/>
    <w:rsid w:val="714F6FA3"/>
    <w:rsid w:val="71503FD3"/>
    <w:rsid w:val="715E10D1"/>
    <w:rsid w:val="716B6DA7"/>
    <w:rsid w:val="7170132E"/>
    <w:rsid w:val="717F6036"/>
    <w:rsid w:val="718423DB"/>
    <w:rsid w:val="71844648"/>
    <w:rsid w:val="718A0404"/>
    <w:rsid w:val="719E4D02"/>
    <w:rsid w:val="71A62743"/>
    <w:rsid w:val="71AB0D49"/>
    <w:rsid w:val="71AE6F3E"/>
    <w:rsid w:val="71B11300"/>
    <w:rsid w:val="71B41465"/>
    <w:rsid w:val="71C54CF1"/>
    <w:rsid w:val="71C903BF"/>
    <w:rsid w:val="71C94930"/>
    <w:rsid w:val="71D03B3C"/>
    <w:rsid w:val="71DD3962"/>
    <w:rsid w:val="71F540EF"/>
    <w:rsid w:val="71FF7992"/>
    <w:rsid w:val="720B5784"/>
    <w:rsid w:val="720F6E40"/>
    <w:rsid w:val="72107D9F"/>
    <w:rsid w:val="721643D1"/>
    <w:rsid w:val="72263B15"/>
    <w:rsid w:val="72402198"/>
    <w:rsid w:val="72412528"/>
    <w:rsid w:val="724128C6"/>
    <w:rsid w:val="72421353"/>
    <w:rsid w:val="724441A8"/>
    <w:rsid w:val="724D02ED"/>
    <w:rsid w:val="72595B49"/>
    <w:rsid w:val="726F6D5C"/>
    <w:rsid w:val="7275483D"/>
    <w:rsid w:val="72765C32"/>
    <w:rsid w:val="728E5B8B"/>
    <w:rsid w:val="72906E04"/>
    <w:rsid w:val="729F1235"/>
    <w:rsid w:val="729F77E1"/>
    <w:rsid w:val="72A102BB"/>
    <w:rsid w:val="72B478D1"/>
    <w:rsid w:val="72B47B95"/>
    <w:rsid w:val="72BF79CF"/>
    <w:rsid w:val="72C7434F"/>
    <w:rsid w:val="72DC4A35"/>
    <w:rsid w:val="72DE2745"/>
    <w:rsid w:val="72E054B1"/>
    <w:rsid w:val="72E607CB"/>
    <w:rsid w:val="72EA4FFC"/>
    <w:rsid w:val="72FE7918"/>
    <w:rsid w:val="73047A73"/>
    <w:rsid w:val="730B4FE3"/>
    <w:rsid w:val="73114E7C"/>
    <w:rsid w:val="73156D94"/>
    <w:rsid w:val="7318429A"/>
    <w:rsid w:val="732D5CDB"/>
    <w:rsid w:val="73334648"/>
    <w:rsid w:val="734D4252"/>
    <w:rsid w:val="73555484"/>
    <w:rsid w:val="735D3444"/>
    <w:rsid w:val="736C218E"/>
    <w:rsid w:val="737B6E01"/>
    <w:rsid w:val="738B68E0"/>
    <w:rsid w:val="738D3F2F"/>
    <w:rsid w:val="7391660C"/>
    <w:rsid w:val="7397215F"/>
    <w:rsid w:val="739E52C3"/>
    <w:rsid w:val="73A45FC4"/>
    <w:rsid w:val="73AA6454"/>
    <w:rsid w:val="73AB73FF"/>
    <w:rsid w:val="73C26A0C"/>
    <w:rsid w:val="73CE552C"/>
    <w:rsid w:val="73D9131E"/>
    <w:rsid w:val="73DA682A"/>
    <w:rsid w:val="73F50B4E"/>
    <w:rsid w:val="740E765C"/>
    <w:rsid w:val="74196000"/>
    <w:rsid w:val="74232B4C"/>
    <w:rsid w:val="7427607C"/>
    <w:rsid w:val="743216AB"/>
    <w:rsid w:val="74512765"/>
    <w:rsid w:val="74586E75"/>
    <w:rsid w:val="746077C0"/>
    <w:rsid w:val="747A4689"/>
    <w:rsid w:val="748616D3"/>
    <w:rsid w:val="749909AF"/>
    <w:rsid w:val="749C4397"/>
    <w:rsid w:val="74A04908"/>
    <w:rsid w:val="74A940DE"/>
    <w:rsid w:val="74AC43EA"/>
    <w:rsid w:val="74BA5741"/>
    <w:rsid w:val="74BD6EDA"/>
    <w:rsid w:val="74C462AD"/>
    <w:rsid w:val="74C46333"/>
    <w:rsid w:val="74C9141D"/>
    <w:rsid w:val="74D8263E"/>
    <w:rsid w:val="74DA056B"/>
    <w:rsid w:val="74E802F0"/>
    <w:rsid w:val="74EA4752"/>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22471"/>
    <w:rsid w:val="75467961"/>
    <w:rsid w:val="75632990"/>
    <w:rsid w:val="756459E3"/>
    <w:rsid w:val="7567515E"/>
    <w:rsid w:val="75733B41"/>
    <w:rsid w:val="758C63AD"/>
    <w:rsid w:val="758D4034"/>
    <w:rsid w:val="7590597C"/>
    <w:rsid w:val="759A1FF9"/>
    <w:rsid w:val="75A05D4D"/>
    <w:rsid w:val="75B92CCD"/>
    <w:rsid w:val="75C90FAD"/>
    <w:rsid w:val="75F24E3F"/>
    <w:rsid w:val="75FE013E"/>
    <w:rsid w:val="76066D64"/>
    <w:rsid w:val="76073E2F"/>
    <w:rsid w:val="760A5457"/>
    <w:rsid w:val="761C35EB"/>
    <w:rsid w:val="761D10F5"/>
    <w:rsid w:val="76206BF8"/>
    <w:rsid w:val="76217E36"/>
    <w:rsid w:val="762348EF"/>
    <w:rsid w:val="763358B6"/>
    <w:rsid w:val="763E8F44"/>
    <w:rsid w:val="764351DD"/>
    <w:rsid w:val="764470CE"/>
    <w:rsid w:val="764D5B5A"/>
    <w:rsid w:val="76632F71"/>
    <w:rsid w:val="76667CCC"/>
    <w:rsid w:val="76706ECF"/>
    <w:rsid w:val="767D62A9"/>
    <w:rsid w:val="7690759B"/>
    <w:rsid w:val="76914810"/>
    <w:rsid w:val="76A044CE"/>
    <w:rsid w:val="76A65499"/>
    <w:rsid w:val="76AA10FD"/>
    <w:rsid w:val="76BB1322"/>
    <w:rsid w:val="76CE1B1D"/>
    <w:rsid w:val="76D0048F"/>
    <w:rsid w:val="76D222A7"/>
    <w:rsid w:val="76D57902"/>
    <w:rsid w:val="76DB2223"/>
    <w:rsid w:val="76E625D6"/>
    <w:rsid w:val="76EE647F"/>
    <w:rsid w:val="76FD0D45"/>
    <w:rsid w:val="77027AD0"/>
    <w:rsid w:val="77081635"/>
    <w:rsid w:val="77127D5F"/>
    <w:rsid w:val="771C2CB9"/>
    <w:rsid w:val="77223989"/>
    <w:rsid w:val="772445FD"/>
    <w:rsid w:val="772A243C"/>
    <w:rsid w:val="77334555"/>
    <w:rsid w:val="773E41EC"/>
    <w:rsid w:val="77512E54"/>
    <w:rsid w:val="775F7ED4"/>
    <w:rsid w:val="77602396"/>
    <w:rsid w:val="77660E84"/>
    <w:rsid w:val="777109FF"/>
    <w:rsid w:val="7774505B"/>
    <w:rsid w:val="777520F0"/>
    <w:rsid w:val="77790B86"/>
    <w:rsid w:val="77865529"/>
    <w:rsid w:val="778708E4"/>
    <w:rsid w:val="77A05409"/>
    <w:rsid w:val="77A116E4"/>
    <w:rsid w:val="77A14537"/>
    <w:rsid w:val="77A25E80"/>
    <w:rsid w:val="77AA0850"/>
    <w:rsid w:val="77AF7330"/>
    <w:rsid w:val="77B45BDA"/>
    <w:rsid w:val="77BC3C32"/>
    <w:rsid w:val="77BC6EFE"/>
    <w:rsid w:val="77CE5F93"/>
    <w:rsid w:val="77D74233"/>
    <w:rsid w:val="77D873B8"/>
    <w:rsid w:val="77E63BD8"/>
    <w:rsid w:val="77F3388A"/>
    <w:rsid w:val="77F8507F"/>
    <w:rsid w:val="78024CAA"/>
    <w:rsid w:val="780A196C"/>
    <w:rsid w:val="780E1489"/>
    <w:rsid w:val="78107604"/>
    <w:rsid w:val="78157F2D"/>
    <w:rsid w:val="78192C2A"/>
    <w:rsid w:val="782E7B78"/>
    <w:rsid w:val="783C45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91E23"/>
    <w:rsid w:val="78BA7E4F"/>
    <w:rsid w:val="78D179BD"/>
    <w:rsid w:val="78E1761E"/>
    <w:rsid w:val="78E56B0D"/>
    <w:rsid w:val="78F70794"/>
    <w:rsid w:val="78FE1436"/>
    <w:rsid w:val="78FF5ADA"/>
    <w:rsid w:val="790615DD"/>
    <w:rsid w:val="790B19DC"/>
    <w:rsid w:val="7910114E"/>
    <w:rsid w:val="791909DD"/>
    <w:rsid w:val="7919794D"/>
    <w:rsid w:val="792C7732"/>
    <w:rsid w:val="79353CEE"/>
    <w:rsid w:val="793762C5"/>
    <w:rsid w:val="793B32B4"/>
    <w:rsid w:val="79475B93"/>
    <w:rsid w:val="79660D5F"/>
    <w:rsid w:val="79666829"/>
    <w:rsid w:val="796B7191"/>
    <w:rsid w:val="796F0574"/>
    <w:rsid w:val="797B664A"/>
    <w:rsid w:val="7985035C"/>
    <w:rsid w:val="798E52BC"/>
    <w:rsid w:val="799C0111"/>
    <w:rsid w:val="799D4319"/>
    <w:rsid w:val="799F189F"/>
    <w:rsid w:val="79A33C3A"/>
    <w:rsid w:val="79A43C91"/>
    <w:rsid w:val="79A95071"/>
    <w:rsid w:val="79AC38BC"/>
    <w:rsid w:val="79AC7B66"/>
    <w:rsid w:val="79B329FC"/>
    <w:rsid w:val="79C128E4"/>
    <w:rsid w:val="79C911C2"/>
    <w:rsid w:val="79CE67DB"/>
    <w:rsid w:val="79D25AA5"/>
    <w:rsid w:val="79D6563F"/>
    <w:rsid w:val="79D838BA"/>
    <w:rsid w:val="79F620AD"/>
    <w:rsid w:val="79F649EE"/>
    <w:rsid w:val="79FB25B1"/>
    <w:rsid w:val="7A0C0F31"/>
    <w:rsid w:val="7A0F38B5"/>
    <w:rsid w:val="7A101D0D"/>
    <w:rsid w:val="7A120C0C"/>
    <w:rsid w:val="7A1336FD"/>
    <w:rsid w:val="7A1C44DD"/>
    <w:rsid w:val="7A1C66FB"/>
    <w:rsid w:val="7A1D73D0"/>
    <w:rsid w:val="7A2E68F6"/>
    <w:rsid w:val="7A396E1F"/>
    <w:rsid w:val="7A4C5A3B"/>
    <w:rsid w:val="7A4F0D26"/>
    <w:rsid w:val="7A5339A0"/>
    <w:rsid w:val="7A5B05B6"/>
    <w:rsid w:val="7A630172"/>
    <w:rsid w:val="7A631309"/>
    <w:rsid w:val="7A6E2AB7"/>
    <w:rsid w:val="7A6F5116"/>
    <w:rsid w:val="7A8C08E4"/>
    <w:rsid w:val="7A921E21"/>
    <w:rsid w:val="7AA91090"/>
    <w:rsid w:val="7AAA62CC"/>
    <w:rsid w:val="7AB160CE"/>
    <w:rsid w:val="7AC5601E"/>
    <w:rsid w:val="7AD41622"/>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312FE"/>
    <w:rsid w:val="7B682767"/>
    <w:rsid w:val="7B6B63B3"/>
    <w:rsid w:val="7B6D2EE4"/>
    <w:rsid w:val="7B721623"/>
    <w:rsid w:val="7B77357A"/>
    <w:rsid w:val="7B8051F7"/>
    <w:rsid w:val="7B8222D7"/>
    <w:rsid w:val="7B827C63"/>
    <w:rsid w:val="7B830CED"/>
    <w:rsid w:val="7B864D11"/>
    <w:rsid w:val="7B8C69E6"/>
    <w:rsid w:val="7B8F38AD"/>
    <w:rsid w:val="7BAB12DE"/>
    <w:rsid w:val="7BB54079"/>
    <w:rsid w:val="7BC24390"/>
    <w:rsid w:val="7BC5165B"/>
    <w:rsid w:val="7BCF2869"/>
    <w:rsid w:val="7BCF6C15"/>
    <w:rsid w:val="7BD90D2F"/>
    <w:rsid w:val="7BDC50B8"/>
    <w:rsid w:val="7BE44D4F"/>
    <w:rsid w:val="7BE450B6"/>
    <w:rsid w:val="7BE903F1"/>
    <w:rsid w:val="7BEF1C83"/>
    <w:rsid w:val="7C0229E6"/>
    <w:rsid w:val="7C04625C"/>
    <w:rsid w:val="7C075762"/>
    <w:rsid w:val="7C095B24"/>
    <w:rsid w:val="7C136915"/>
    <w:rsid w:val="7C2B5F03"/>
    <w:rsid w:val="7C2D166E"/>
    <w:rsid w:val="7C3004E9"/>
    <w:rsid w:val="7C402DC0"/>
    <w:rsid w:val="7C42146D"/>
    <w:rsid w:val="7C431890"/>
    <w:rsid w:val="7C455A03"/>
    <w:rsid w:val="7C46358F"/>
    <w:rsid w:val="7C5235E8"/>
    <w:rsid w:val="7C560E66"/>
    <w:rsid w:val="7C5A69A9"/>
    <w:rsid w:val="7C7001B6"/>
    <w:rsid w:val="7C86627E"/>
    <w:rsid w:val="7C8C1504"/>
    <w:rsid w:val="7C902C69"/>
    <w:rsid w:val="7C9916D3"/>
    <w:rsid w:val="7C9B5E75"/>
    <w:rsid w:val="7C9E1DC2"/>
    <w:rsid w:val="7CA95173"/>
    <w:rsid w:val="7CA97FA9"/>
    <w:rsid w:val="7CB1607B"/>
    <w:rsid w:val="7CB22A7F"/>
    <w:rsid w:val="7CB3423C"/>
    <w:rsid w:val="7CB86601"/>
    <w:rsid w:val="7CB92C30"/>
    <w:rsid w:val="7CCC5DCB"/>
    <w:rsid w:val="7CD5443E"/>
    <w:rsid w:val="7CD87C72"/>
    <w:rsid w:val="7CE713DA"/>
    <w:rsid w:val="7CFD4F92"/>
    <w:rsid w:val="7D0978C3"/>
    <w:rsid w:val="7D165668"/>
    <w:rsid w:val="7D1E7890"/>
    <w:rsid w:val="7D1F7C67"/>
    <w:rsid w:val="7D272F8B"/>
    <w:rsid w:val="7D296B44"/>
    <w:rsid w:val="7D2D63C4"/>
    <w:rsid w:val="7D3527F4"/>
    <w:rsid w:val="7D377919"/>
    <w:rsid w:val="7D3828C0"/>
    <w:rsid w:val="7D3B7807"/>
    <w:rsid w:val="7D3D61DC"/>
    <w:rsid w:val="7D472501"/>
    <w:rsid w:val="7D6F4AB7"/>
    <w:rsid w:val="7D8E6B9B"/>
    <w:rsid w:val="7D8F6E98"/>
    <w:rsid w:val="7D9B5AE7"/>
    <w:rsid w:val="7D9C40A0"/>
    <w:rsid w:val="7D9D7BD9"/>
    <w:rsid w:val="7D9F6383"/>
    <w:rsid w:val="7DAC3944"/>
    <w:rsid w:val="7DB75882"/>
    <w:rsid w:val="7DBB11DB"/>
    <w:rsid w:val="7DCC5093"/>
    <w:rsid w:val="7DD33820"/>
    <w:rsid w:val="7DEF2BA0"/>
    <w:rsid w:val="7DF241EA"/>
    <w:rsid w:val="7DF41B1B"/>
    <w:rsid w:val="7E0361AC"/>
    <w:rsid w:val="7E0D256D"/>
    <w:rsid w:val="7E0E521A"/>
    <w:rsid w:val="7E122526"/>
    <w:rsid w:val="7E142131"/>
    <w:rsid w:val="7E281BD3"/>
    <w:rsid w:val="7E29173D"/>
    <w:rsid w:val="7E29625B"/>
    <w:rsid w:val="7E2A5025"/>
    <w:rsid w:val="7E3475ED"/>
    <w:rsid w:val="7E371CBF"/>
    <w:rsid w:val="7E3878B3"/>
    <w:rsid w:val="7E4705DD"/>
    <w:rsid w:val="7E4E20C0"/>
    <w:rsid w:val="7E51187F"/>
    <w:rsid w:val="7E5451F3"/>
    <w:rsid w:val="7E5A49F9"/>
    <w:rsid w:val="7E5D2F33"/>
    <w:rsid w:val="7E6D681F"/>
    <w:rsid w:val="7E742FE5"/>
    <w:rsid w:val="7E8B0A1A"/>
    <w:rsid w:val="7E9341F9"/>
    <w:rsid w:val="7E9533D1"/>
    <w:rsid w:val="7E977A27"/>
    <w:rsid w:val="7E9E133E"/>
    <w:rsid w:val="7EA42208"/>
    <w:rsid w:val="7EB2376F"/>
    <w:rsid w:val="7EB30370"/>
    <w:rsid w:val="7EC53735"/>
    <w:rsid w:val="7EC6658B"/>
    <w:rsid w:val="7ECF321E"/>
    <w:rsid w:val="7ED376FB"/>
    <w:rsid w:val="7EE52223"/>
    <w:rsid w:val="7EE61A0F"/>
    <w:rsid w:val="7EEB6599"/>
    <w:rsid w:val="7EF47E8E"/>
    <w:rsid w:val="7EF87786"/>
    <w:rsid w:val="7F001583"/>
    <w:rsid w:val="7F045366"/>
    <w:rsid w:val="7F064738"/>
    <w:rsid w:val="7F0661BC"/>
    <w:rsid w:val="7F0B24CC"/>
    <w:rsid w:val="7F0C4577"/>
    <w:rsid w:val="7F1461EA"/>
    <w:rsid w:val="7F153DD6"/>
    <w:rsid w:val="7F1C2950"/>
    <w:rsid w:val="7F225D7B"/>
    <w:rsid w:val="7F336E18"/>
    <w:rsid w:val="7F344AE7"/>
    <w:rsid w:val="7F39050D"/>
    <w:rsid w:val="7F3F11CB"/>
    <w:rsid w:val="7F484E4F"/>
    <w:rsid w:val="7F4D0362"/>
    <w:rsid w:val="7F580778"/>
    <w:rsid w:val="7F617F1F"/>
    <w:rsid w:val="7F6B0CB3"/>
    <w:rsid w:val="7F6C22EA"/>
    <w:rsid w:val="7F702395"/>
    <w:rsid w:val="7F7E325D"/>
    <w:rsid w:val="7F8128FC"/>
    <w:rsid w:val="7F8248C7"/>
    <w:rsid w:val="7F8F0DA3"/>
    <w:rsid w:val="7F953A44"/>
    <w:rsid w:val="7FA32206"/>
    <w:rsid w:val="7FA54BBC"/>
    <w:rsid w:val="7FA67086"/>
    <w:rsid w:val="7FBA461D"/>
    <w:rsid w:val="7FBF2E26"/>
    <w:rsid w:val="7FC41AD7"/>
    <w:rsid w:val="7FCD7503"/>
    <w:rsid w:val="7FD51FC5"/>
    <w:rsid w:val="7FE252A4"/>
    <w:rsid w:val="7FE30A57"/>
    <w:rsid w:val="B95F5231"/>
    <w:rsid w:val="BBEF842B"/>
    <w:rsid w:val="BCB5E501"/>
    <w:rsid w:val="BEF739F4"/>
    <w:rsid w:val="BEF8714D"/>
    <w:rsid w:val="BFFC4415"/>
    <w:rsid w:val="DC9778A0"/>
    <w:rsid w:val="DD9F170C"/>
    <w:rsid w:val="E2FF881E"/>
    <w:rsid w:val="E769BC94"/>
    <w:rsid w:val="EEFA2B1B"/>
    <w:rsid w:val="EEFFFF98"/>
    <w:rsid w:val="F1F70292"/>
    <w:rsid w:val="F3FDA5F8"/>
    <w:rsid w:val="F77D048E"/>
    <w:rsid w:val="F77D96C7"/>
    <w:rsid w:val="F7EFA8C4"/>
    <w:rsid w:val="FBF95D5B"/>
    <w:rsid w:val="FBFFF410"/>
    <w:rsid w:val="FF3ED345"/>
    <w:rsid w:val="FFB7A09E"/>
    <w:rsid w:val="FFCA3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qFormat="1" w:unhideWhenUsed="0"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5"/>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6"/>
    <w:qFormat/>
    <w:uiPriority w:val="0"/>
    <w:pPr>
      <w:widowControl/>
      <w:spacing w:line="360" w:lineRule="auto"/>
      <w:outlineLvl w:val="2"/>
    </w:pPr>
    <w:rPr>
      <w:b/>
      <w:bCs/>
      <w:kern w:val="0"/>
      <w:sz w:val="24"/>
    </w:rPr>
  </w:style>
  <w:style w:type="paragraph" w:styleId="5">
    <w:name w:val="heading 4"/>
    <w:basedOn w:val="1"/>
    <w:next w:val="1"/>
    <w:link w:val="295"/>
    <w:qFormat/>
    <w:uiPriority w:val="0"/>
    <w:pPr>
      <w:keepNext/>
      <w:keepLines/>
      <w:spacing w:line="360" w:lineRule="auto"/>
      <w:outlineLvl w:val="3"/>
    </w:pPr>
    <w:rPr>
      <w:rFonts w:ascii="Arial" w:hAnsi="Arial"/>
      <w:b/>
      <w:bCs/>
      <w:szCs w:val="28"/>
    </w:rPr>
  </w:style>
  <w:style w:type="paragraph" w:styleId="6">
    <w:name w:val="heading 5"/>
    <w:basedOn w:val="1"/>
    <w:next w:val="1"/>
    <w:link w:val="58"/>
    <w:qFormat/>
    <w:uiPriority w:val="0"/>
    <w:pPr>
      <w:keepNext/>
      <w:keepLines/>
      <w:spacing w:before="280" w:after="290" w:line="372" w:lineRule="auto"/>
      <w:outlineLvl w:val="4"/>
    </w:pPr>
    <w:rPr>
      <w:b/>
      <w:bCs/>
      <w:sz w:val="28"/>
      <w:szCs w:val="28"/>
    </w:rPr>
  </w:style>
  <w:style w:type="paragraph" w:styleId="7">
    <w:name w:val="heading 6"/>
    <w:basedOn w:val="1"/>
    <w:next w:val="1"/>
    <w:link w:val="59"/>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60"/>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61"/>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62"/>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0"/>
    <w:pPr>
      <w:jc w:val="left"/>
    </w:pPr>
  </w:style>
  <w:style w:type="paragraph" w:styleId="16">
    <w:name w:val="Body Text 3"/>
    <w:basedOn w:val="1"/>
    <w:link w:val="65"/>
    <w:unhideWhenUsed/>
    <w:qFormat/>
    <w:uiPriority w:val="99"/>
    <w:pPr>
      <w:widowControl/>
      <w:wordWrap w:val="0"/>
      <w:topLinePunct/>
      <w:adjustRightInd w:val="0"/>
      <w:snapToGrid w:val="0"/>
      <w:spacing w:after="120" w:afterLines="50" w:line="360" w:lineRule="auto"/>
      <w:ind w:firstLine="480" w:firstLineChars="200"/>
    </w:pPr>
    <w:rPr>
      <w:rFonts w:ascii="Calibri" w:hAnsi="Calibri"/>
      <w:sz w:val="16"/>
      <w:szCs w:val="16"/>
    </w:rPr>
  </w:style>
  <w:style w:type="paragraph" w:styleId="17">
    <w:name w:val="Body Text"/>
    <w:basedOn w:val="1"/>
    <w:link w:val="66"/>
    <w:qFormat/>
    <w:uiPriority w:val="0"/>
    <w:pPr>
      <w:spacing w:after="120"/>
    </w:pPr>
  </w:style>
  <w:style w:type="paragraph" w:styleId="18">
    <w:name w:val="Body Text Indent"/>
    <w:basedOn w:val="1"/>
    <w:next w:val="19"/>
    <w:link w:val="67"/>
    <w:qFormat/>
    <w:uiPriority w:val="0"/>
    <w:pPr>
      <w:spacing w:after="120"/>
      <w:ind w:left="420" w:leftChars="200"/>
    </w:pPr>
  </w:style>
  <w:style w:type="paragraph" w:styleId="19">
    <w:name w:val="annotation subject"/>
    <w:basedOn w:val="15"/>
    <w:next w:val="1"/>
    <w:link w:val="79"/>
    <w:qFormat/>
    <w:uiPriority w:val="0"/>
    <w:rPr>
      <w:b/>
      <w:bCs/>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ascii="宋体" w:hAnsi="Courier New" w:eastAsia="仿宋_GB2312"/>
      <w:sz w:val="32"/>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69"/>
    <w:qFormat/>
    <w:uiPriority w:val="0"/>
    <w:pPr>
      <w:ind w:left="100" w:leftChars="2500"/>
    </w:pPr>
  </w:style>
  <w:style w:type="paragraph" w:styleId="26">
    <w:name w:val="Body Text Indent 2"/>
    <w:basedOn w:val="1"/>
    <w:link w:val="70"/>
    <w:qFormat/>
    <w:uiPriority w:val="0"/>
    <w:pPr>
      <w:autoSpaceDE w:val="0"/>
      <w:autoSpaceDN w:val="0"/>
      <w:adjustRightInd w:val="0"/>
      <w:spacing w:line="410" w:lineRule="atLeast"/>
      <w:ind w:left="480"/>
      <w:jc w:val="left"/>
    </w:pPr>
    <w:rPr>
      <w:rFonts w:ascii="宋体" w:hAnsi="Calibri"/>
      <w:color w:val="000000"/>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snapToGrid w:val="0"/>
      <w:jc w:val="left"/>
    </w:pPr>
    <w:rPr>
      <w:sz w:val="18"/>
      <w:szCs w:val="18"/>
    </w:rPr>
  </w:style>
  <w:style w:type="paragraph" w:styleId="29">
    <w:name w:val="header"/>
    <w:basedOn w:val="1"/>
    <w:link w:val="73"/>
    <w:qFormat/>
    <w:uiPriority w:val="99"/>
    <w:pP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style>
  <w:style w:type="paragraph" w:styleId="32">
    <w:name w:val="Subtitle"/>
    <w:basedOn w:val="1"/>
    <w:next w:val="1"/>
    <w:link w:val="74"/>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qFormat/>
    <w:uiPriority w:val="39"/>
    <w:pPr>
      <w:ind w:left="2100" w:leftChars="1000"/>
    </w:pPr>
    <w:rPr>
      <w:rFonts w:ascii="Calibri" w:hAnsi="Calibri"/>
      <w:szCs w:val="22"/>
    </w:rPr>
  </w:style>
  <w:style w:type="paragraph" w:styleId="34">
    <w:name w:val="Body Text Indent 3"/>
    <w:basedOn w:val="1"/>
    <w:link w:val="7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Body Text 2"/>
    <w:basedOn w:val="1"/>
    <w:link w:val="76"/>
    <w:unhideWhenUsed/>
    <w:qFormat/>
    <w:uiPriority w:val="99"/>
    <w:pPr>
      <w:widowControl/>
      <w:wordWrap w:val="0"/>
      <w:topLinePunct/>
      <w:adjustRightInd w:val="0"/>
      <w:snapToGrid w:val="0"/>
      <w:spacing w:after="120" w:afterLines="50" w:line="480" w:lineRule="auto"/>
      <w:ind w:firstLine="480" w:firstLineChars="200"/>
    </w:pPr>
    <w:rPr>
      <w:rFonts w:ascii="Calibri" w:hAnsi="Calibri"/>
      <w:sz w:val="24"/>
      <w:szCs w:val="22"/>
    </w:rPr>
  </w:style>
  <w:style w:type="paragraph" w:styleId="38">
    <w:name w:val="List 4"/>
    <w:basedOn w:val="1"/>
    <w:semiHidden/>
    <w:qFormat/>
    <w:uiPriority w:val="0"/>
    <w:pPr>
      <w:ind w:left="100" w:leftChars="600" w:hanging="200" w:hangingChars="200"/>
    </w:pPr>
  </w:style>
  <w:style w:type="paragraph" w:styleId="39">
    <w:name w:val="HTML Preformatted"/>
    <w:basedOn w:val="1"/>
    <w:link w:val="7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kern w:val="0"/>
    </w:rPr>
  </w:style>
  <w:style w:type="paragraph" w:styleId="41">
    <w:name w:val="List Continue 3"/>
    <w:semiHidden/>
    <w:qFormat/>
    <w:uiPriority w:val="0"/>
    <w:pPr>
      <w:widowControl w:val="0"/>
      <w:spacing w:after="120"/>
      <w:ind w:left="1260" w:leftChars="600"/>
      <w:jc w:val="both"/>
    </w:pPr>
    <w:rPr>
      <w:rFonts w:ascii="Times New Roman" w:hAnsi="Times New Roman" w:eastAsia="宋体" w:cs="Times New Roman"/>
      <w:kern w:val="2"/>
      <w:sz w:val="21"/>
      <w:szCs w:val="24"/>
      <w:lang w:val="en-US" w:eastAsia="zh-CN" w:bidi="ar-SA"/>
    </w:rPr>
  </w:style>
  <w:style w:type="paragraph" w:styleId="42">
    <w:name w:val="Title"/>
    <w:basedOn w:val="1"/>
    <w:next w:val="1"/>
    <w:link w:val="78"/>
    <w:qFormat/>
    <w:uiPriority w:val="0"/>
    <w:pPr>
      <w:spacing w:before="240" w:after="60"/>
      <w:jc w:val="center"/>
      <w:outlineLvl w:val="0"/>
    </w:pPr>
    <w:rPr>
      <w:rFonts w:ascii="Cambria" w:hAnsi="Cambria"/>
      <w:b/>
      <w:sz w:val="32"/>
    </w:rPr>
  </w:style>
  <w:style w:type="paragraph" w:styleId="43">
    <w:name w:val="Body Text First Indent"/>
    <w:basedOn w:val="17"/>
    <w:unhideWhenUsed/>
    <w:qFormat/>
    <w:uiPriority w:val="0"/>
    <w:pPr>
      <w:ind w:firstLine="420" w:firstLineChars="100"/>
    </w:pPr>
    <w:rPr>
      <w:sz w:val="3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22"/>
    <w:rPr>
      <w:b/>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HTML Code"/>
    <w:qFormat/>
    <w:uiPriority w:val="0"/>
    <w:rPr>
      <w:rFonts w:ascii="Courier New" w:hAnsi="Courier New"/>
      <w:sz w:val="20"/>
    </w:rPr>
  </w:style>
  <w:style w:type="character" w:styleId="53">
    <w:name w:val="annotation reference"/>
    <w:qFormat/>
    <w:uiPriority w:val="99"/>
    <w:rPr>
      <w:sz w:val="21"/>
      <w:szCs w:val="21"/>
    </w:rPr>
  </w:style>
  <w:style w:type="character" w:customStyle="1" w:styleId="54">
    <w:name w:val="标题 1 字符1"/>
    <w:link w:val="2"/>
    <w:qFormat/>
    <w:uiPriority w:val="0"/>
    <w:rPr>
      <w:rFonts w:ascii="Cambria" w:hAnsi="Cambria"/>
      <w:b/>
      <w:bCs/>
      <w:kern w:val="32"/>
      <w:sz w:val="32"/>
      <w:szCs w:val="32"/>
    </w:rPr>
  </w:style>
  <w:style w:type="character" w:customStyle="1" w:styleId="55">
    <w:name w:val="标题 2 字符"/>
    <w:link w:val="3"/>
    <w:qFormat/>
    <w:uiPriority w:val="0"/>
    <w:rPr>
      <w:rFonts w:ascii="Cambria" w:hAnsi="Cambria" w:eastAsia="宋体" w:cs="Times New Roman"/>
      <w:b/>
      <w:bCs/>
      <w:kern w:val="2"/>
      <w:sz w:val="32"/>
      <w:szCs w:val="32"/>
    </w:rPr>
  </w:style>
  <w:style w:type="character" w:customStyle="1" w:styleId="56">
    <w:name w:val="标题 3 字符1"/>
    <w:link w:val="4"/>
    <w:qFormat/>
    <w:uiPriority w:val="0"/>
    <w:rPr>
      <w:b/>
      <w:bCs/>
      <w:sz w:val="24"/>
      <w:szCs w:val="24"/>
    </w:rPr>
  </w:style>
  <w:style w:type="character" w:customStyle="1" w:styleId="57">
    <w:name w:val="标题 4 Char"/>
    <w:qFormat/>
    <w:uiPriority w:val="0"/>
    <w:rPr>
      <w:rFonts w:ascii="Arial" w:hAnsi="Arial"/>
      <w:b/>
      <w:bCs/>
      <w:kern w:val="2"/>
      <w:sz w:val="21"/>
      <w:szCs w:val="28"/>
    </w:rPr>
  </w:style>
  <w:style w:type="character" w:customStyle="1" w:styleId="58">
    <w:name w:val="标题 5 字符1"/>
    <w:link w:val="6"/>
    <w:qFormat/>
    <w:uiPriority w:val="0"/>
    <w:rPr>
      <w:b/>
      <w:bCs/>
      <w:kern w:val="2"/>
      <w:sz w:val="28"/>
      <w:szCs w:val="28"/>
    </w:rPr>
  </w:style>
  <w:style w:type="character" w:customStyle="1" w:styleId="59">
    <w:name w:val="标题 6 字符1"/>
    <w:link w:val="7"/>
    <w:qFormat/>
    <w:uiPriority w:val="0"/>
    <w:rPr>
      <w:rFonts w:ascii="Arial" w:hAnsi="Arial" w:eastAsia="黑体"/>
      <w:b/>
      <w:bCs/>
      <w:sz w:val="24"/>
      <w:szCs w:val="24"/>
    </w:rPr>
  </w:style>
  <w:style w:type="character" w:customStyle="1" w:styleId="60">
    <w:name w:val="标题 7 字符1"/>
    <w:link w:val="8"/>
    <w:qFormat/>
    <w:uiPriority w:val="0"/>
    <w:rPr>
      <w:b/>
      <w:bCs/>
      <w:sz w:val="24"/>
      <w:szCs w:val="24"/>
    </w:rPr>
  </w:style>
  <w:style w:type="character" w:customStyle="1" w:styleId="61">
    <w:name w:val="标题 8 字符1"/>
    <w:link w:val="9"/>
    <w:qFormat/>
    <w:uiPriority w:val="0"/>
    <w:rPr>
      <w:rFonts w:ascii="Arial" w:hAnsi="Arial" w:eastAsia="黑体"/>
      <w:sz w:val="24"/>
      <w:szCs w:val="24"/>
    </w:rPr>
  </w:style>
  <w:style w:type="character" w:customStyle="1" w:styleId="62">
    <w:name w:val="标题 9 字符1"/>
    <w:link w:val="10"/>
    <w:qFormat/>
    <w:uiPriority w:val="0"/>
    <w:rPr>
      <w:rFonts w:ascii="Arial" w:hAnsi="Arial" w:eastAsia="黑体"/>
      <w:sz w:val="21"/>
      <w:szCs w:val="21"/>
    </w:rPr>
  </w:style>
  <w:style w:type="character" w:customStyle="1" w:styleId="63">
    <w:name w:val="文档结构图 字符1"/>
    <w:link w:val="14"/>
    <w:qFormat/>
    <w:uiPriority w:val="0"/>
    <w:rPr>
      <w:kern w:val="2"/>
      <w:sz w:val="21"/>
      <w:szCs w:val="24"/>
      <w:shd w:val="clear" w:color="auto" w:fill="000080"/>
    </w:rPr>
  </w:style>
  <w:style w:type="character" w:customStyle="1" w:styleId="64">
    <w:name w:val="批注文字 字符1"/>
    <w:link w:val="15"/>
    <w:qFormat/>
    <w:uiPriority w:val="0"/>
    <w:rPr>
      <w:kern w:val="2"/>
      <w:sz w:val="21"/>
      <w:szCs w:val="24"/>
    </w:rPr>
  </w:style>
  <w:style w:type="character" w:customStyle="1" w:styleId="65">
    <w:name w:val="正文文本 3 字符"/>
    <w:link w:val="16"/>
    <w:qFormat/>
    <w:uiPriority w:val="99"/>
    <w:rPr>
      <w:rFonts w:ascii="Calibri" w:hAnsi="Calibri"/>
      <w:kern w:val="2"/>
      <w:sz w:val="16"/>
      <w:szCs w:val="16"/>
    </w:rPr>
  </w:style>
  <w:style w:type="character" w:customStyle="1" w:styleId="66">
    <w:name w:val="正文文本 字符1"/>
    <w:link w:val="17"/>
    <w:qFormat/>
    <w:uiPriority w:val="0"/>
    <w:rPr>
      <w:kern w:val="2"/>
      <w:sz w:val="21"/>
      <w:szCs w:val="24"/>
    </w:rPr>
  </w:style>
  <w:style w:type="character" w:customStyle="1" w:styleId="67">
    <w:name w:val="正文文本缩进 字符"/>
    <w:link w:val="18"/>
    <w:qFormat/>
    <w:uiPriority w:val="0"/>
    <w:rPr>
      <w:kern w:val="2"/>
      <w:sz w:val="21"/>
      <w:szCs w:val="24"/>
    </w:rPr>
  </w:style>
  <w:style w:type="character" w:customStyle="1" w:styleId="68">
    <w:name w:val="纯文本 字符1"/>
    <w:link w:val="23"/>
    <w:qFormat/>
    <w:uiPriority w:val="0"/>
    <w:rPr>
      <w:rFonts w:ascii="宋体" w:hAnsi="Courier New" w:eastAsia="仿宋_GB2312"/>
      <w:kern w:val="2"/>
      <w:sz w:val="32"/>
      <w:szCs w:val="24"/>
    </w:rPr>
  </w:style>
  <w:style w:type="character" w:customStyle="1" w:styleId="69">
    <w:name w:val="日期 字符1"/>
    <w:link w:val="25"/>
    <w:qFormat/>
    <w:uiPriority w:val="0"/>
    <w:rPr>
      <w:kern w:val="2"/>
      <w:sz w:val="21"/>
      <w:szCs w:val="24"/>
    </w:rPr>
  </w:style>
  <w:style w:type="character" w:customStyle="1" w:styleId="70">
    <w:name w:val="正文文本缩进 2 字符"/>
    <w:link w:val="26"/>
    <w:qFormat/>
    <w:uiPriority w:val="0"/>
    <w:rPr>
      <w:rFonts w:ascii="宋体" w:hAnsi="Calibri"/>
      <w:color w:val="000000"/>
      <w:kern w:val="2"/>
      <w:sz w:val="21"/>
      <w:szCs w:val="24"/>
    </w:rPr>
  </w:style>
  <w:style w:type="character" w:customStyle="1" w:styleId="71">
    <w:name w:val="批注框文本 字符1"/>
    <w:link w:val="27"/>
    <w:qFormat/>
    <w:uiPriority w:val="0"/>
    <w:rPr>
      <w:kern w:val="2"/>
      <w:sz w:val="18"/>
      <w:szCs w:val="18"/>
    </w:rPr>
  </w:style>
  <w:style w:type="character" w:customStyle="1" w:styleId="72">
    <w:name w:val="页脚 字符1"/>
    <w:link w:val="28"/>
    <w:qFormat/>
    <w:uiPriority w:val="99"/>
    <w:rPr>
      <w:kern w:val="2"/>
      <w:sz w:val="18"/>
      <w:szCs w:val="18"/>
    </w:rPr>
  </w:style>
  <w:style w:type="character" w:customStyle="1" w:styleId="73">
    <w:name w:val="页眉 字符1"/>
    <w:link w:val="29"/>
    <w:qFormat/>
    <w:uiPriority w:val="99"/>
    <w:rPr>
      <w:kern w:val="2"/>
      <w:sz w:val="18"/>
      <w:szCs w:val="18"/>
    </w:rPr>
  </w:style>
  <w:style w:type="character" w:customStyle="1" w:styleId="74">
    <w:name w:val="副标题 字符1"/>
    <w:link w:val="32"/>
    <w:qFormat/>
    <w:uiPriority w:val="0"/>
    <w:rPr>
      <w:rFonts w:ascii="Cambria" w:hAnsi="Cambria"/>
      <w:b/>
      <w:bCs/>
      <w:kern w:val="28"/>
      <w:sz w:val="32"/>
      <w:szCs w:val="32"/>
    </w:rPr>
  </w:style>
  <w:style w:type="character" w:customStyle="1" w:styleId="75">
    <w:name w:val="正文文本缩进 3 字符"/>
    <w:link w:val="34"/>
    <w:qFormat/>
    <w:uiPriority w:val="0"/>
    <w:rPr>
      <w:rFonts w:ascii="宋体" w:hAnsi="MS Sans Serif"/>
      <w:color w:val="000000"/>
      <w:sz w:val="24"/>
    </w:rPr>
  </w:style>
  <w:style w:type="character" w:customStyle="1" w:styleId="76">
    <w:name w:val="正文文本 2 字符"/>
    <w:link w:val="37"/>
    <w:qFormat/>
    <w:uiPriority w:val="99"/>
    <w:rPr>
      <w:rFonts w:ascii="Calibri" w:hAnsi="Calibri"/>
      <w:kern w:val="2"/>
      <w:sz w:val="24"/>
      <w:szCs w:val="22"/>
    </w:rPr>
  </w:style>
  <w:style w:type="character" w:customStyle="1" w:styleId="77">
    <w:name w:val="HTML 预设格式 字符"/>
    <w:link w:val="39"/>
    <w:qFormat/>
    <w:uiPriority w:val="99"/>
    <w:rPr>
      <w:rFonts w:ascii="宋体" w:hAnsi="宋体" w:cs="宋体"/>
      <w:sz w:val="24"/>
      <w:szCs w:val="24"/>
    </w:rPr>
  </w:style>
  <w:style w:type="character" w:customStyle="1" w:styleId="78">
    <w:name w:val="标题 字符"/>
    <w:link w:val="42"/>
    <w:qFormat/>
    <w:uiPriority w:val="0"/>
    <w:rPr>
      <w:rFonts w:ascii="Cambria" w:hAnsi="Cambria"/>
      <w:b/>
      <w:kern w:val="2"/>
      <w:sz w:val="32"/>
      <w:szCs w:val="24"/>
    </w:rPr>
  </w:style>
  <w:style w:type="character" w:customStyle="1" w:styleId="79">
    <w:name w:val="批注主题 字符1"/>
    <w:link w:val="19"/>
    <w:qFormat/>
    <w:uiPriority w:val="0"/>
    <w:rPr>
      <w:b/>
      <w:bCs/>
      <w:kern w:val="2"/>
      <w:sz w:val="21"/>
      <w:szCs w:val="24"/>
    </w:rPr>
  </w:style>
  <w:style w:type="character" w:customStyle="1" w:styleId="80">
    <w:name w:val="Font Style125"/>
    <w:unhideWhenUsed/>
    <w:qFormat/>
    <w:uiPriority w:val="99"/>
    <w:rPr>
      <w:rFonts w:hint="eastAsia" w:ascii="宋体" w:hAnsi="宋体" w:eastAsia="宋体"/>
      <w:b/>
      <w:sz w:val="26"/>
    </w:rPr>
  </w:style>
  <w:style w:type="character" w:customStyle="1" w:styleId="81">
    <w:name w:val="明显引用 Char1"/>
    <w:qFormat/>
    <w:uiPriority w:val="99"/>
    <w:rPr>
      <w:b/>
      <w:bCs/>
      <w:i/>
      <w:iCs/>
      <w:color w:val="4F81BD"/>
      <w:kern w:val="2"/>
      <w:sz w:val="21"/>
      <w:szCs w:val="24"/>
    </w:rPr>
  </w:style>
  <w:style w:type="character" w:customStyle="1" w:styleId="82">
    <w:name w:val="HTML 预设格式 字符1"/>
    <w:semiHidden/>
    <w:qFormat/>
    <w:uiPriority w:val="0"/>
    <w:rPr>
      <w:rFonts w:ascii="Courier New" w:hAnsi="Courier New" w:cs="Courier New"/>
      <w:kern w:val="2"/>
    </w:rPr>
  </w:style>
  <w:style w:type="character" w:customStyle="1" w:styleId="83">
    <w:name w:val="标题 3 Char1"/>
    <w:qFormat/>
    <w:uiPriority w:val="0"/>
    <w:rPr>
      <w:b/>
      <w:bCs/>
      <w:sz w:val="24"/>
      <w:szCs w:val="24"/>
    </w:rPr>
  </w:style>
  <w:style w:type="character" w:customStyle="1" w:styleId="84">
    <w:name w:val="引用 Char1"/>
    <w:qFormat/>
    <w:uiPriority w:val="99"/>
    <w:rPr>
      <w:i/>
      <w:iCs/>
      <w:color w:val="000000"/>
      <w:kern w:val="2"/>
      <w:sz w:val="21"/>
      <w:szCs w:val="24"/>
    </w:rPr>
  </w:style>
  <w:style w:type="character" w:customStyle="1" w:styleId="85">
    <w:name w:val="Font Style94"/>
    <w:unhideWhenUsed/>
    <w:qFormat/>
    <w:uiPriority w:val="99"/>
    <w:rPr>
      <w:rFonts w:hint="eastAsia" w:ascii="Times New Roman" w:hAnsi="Times New Roman" w:eastAsia="Times New Roman"/>
      <w:sz w:val="28"/>
    </w:rPr>
  </w:style>
  <w:style w:type="character" w:customStyle="1" w:styleId="86">
    <w:name w:val="日期 字符"/>
    <w:basedOn w:val="46"/>
    <w:qFormat/>
    <w:uiPriority w:val="0"/>
  </w:style>
  <w:style w:type="character" w:customStyle="1" w:styleId="87">
    <w:name w:val="书籍标题1"/>
    <w:qFormat/>
    <w:uiPriority w:val="0"/>
    <w:rPr>
      <w:b/>
      <w:bCs/>
      <w:smallCaps/>
      <w:spacing w:val="5"/>
    </w:rPr>
  </w:style>
  <w:style w:type="character" w:customStyle="1" w:styleId="88">
    <w:name w:val="页脚 Char1"/>
    <w:semiHidden/>
    <w:qFormat/>
    <w:uiPriority w:val="99"/>
    <w:rPr>
      <w:rFonts w:ascii="Times New Roman" w:hAnsi="Times New Roman" w:eastAsia="宋体" w:cs="Times New Roman"/>
      <w:sz w:val="18"/>
      <w:szCs w:val="18"/>
    </w:rPr>
  </w:style>
  <w:style w:type="character" w:customStyle="1" w:styleId="89">
    <w:name w:val="正文文本 3 字符1"/>
    <w:semiHidden/>
    <w:qFormat/>
    <w:uiPriority w:val="0"/>
    <w:rPr>
      <w:kern w:val="2"/>
      <w:sz w:val="16"/>
      <w:szCs w:val="16"/>
    </w:rPr>
  </w:style>
  <w:style w:type="character" w:customStyle="1" w:styleId="90">
    <w:name w:val="textcontents"/>
    <w:qFormat/>
    <w:uiPriority w:val="0"/>
    <w:rPr>
      <w:rFonts w:cs="Times New Roman"/>
    </w:rPr>
  </w:style>
  <w:style w:type="character" w:customStyle="1" w:styleId="91">
    <w:name w:val="正文文本缩进 Char1"/>
    <w:semiHidden/>
    <w:qFormat/>
    <w:uiPriority w:val="99"/>
    <w:rPr>
      <w:kern w:val="2"/>
      <w:sz w:val="21"/>
      <w:szCs w:val="24"/>
    </w:rPr>
  </w:style>
  <w:style w:type="character" w:styleId="92">
    <w:name w:val="Placeholder Text"/>
    <w:unhideWhenUsed/>
    <w:qFormat/>
    <w:uiPriority w:val="99"/>
    <w:rPr>
      <w:color w:val="808080"/>
    </w:rPr>
  </w:style>
  <w:style w:type="character" w:customStyle="1" w:styleId="93">
    <w:name w:val="Font Style121"/>
    <w:unhideWhenUsed/>
    <w:qFormat/>
    <w:uiPriority w:val="99"/>
    <w:rPr>
      <w:rFonts w:hint="eastAsia" w:ascii="宋体" w:hAnsi="宋体" w:eastAsia="宋体"/>
      <w:spacing w:val="-10"/>
      <w:sz w:val="30"/>
    </w:rPr>
  </w:style>
  <w:style w:type="character" w:customStyle="1" w:styleId="94">
    <w:name w:val="Font Style126"/>
    <w:unhideWhenUsed/>
    <w:qFormat/>
    <w:uiPriority w:val="99"/>
    <w:rPr>
      <w:rFonts w:hint="eastAsia" w:ascii="宋体" w:hAnsi="宋体" w:eastAsia="宋体"/>
      <w:b/>
      <w:spacing w:val="-30"/>
      <w:sz w:val="28"/>
    </w:rPr>
  </w:style>
  <w:style w:type="character" w:customStyle="1" w:styleId="95">
    <w:name w:val="标题 Char1"/>
    <w:qFormat/>
    <w:uiPriority w:val="0"/>
    <w:rPr>
      <w:rFonts w:ascii="Cambria" w:hAnsi="Cambria" w:eastAsia="宋体" w:cs="Times New Roman"/>
      <w:b/>
      <w:bCs/>
      <w:sz w:val="32"/>
      <w:szCs w:val="32"/>
    </w:rPr>
  </w:style>
  <w:style w:type="character" w:customStyle="1" w:styleId="96">
    <w:name w:val="Char Char141"/>
    <w:qFormat/>
    <w:uiPriority w:val="0"/>
    <w:rPr>
      <w:rFonts w:ascii="Arial" w:hAnsi="Arial"/>
      <w:b/>
      <w:bCs/>
      <w:kern w:val="2"/>
      <w:sz w:val="21"/>
      <w:szCs w:val="28"/>
    </w:rPr>
  </w:style>
  <w:style w:type="character" w:customStyle="1" w:styleId="97">
    <w:name w:val="批注框文本 字符"/>
    <w:semiHidden/>
    <w:qFormat/>
    <w:uiPriority w:val="99"/>
    <w:rPr>
      <w:sz w:val="18"/>
      <w:szCs w:val="18"/>
    </w:rPr>
  </w:style>
  <w:style w:type="character" w:customStyle="1" w:styleId="98">
    <w:name w:val="Font Style115"/>
    <w:unhideWhenUsed/>
    <w:qFormat/>
    <w:uiPriority w:val="99"/>
    <w:rPr>
      <w:rFonts w:hint="eastAsia" w:ascii="Times New Roman" w:hAnsi="Times New Roman" w:eastAsia="Times New Roman"/>
      <w:sz w:val="16"/>
    </w:rPr>
  </w:style>
  <w:style w:type="character" w:customStyle="1" w:styleId="99">
    <w:name w:val="search-in-page-highlight-wrapper"/>
    <w:basedOn w:val="46"/>
    <w:qFormat/>
    <w:uiPriority w:val="0"/>
  </w:style>
  <w:style w:type="character" w:customStyle="1" w:styleId="100">
    <w:name w:val="页脚 字符"/>
    <w:qFormat/>
    <w:uiPriority w:val="99"/>
    <w:rPr>
      <w:rFonts w:ascii="宋体" w:hAnsi="宋体"/>
      <w:kern w:val="2"/>
      <w:sz w:val="18"/>
      <w:szCs w:val="18"/>
      <w:lang w:val="en-US" w:eastAsia="zh-CN" w:bidi="ar-SA"/>
    </w:rPr>
  </w:style>
  <w:style w:type="character" w:customStyle="1" w:styleId="101">
    <w:name w:val="样式1 字符"/>
    <w:link w:val="102"/>
    <w:qFormat/>
    <w:uiPriority w:val="0"/>
    <w:rPr>
      <w:rFonts w:ascii="宋体" w:hAnsi="宋体"/>
      <w:kern w:val="2"/>
      <w:sz w:val="28"/>
    </w:rPr>
  </w:style>
  <w:style w:type="paragraph" w:customStyle="1" w:styleId="102">
    <w:name w:val="样式1"/>
    <w:basedOn w:val="1"/>
    <w:link w:val="101"/>
    <w:qFormat/>
    <w:uiPriority w:val="0"/>
    <w:pPr>
      <w:tabs>
        <w:tab w:val="right" w:leader="dot" w:pos="10142"/>
      </w:tabs>
      <w:autoSpaceDN w:val="0"/>
    </w:pPr>
    <w:rPr>
      <w:rFonts w:ascii="宋体" w:hAnsi="宋体"/>
      <w:sz w:val="28"/>
      <w:szCs w:val="20"/>
    </w:rPr>
  </w:style>
  <w:style w:type="character" w:customStyle="1" w:styleId="103">
    <w:name w:val="正文文本 2 字符1"/>
    <w:semiHidden/>
    <w:qFormat/>
    <w:uiPriority w:val="0"/>
    <w:rPr>
      <w:kern w:val="2"/>
      <w:sz w:val="21"/>
      <w:szCs w:val="24"/>
    </w:rPr>
  </w:style>
  <w:style w:type="character" w:customStyle="1" w:styleId="104">
    <w:name w:val="标题 7 字符"/>
    <w:qFormat/>
    <w:uiPriority w:val="0"/>
    <w:rPr>
      <w:rFonts w:ascii="CG Times" w:hAnsi="CG Times"/>
      <w:sz w:val="22"/>
      <w:lang w:val="en-GB"/>
    </w:rPr>
  </w:style>
  <w:style w:type="character" w:customStyle="1" w:styleId="105">
    <w:name w:val="Font Style86"/>
    <w:unhideWhenUsed/>
    <w:qFormat/>
    <w:uiPriority w:val="99"/>
    <w:rPr>
      <w:rFonts w:hint="eastAsia" w:ascii="黑体" w:hAnsi="黑体" w:eastAsia="黑体"/>
      <w:spacing w:val="10"/>
      <w:sz w:val="30"/>
    </w:rPr>
  </w:style>
  <w:style w:type="character" w:customStyle="1" w:styleId="106">
    <w:name w:val="日期 Char1"/>
    <w:qFormat/>
    <w:uiPriority w:val="0"/>
    <w:rPr>
      <w:rFonts w:ascii="Times New Roman" w:hAnsi="Times New Roman" w:eastAsia="宋体" w:cs="Times New Roman"/>
      <w:szCs w:val="24"/>
    </w:rPr>
  </w:style>
  <w:style w:type="character" w:customStyle="1" w:styleId="107">
    <w:name w:val="正文文本 字符"/>
    <w:qFormat/>
    <w:uiPriority w:val="99"/>
    <w:rPr>
      <w:rFonts w:ascii="Calibri" w:hAnsi="Calibri" w:eastAsia="宋体" w:cs="Times New Roman"/>
      <w:kern w:val="2"/>
      <w:sz w:val="24"/>
      <w:szCs w:val="22"/>
    </w:rPr>
  </w:style>
  <w:style w:type="character" w:customStyle="1" w:styleId="108">
    <w:name w:val="未处理的提及2"/>
    <w:unhideWhenUsed/>
    <w:qFormat/>
    <w:uiPriority w:val="99"/>
    <w:rPr>
      <w:color w:val="605E5C"/>
      <w:shd w:val="clear" w:color="auto" w:fill="E1DFDD"/>
    </w:rPr>
  </w:style>
  <w:style w:type="character" w:customStyle="1" w:styleId="109">
    <w:name w:val="law-parenthese"/>
    <w:basedOn w:val="46"/>
    <w:qFormat/>
    <w:uiPriority w:val="0"/>
  </w:style>
  <w:style w:type="character" w:customStyle="1" w:styleId="110">
    <w:name w:val="未处理的提及1"/>
    <w:unhideWhenUsed/>
    <w:qFormat/>
    <w:uiPriority w:val="99"/>
    <w:rPr>
      <w:color w:val="605E5C"/>
      <w:shd w:val="clear" w:color="auto" w:fill="E1DFDD"/>
    </w:rPr>
  </w:style>
  <w:style w:type="character" w:customStyle="1" w:styleId="111">
    <w:name w:val="标题 9 字符"/>
    <w:qFormat/>
    <w:uiPriority w:val="0"/>
    <w:rPr>
      <w:rFonts w:ascii="CG Times" w:hAnsi="CG Times"/>
      <w:b/>
      <w:smallCaps/>
      <w:sz w:val="21"/>
      <w:lang w:val="en-GB"/>
    </w:rPr>
  </w:style>
  <w:style w:type="character" w:customStyle="1" w:styleId="112">
    <w:name w:val="search-in-page-highlight-item"/>
    <w:basedOn w:val="46"/>
    <w:qFormat/>
    <w:uiPriority w:val="0"/>
  </w:style>
  <w:style w:type="character" w:customStyle="1" w:styleId="113">
    <w:name w:val="副标题 Char1"/>
    <w:qFormat/>
    <w:uiPriority w:val="11"/>
    <w:rPr>
      <w:rFonts w:ascii="Cambria" w:hAnsi="Cambria" w:cs="Times New Roman"/>
      <w:b/>
      <w:bCs/>
      <w:kern w:val="28"/>
      <w:sz w:val="32"/>
      <w:szCs w:val="32"/>
    </w:rPr>
  </w:style>
  <w:style w:type="character" w:customStyle="1" w:styleId="114">
    <w:name w:val="批注文字 Char Char"/>
    <w:qFormat/>
    <w:uiPriority w:val="0"/>
    <w:rPr>
      <w:kern w:val="2"/>
      <w:sz w:val="21"/>
      <w:szCs w:val="24"/>
      <w:lang w:bidi="ar-SA"/>
    </w:rPr>
  </w:style>
  <w:style w:type="character" w:customStyle="1" w:styleId="115">
    <w:name w:val="Font Style128"/>
    <w:unhideWhenUsed/>
    <w:qFormat/>
    <w:uiPriority w:val="99"/>
    <w:rPr>
      <w:rFonts w:hint="eastAsia" w:ascii="Times New Roman" w:hAnsi="Times New Roman" w:eastAsia="Times New Roman"/>
      <w:sz w:val="16"/>
    </w:rPr>
  </w:style>
  <w:style w:type="character" w:customStyle="1" w:styleId="116">
    <w:name w:val="引用 字符"/>
    <w:link w:val="117"/>
    <w:qFormat/>
    <w:uiPriority w:val="0"/>
    <w:rPr>
      <w:i/>
      <w:iCs/>
      <w:color w:val="000000"/>
      <w:kern w:val="2"/>
      <w:sz w:val="21"/>
      <w:szCs w:val="22"/>
    </w:rPr>
  </w:style>
  <w:style w:type="paragraph" w:styleId="117">
    <w:name w:val="Quote"/>
    <w:basedOn w:val="1"/>
    <w:next w:val="1"/>
    <w:link w:val="116"/>
    <w:qFormat/>
    <w:uiPriority w:val="0"/>
    <w:rPr>
      <w:i/>
      <w:iCs/>
      <w:color w:val="000000"/>
      <w:szCs w:val="22"/>
    </w:rPr>
  </w:style>
  <w:style w:type="character" w:customStyle="1" w:styleId="118">
    <w:name w:val="明显参考1"/>
    <w:qFormat/>
    <w:uiPriority w:val="0"/>
    <w:rPr>
      <w:b/>
      <w:bCs/>
      <w:smallCaps/>
      <w:color w:val="C0504D"/>
      <w:spacing w:val="5"/>
      <w:u w:val="single"/>
    </w:rPr>
  </w:style>
  <w:style w:type="character" w:customStyle="1" w:styleId="119">
    <w:name w:val="文档结构图 字符"/>
    <w:semiHidden/>
    <w:qFormat/>
    <w:uiPriority w:val="99"/>
    <w:rPr>
      <w:rFonts w:ascii="宋体" w:hAnsi="Calibri" w:cs="Times New Roman"/>
      <w:kern w:val="2"/>
      <w:sz w:val="24"/>
      <w:szCs w:val="24"/>
    </w:rPr>
  </w:style>
  <w:style w:type="character" w:customStyle="1" w:styleId="120">
    <w:name w:val="content"/>
    <w:basedOn w:val="46"/>
    <w:qFormat/>
    <w:uiPriority w:val="0"/>
  </w:style>
  <w:style w:type="character" w:customStyle="1" w:styleId="121">
    <w:name w:val="标题 4 Char Char"/>
    <w:qFormat/>
    <w:uiPriority w:val="0"/>
    <w:rPr>
      <w:rFonts w:ascii="Arial" w:hAnsi="Arial" w:eastAsia="宋体"/>
      <w:b/>
      <w:bCs/>
      <w:kern w:val="2"/>
      <w:sz w:val="21"/>
      <w:szCs w:val="28"/>
      <w:lang w:val="en-US" w:eastAsia="zh-CN" w:bidi="ar-SA"/>
    </w:rPr>
  </w:style>
  <w:style w:type="character" w:customStyle="1" w:styleId="122">
    <w:name w:val="标题 4 Char_1_0"/>
    <w:link w:val="123"/>
    <w:qFormat/>
    <w:uiPriority w:val="0"/>
    <w:rPr>
      <w:rFonts w:ascii="Arial" w:hAnsi="Arial"/>
      <w:b/>
      <w:bCs/>
      <w:kern w:val="2"/>
      <w:sz w:val="21"/>
      <w:szCs w:val="28"/>
    </w:rPr>
  </w:style>
  <w:style w:type="paragraph" w:customStyle="1" w:styleId="123">
    <w:name w:val="标题 4_1_0"/>
    <w:basedOn w:val="124"/>
    <w:next w:val="124"/>
    <w:link w:val="122"/>
    <w:qFormat/>
    <w:uiPriority w:val="0"/>
    <w:pPr>
      <w:keepNext/>
      <w:keepLines/>
      <w:spacing w:line="360" w:lineRule="auto"/>
      <w:outlineLvl w:val="3"/>
    </w:pPr>
    <w:rPr>
      <w:rFonts w:ascii="Arial" w:hAnsi="Arial"/>
      <w:b/>
      <w:bCs/>
      <w:szCs w:val="28"/>
    </w:rPr>
  </w:style>
  <w:style w:type="paragraph" w:customStyle="1" w:styleId="124">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批注主题 Char1"/>
    <w:qFormat/>
    <w:uiPriority w:val="0"/>
    <w:rPr>
      <w:rFonts w:ascii="Times New Roman" w:hAnsi="Times New Roman" w:eastAsia="宋体" w:cs="Times New Roman"/>
      <w:b/>
      <w:bCs/>
      <w:szCs w:val="24"/>
    </w:rPr>
  </w:style>
  <w:style w:type="character" w:customStyle="1" w:styleId="126">
    <w:name w:val="标题4 Char Char"/>
    <w:link w:val="127"/>
    <w:qFormat/>
    <w:uiPriority w:val="0"/>
    <w:rPr>
      <w:rFonts w:ascii="Arial" w:hAnsi="Arial"/>
      <w:b/>
      <w:bCs/>
      <w:sz w:val="24"/>
      <w:szCs w:val="32"/>
    </w:rPr>
  </w:style>
  <w:style w:type="paragraph" w:customStyle="1" w:styleId="127">
    <w:name w:val="标题4"/>
    <w:basedOn w:val="3"/>
    <w:next w:val="20"/>
    <w:link w:val="126"/>
    <w:qFormat/>
    <w:uiPriority w:val="0"/>
    <w:rPr>
      <w:rFonts w:ascii="Arial" w:hAnsi="Arial"/>
      <w:kern w:val="0"/>
      <w:sz w:val="24"/>
    </w:rPr>
  </w:style>
  <w:style w:type="character" w:customStyle="1" w:styleId="128">
    <w:name w:val="标题 6 字符"/>
    <w:semiHidden/>
    <w:qFormat/>
    <w:uiPriority w:val="9"/>
    <w:rPr>
      <w:rFonts w:ascii="Calibri Light" w:hAnsi="Calibri Light" w:eastAsia="宋体" w:cs="Times New Roman"/>
      <w:b/>
      <w:bCs/>
      <w:kern w:val="2"/>
      <w:sz w:val="24"/>
      <w:szCs w:val="24"/>
    </w:rPr>
  </w:style>
  <w:style w:type="character" w:customStyle="1" w:styleId="129">
    <w:name w:val="Font Style116"/>
    <w:unhideWhenUsed/>
    <w:qFormat/>
    <w:uiPriority w:val="99"/>
    <w:rPr>
      <w:rFonts w:hint="eastAsia" w:ascii="宋体" w:hAnsi="宋体" w:eastAsia="宋体"/>
      <w:spacing w:val="-20"/>
      <w:sz w:val="24"/>
    </w:rPr>
  </w:style>
  <w:style w:type="character" w:customStyle="1" w:styleId="130">
    <w:name w:val="Char Char14"/>
    <w:qFormat/>
    <w:uiPriority w:val="0"/>
    <w:rPr>
      <w:rFonts w:ascii="Arial" w:hAnsi="Arial"/>
      <w:b/>
      <w:bCs/>
      <w:kern w:val="2"/>
      <w:sz w:val="21"/>
      <w:szCs w:val="28"/>
    </w:rPr>
  </w:style>
  <w:style w:type="character" w:customStyle="1" w:styleId="131">
    <w:name w:val="不明显参考1"/>
    <w:qFormat/>
    <w:uiPriority w:val="0"/>
    <w:rPr>
      <w:smallCaps/>
      <w:color w:val="C0504D"/>
      <w:u w:val="single"/>
    </w:rPr>
  </w:style>
  <w:style w:type="character" w:customStyle="1" w:styleId="132">
    <w:name w:val="正文文本缩进 2 Char1"/>
    <w:semiHidden/>
    <w:qFormat/>
    <w:uiPriority w:val="0"/>
    <w:rPr>
      <w:kern w:val="2"/>
      <w:sz w:val="21"/>
      <w:szCs w:val="24"/>
    </w:rPr>
  </w:style>
  <w:style w:type="character" w:customStyle="1" w:styleId="133">
    <w:name w:val="未处理的提及3"/>
    <w:unhideWhenUsed/>
    <w:qFormat/>
    <w:uiPriority w:val="99"/>
    <w:rPr>
      <w:color w:val="605E5C"/>
      <w:shd w:val="clear" w:color="auto" w:fill="E1DFDD"/>
    </w:rPr>
  </w:style>
  <w:style w:type="character" w:customStyle="1" w:styleId="134">
    <w:name w:val="正文文本缩进 3 Char1"/>
    <w:qFormat/>
    <w:uiPriority w:val="0"/>
    <w:rPr>
      <w:rFonts w:ascii="Times New Roman" w:hAnsi="Times New Roman" w:eastAsia="宋体" w:cs="Times New Roman"/>
      <w:sz w:val="16"/>
      <w:szCs w:val="16"/>
    </w:rPr>
  </w:style>
  <w:style w:type="character" w:customStyle="1" w:styleId="135">
    <w:name w:val="标题 3 字符"/>
    <w:qFormat/>
    <w:uiPriority w:val="0"/>
    <w:rPr>
      <w:rFonts w:ascii="宋体" w:hAnsi="Calibri" w:cs="Times New Roman"/>
      <w:b/>
      <w:kern w:val="2"/>
      <w:sz w:val="24"/>
      <w:szCs w:val="22"/>
    </w:rPr>
  </w:style>
  <w:style w:type="character" w:customStyle="1" w:styleId="136">
    <w:name w:val="纯文本 Char Char"/>
    <w:qFormat/>
    <w:uiPriority w:val="0"/>
    <w:rPr>
      <w:rFonts w:ascii="宋体" w:hAnsi="Courier New" w:eastAsia="仿宋_GB2312"/>
      <w:kern w:val="2"/>
      <w:sz w:val="32"/>
      <w:szCs w:val="24"/>
      <w:lang w:bidi="ar-SA"/>
    </w:rPr>
  </w:style>
  <w:style w:type="character" w:customStyle="1" w:styleId="137">
    <w:name w:val="Font Style119"/>
    <w:unhideWhenUsed/>
    <w:qFormat/>
    <w:uiPriority w:val="99"/>
    <w:rPr>
      <w:rFonts w:hint="eastAsia" w:ascii="宋体" w:hAnsi="宋体" w:eastAsia="宋体"/>
      <w:sz w:val="24"/>
    </w:rPr>
  </w:style>
  <w:style w:type="character" w:customStyle="1" w:styleId="138">
    <w:name w:val="明显引用 字符"/>
    <w:link w:val="139"/>
    <w:qFormat/>
    <w:uiPriority w:val="0"/>
    <w:rPr>
      <w:b/>
      <w:bCs/>
      <w:i/>
      <w:iCs/>
      <w:color w:val="4F81BD"/>
      <w:kern w:val="2"/>
      <w:sz w:val="21"/>
      <w:szCs w:val="22"/>
    </w:rPr>
  </w:style>
  <w:style w:type="paragraph" w:styleId="139">
    <w:name w:val="Intense Quote"/>
    <w:basedOn w:val="1"/>
    <w:next w:val="1"/>
    <w:link w:val="138"/>
    <w:qFormat/>
    <w:uiPriority w:val="0"/>
    <w:pPr>
      <w:pBdr>
        <w:bottom w:val="single" w:color="4F81BD" w:sz="4" w:space="4"/>
      </w:pBdr>
      <w:spacing w:before="200" w:after="280"/>
      <w:ind w:left="936" w:right="936"/>
    </w:pPr>
    <w:rPr>
      <w:b/>
      <w:bCs/>
      <w:i/>
      <w:iCs/>
      <w:color w:val="4F81BD"/>
      <w:szCs w:val="22"/>
    </w:rPr>
  </w:style>
  <w:style w:type="character" w:customStyle="1" w:styleId="140">
    <w:name w:val="Font Style122"/>
    <w:unhideWhenUsed/>
    <w:qFormat/>
    <w:uiPriority w:val="99"/>
    <w:rPr>
      <w:rFonts w:hint="eastAsia" w:ascii="宋体" w:hAnsi="宋体" w:eastAsia="宋体"/>
      <w:spacing w:val="20"/>
      <w:sz w:val="24"/>
    </w:rPr>
  </w:style>
  <w:style w:type="character" w:customStyle="1" w:styleId="141">
    <w:name w:val="批注文字 Char1"/>
    <w:semiHidden/>
    <w:qFormat/>
    <w:uiPriority w:val="99"/>
    <w:rPr>
      <w:rFonts w:ascii="Times New Roman" w:hAnsi="Times New Roman" w:eastAsia="宋体" w:cs="Times New Roman"/>
      <w:szCs w:val="24"/>
    </w:rPr>
  </w:style>
  <w:style w:type="character" w:customStyle="1" w:styleId="142">
    <w:name w:val="未处理的提及4"/>
    <w:unhideWhenUsed/>
    <w:qFormat/>
    <w:uiPriority w:val="99"/>
    <w:rPr>
      <w:color w:val="605E5C"/>
      <w:shd w:val="clear" w:color="auto" w:fill="E1DFDD"/>
    </w:rPr>
  </w:style>
  <w:style w:type="character" w:customStyle="1" w:styleId="143">
    <w:name w:val="Font Style123"/>
    <w:unhideWhenUsed/>
    <w:qFormat/>
    <w:uiPriority w:val="99"/>
    <w:rPr>
      <w:rFonts w:hint="eastAsia" w:ascii="宋体" w:hAnsi="宋体" w:eastAsia="宋体"/>
      <w:b/>
      <w:sz w:val="32"/>
    </w:rPr>
  </w:style>
  <w:style w:type="character" w:customStyle="1" w:styleId="144">
    <w:name w:val="页眉 字符"/>
    <w:qFormat/>
    <w:uiPriority w:val="99"/>
    <w:rPr>
      <w:rFonts w:ascii="宋体" w:hAnsi="宋体" w:cs="Times New Roman"/>
      <w:kern w:val="2"/>
      <w:sz w:val="18"/>
      <w:szCs w:val="18"/>
    </w:rPr>
  </w:style>
  <w:style w:type="character" w:customStyle="1" w:styleId="145">
    <w:name w:val="标题 4 Char1"/>
    <w:qFormat/>
    <w:uiPriority w:val="0"/>
    <w:rPr>
      <w:rFonts w:ascii="Arial" w:hAnsi="Arial" w:eastAsia="宋体" w:cs="Times New Roman"/>
      <w:b/>
      <w:bCs/>
      <w:szCs w:val="28"/>
    </w:rPr>
  </w:style>
  <w:style w:type="character" w:customStyle="1" w:styleId="146">
    <w:name w:val="p0 Char Char"/>
    <w:qFormat/>
    <w:uiPriority w:val="0"/>
    <w:rPr>
      <w:rFonts w:eastAsia="宋体"/>
      <w:kern w:val="2"/>
      <w:sz w:val="21"/>
      <w:szCs w:val="21"/>
      <w:lang w:val="en-US" w:eastAsia="zh-CN" w:bidi="ar-SA"/>
    </w:rPr>
  </w:style>
  <w:style w:type="character" w:customStyle="1" w:styleId="147">
    <w:name w:val="批注文字 字符"/>
    <w:qFormat/>
    <w:uiPriority w:val="99"/>
    <w:rPr>
      <w:rFonts w:ascii="Calibri" w:hAnsi="Calibri" w:eastAsia="宋体" w:cs="Times New Roman"/>
      <w:kern w:val="2"/>
      <w:sz w:val="24"/>
      <w:szCs w:val="22"/>
    </w:rPr>
  </w:style>
  <w:style w:type="character" w:customStyle="1" w:styleId="148">
    <w:name w:val="标题5 Char Char"/>
    <w:link w:val="149"/>
    <w:qFormat/>
    <w:uiPriority w:val="0"/>
    <w:rPr>
      <w:rFonts w:ascii="Arial" w:hAnsi="Arial"/>
      <w:b/>
      <w:bCs/>
      <w:sz w:val="24"/>
      <w:szCs w:val="32"/>
    </w:rPr>
  </w:style>
  <w:style w:type="paragraph" w:customStyle="1" w:styleId="149">
    <w:name w:val="标题5"/>
    <w:basedOn w:val="4"/>
    <w:link w:val="148"/>
    <w:qFormat/>
    <w:uiPriority w:val="0"/>
    <w:pPr>
      <w:keepNext/>
      <w:keepLines/>
      <w:widowControl w:val="0"/>
      <w:spacing w:before="260" w:after="260" w:line="413" w:lineRule="auto"/>
    </w:pPr>
    <w:rPr>
      <w:rFonts w:ascii="Arial" w:hAnsi="Arial"/>
      <w:szCs w:val="32"/>
    </w:rPr>
  </w:style>
  <w:style w:type="character" w:customStyle="1" w:styleId="150">
    <w:name w:val="明显强调1"/>
    <w:qFormat/>
    <w:uiPriority w:val="0"/>
    <w:rPr>
      <w:b/>
      <w:bCs/>
      <w:i/>
      <w:iCs/>
      <w:color w:val="4F81BD"/>
    </w:rPr>
  </w:style>
  <w:style w:type="character" w:customStyle="1" w:styleId="151">
    <w:name w:val="不明显强调1"/>
    <w:qFormat/>
    <w:uiPriority w:val="0"/>
    <w:rPr>
      <w:i/>
      <w:iCs/>
      <w:color w:val="808080"/>
    </w:rPr>
  </w:style>
  <w:style w:type="character" w:customStyle="1" w:styleId="152">
    <w:name w:val="副标题 字符"/>
    <w:qFormat/>
    <w:uiPriority w:val="11"/>
    <w:rPr>
      <w:rFonts w:ascii="宋体" w:hAnsi="宋体"/>
      <w:b/>
      <w:bCs/>
      <w:kern w:val="28"/>
      <w:sz w:val="24"/>
      <w:szCs w:val="32"/>
      <w:lang w:val="en-US" w:eastAsia="zh-CN" w:bidi="ar-SA"/>
    </w:rPr>
  </w:style>
  <w:style w:type="character" w:customStyle="1" w:styleId="153">
    <w:name w:val="Font Style117"/>
    <w:unhideWhenUsed/>
    <w:qFormat/>
    <w:uiPriority w:val="99"/>
    <w:rPr>
      <w:rFonts w:hint="eastAsia" w:ascii="宋体" w:hAnsi="宋体" w:eastAsia="宋体"/>
      <w:spacing w:val="20"/>
      <w:sz w:val="24"/>
    </w:rPr>
  </w:style>
  <w:style w:type="character" w:customStyle="1" w:styleId="154">
    <w:name w:val="refer-count"/>
    <w:basedOn w:val="46"/>
    <w:qFormat/>
    <w:uiPriority w:val="0"/>
  </w:style>
  <w:style w:type="character" w:customStyle="1" w:styleId="155">
    <w:name w:val="标题 5 字符"/>
    <w:qFormat/>
    <w:uiPriority w:val="9"/>
    <w:rPr>
      <w:b/>
      <w:bCs/>
      <w:kern w:val="2"/>
      <w:sz w:val="28"/>
      <w:szCs w:val="28"/>
    </w:rPr>
  </w:style>
  <w:style w:type="character" w:customStyle="1" w:styleId="156">
    <w:name w:val="p0 Char"/>
    <w:link w:val="157"/>
    <w:qFormat/>
    <w:uiPriority w:val="0"/>
    <w:rPr>
      <w:rFonts w:eastAsia="宋体"/>
      <w:kern w:val="2"/>
      <w:sz w:val="21"/>
      <w:szCs w:val="21"/>
      <w:lang w:val="en-US" w:eastAsia="zh-CN" w:bidi="ar-SA"/>
    </w:rPr>
  </w:style>
  <w:style w:type="paragraph" w:customStyle="1" w:styleId="157">
    <w:name w:val="p0"/>
    <w:basedOn w:val="1"/>
    <w:link w:val="156"/>
    <w:qFormat/>
    <w:uiPriority w:val="0"/>
    <w:pPr>
      <w:widowControl/>
    </w:pPr>
    <w:rPr>
      <w:szCs w:val="21"/>
    </w:rPr>
  </w:style>
  <w:style w:type="character" w:customStyle="1" w:styleId="158">
    <w:name w:val="纯文本 Char1"/>
    <w:qFormat/>
    <w:uiPriority w:val="0"/>
    <w:rPr>
      <w:rFonts w:ascii="宋体" w:hAnsi="Courier New" w:eastAsia="宋体" w:cs="Courier New"/>
      <w:szCs w:val="21"/>
    </w:rPr>
  </w:style>
  <w:style w:type="character" w:customStyle="1" w:styleId="159">
    <w:name w:val="批注框文本 Char1"/>
    <w:qFormat/>
    <w:uiPriority w:val="0"/>
    <w:rPr>
      <w:rFonts w:ascii="Times New Roman" w:hAnsi="Times New Roman" w:eastAsia="宋体" w:cs="Times New Roman"/>
      <w:sz w:val="18"/>
      <w:szCs w:val="18"/>
    </w:rPr>
  </w:style>
  <w:style w:type="character" w:customStyle="1" w:styleId="160">
    <w:name w:val="Font Style124"/>
    <w:unhideWhenUsed/>
    <w:qFormat/>
    <w:uiPriority w:val="99"/>
    <w:rPr>
      <w:rFonts w:hint="eastAsia" w:ascii="宋体" w:hAnsi="宋体" w:eastAsia="宋体"/>
      <w:spacing w:val="30"/>
      <w:sz w:val="24"/>
    </w:rPr>
  </w:style>
  <w:style w:type="character" w:customStyle="1" w:styleId="161">
    <w:name w:val="Font Style127"/>
    <w:unhideWhenUsed/>
    <w:qFormat/>
    <w:uiPriority w:val="99"/>
    <w:rPr>
      <w:rFonts w:hint="eastAsia" w:ascii="Times New Roman" w:hAnsi="Times New Roman" w:eastAsia="Times New Roman"/>
      <w:sz w:val="20"/>
    </w:rPr>
  </w:style>
  <w:style w:type="character" w:customStyle="1" w:styleId="162">
    <w:name w:val="标题 1 字符"/>
    <w:qFormat/>
    <w:uiPriority w:val="9"/>
    <w:rPr>
      <w:b/>
      <w:kern w:val="44"/>
      <w:sz w:val="30"/>
      <w:szCs w:val="22"/>
      <w:lang w:bidi="ar-SA"/>
    </w:rPr>
  </w:style>
  <w:style w:type="character" w:customStyle="1" w:styleId="163">
    <w:name w:val="Font Style131"/>
    <w:unhideWhenUsed/>
    <w:qFormat/>
    <w:uiPriority w:val="99"/>
    <w:rPr>
      <w:rFonts w:hint="eastAsia" w:ascii="Times New Roman" w:hAnsi="Times New Roman" w:eastAsia="Times New Roman"/>
      <w:sz w:val="18"/>
    </w:rPr>
  </w:style>
  <w:style w:type="character" w:customStyle="1" w:styleId="164">
    <w:name w:val="正文文本 Char1"/>
    <w:qFormat/>
    <w:uiPriority w:val="0"/>
    <w:rPr>
      <w:kern w:val="2"/>
      <w:sz w:val="21"/>
      <w:szCs w:val="22"/>
    </w:rPr>
  </w:style>
  <w:style w:type="character" w:customStyle="1" w:styleId="165">
    <w:name w:val="文档结构图 Char1"/>
    <w:qFormat/>
    <w:uiPriority w:val="0"/>
    <w:rPr>
      <w:rFonts w:ascii="宋体" w:hAnsi="Times New Roman" w:eastAsia="宋体" w:cs="Times New Roman"/>
      <w:sz w:val="18"/>
      <w:szCs w:val="18"/>
    </w:rPr>
  </w:style>
  <w:style w:type="character" w:customStyle="1" w:styleId="166">
    <w:name w:val="批注主题 字符"/>
    <w:semiHidden/>
    <w:qFormat/>
    <w:uiPriority w:val="99"/>
    <w:rPr>
      <w:rFonts w:ascii="Calibri" w:hAnsi="Calibri" w:eastAsia="宋体" w:cs="Times New Roman"/>
      <w:b/>
      <w:bCs/>
      <w:kern w:val="2"/>
      <w:sz w:val="24"/>
      <w:szCs w:val="22"/>
    </w:rPr>
  </w:style>
  <w:style w:type="character" w:customStyle="1" w:styleId="167">
    <w:name w:val="页眉 Char1"/>
    <w:semiHidden/>
    <w:qFormat/>
    <w:uiPriority w:val="99"/>
    <w:rPr>
      <w:rFonts w:ascii="Times New Roman" w:hAnsi="Times New Roman" w:eastAsia="宋体" w:cs="Times New Roman"/>
      <w:sz w:val="18"/>
      <w:szCs w:val="18"/>
    </w:rPr>
  </w:style>
  <w:style w:type="character" w:customStyle="1" w:styleId="168">
    <w:name w:val="纯文本 字符"/>
    <w:qFormat/>
    <w:uiPriority w:val="0"/>
    <w:rPr>
      <w:rFonts w:ascii="宋体" w:hAnsi="宋体" w:cs="宋体"/>
      <w:kern w:val="2"/>
      <w:sz w:val="24"/>
      <w:szCs w:val="24"/>
      <w:lang w:val="en-US" w:eastAsia="zh-CN" w:bidi="ar-SA"/>
    </w:rPr>
  </w:style>
  <w:style w:type="character" w:customStyle="1" w:styleId="169">
    <w:name w:val="标题 8 字符"/>
    <w:qFormat/>
    <w:uiPriority w:val="0"/>
    <w:rPr>
      <w:rFonts w:ascii="CG Times" w:hAnsi="CG Times"/>
      <w:sz w:val="22"/>
      <w:lang w:val="en-GB"/>
    </w:rPr>
  </w:style>
  <w:style w:type="paragraph" w:customStyle="1" w:styleId="170">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71">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172">
    <w:name w:val="Char Char Char Char Char Char Char Char Char Char1"/>
    <w:basedOn w:val="1"/>
    <w:qFormat/>
    <w:uiPriority w:val="0"/>
    <w:rPr>
      <w:rFonts w:ascii="Calibri" w:hAnsi="Calibri"/>
    </w:rPr>
  </w:style>
  <w:style w:type="paragraph" w:customStyle="1" w:styleId="173">
    <w:name w:val="Style21"/>
    <w:basedOn w:val="1"/>
    <w:unhideWhenUsed/>
    <w:qFormat/>
    <w:uiPriority w:val="99"/>
    <w:pPr>
      <w:spacing w:line="566" w:lineRule="exact"/>
      <w:ind w:firstLine="682"/>
    </w:pPr>
    <w:rPr>
      <w:rFonts w:ascii="Calibri" w:hAnsi="Calibri"/>
    </w:rPr>
  </w:style>
  <w:style w:type="paragraph" w:customStyle="1" w:styleId="174">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175">
    <w:name w:val="Style29"/>
    <w:basedOn w:val="1"/>
    <w:unhideWhenUsed/>
    <w:qFormat/>
    <w:uiPriority w:val="99"/>
    <w:pPr>
      <w:spacing w:line="547" w:lineRule="exact"/>
      <w:ind w:firstLine="547"/>
    </w:pPr>
    <w:rPr>
      <w:rFonts w:ascii="Calibri" w:hAnsi="Calibri"/>
    </w:rPr>
  </w:style>
  <w:style w:type="paragraph" w:customStyle="1" w:styleId="176">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177">
    <w:name w:val="Style50"/>
    <w:basedOn w:val="1"/>
    <w:unhideWhenUsed/>
    <w:qFormat/>
    <w:uiPriority w:val="99"/>
    <w:rPr>
      <w:rFonts w:ascii="Calibri" w:hAnsi="Calibri"/>
    </w:rPr>
  </w:style>
  <w:style w:type="paragraph" w:customStyle="1" w:styleId="178">
    <w:name w:val="专用标题4"/>
    <w:basedOn w:val="5"/>
    <w:next w:val="1"/>
    <w:qFormat/>
    <w:uiPriority w:val="0"/>
    <w:pPr>
      <w:widowControl/>
      <w:numPr>
        <w:ilvl w:val="2"/>
        <w:numId w:val="1"/>
      </w:numPr>
      <w:adjustRightInd w:val="0"/>
      <w:snapToGrid w:val="0"/>
      <w:spacing w:line="240" w:lineRule="auto"/>
      <w:jc w:val="left"/>
    </w:pPr>
    <w:rPr>
      <w:b w:val="0"/>
      <w:bCs w:val="0"/>
      <w:sz w:val="28"/>
      <w:szCs w:val="22"/>
    </w:rPr>
  </w:style>
  <w:style w:type="paragraph" w:customStyle="1" w:styleId="179">
    <w:name w:val="修订21"/>
    <w:qFormat/>
    <w:uiPriority w:val="0"/>
    <w:rPr>
      <w:rFonts w:ascii="Times New Roman" w:hAnsi="Times New Roman" w:eastAsia="宋体" w:cs="Times New Roman"/>
      <w:kern w:val="2"/>
      <w:sz w:val="21"/>
      <w:szCs w:val="24"/>
      <w:lang w:val="en-US" w:eastAsia="zh-CN" w:bidi="ar-SA"/>
    </w:rPr>
  </w:style>
  <w:style w:type="paragraph" w:customStyle="1" w:styleId="180">
    <w:name w:val="附件标题"/>
    <w:basedOn w:val="3"/>
    <w:next w:val="1"/>
    <w:qFormat/>
    <w:uiPriority w:val="0"/>
    <w:pPr>
      <w:widowControl/>
      <w:numPr>
        <w:ilvl w:val="0"/>
        <w:numId w:val="2"/>
      </w:numPr>
      <w:tabs>
        <w:tab w:val="left" w:pos="1134"/>
      </w:tabs>
      <w:wordWrap w:val="0"/>
      <w:topLinePunct/>
      <w:adjustRightInd w:val="0"/>
      <w:snapToGrid w:val="0"/>
      <w:spacing w:before="0" w:after="120" w:afterLines="50" w:line="360" w:lineRule="auto"/>
      <w:ind w:firstLine="0"/>
      <w:jc w:val="center"/>
    </w:pPr>
    <w:rPr>
      <w:rFonts w:ascii="黑体" w:hAnsi="黑体" w:eastAsia="黑体"/>
      <w:bCs w:val="0"/>
      <w:kern w:val="0"/>
      <w:sz w:val="30"/>
      <w:szCs w:val="30"/>
    </w:rPr>
  </w:style>
  <w:style w:type="paragraph" w:customStyle="1" w:styleId="181">
    <w:name w:val="List ALPHA CAPS 1"/>
    <w:basedOn w:val="1"/>
    <w:next w:val="17"/>
    <w:qFormat/>
    <w:uiPriority w:val="0"/>
    <w:pPr>
      <w:widowControl/>
      <w:numPr>
        <w:ilvl w:val="0"/>
        <w:numId w:val="3"/>
      </w:numPr>
      <w:tabs>
        <w:tab w:val="left" w:pos="22"/>
        <w:tab w:val="clear" w:pos="624"/>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182">
    <w:name w:val="Style12"/>
    <w:basedOn w:val="1"/>
    <w:unhideWhenUsed/>
    <w:qFormat/>
    <w:uiPriority w:val="99"/>
    <w:pPr>
      <w:spacing w:line="564" w:lineRule="exact"/>
      <w:ind w:hanging="115"/>
    </w:pPr>
    <w:rPr>
      <w:rFonts w:ascii="Calibri" w:hAnsi="Calibri"/>
    </w:rPr>
  </w:style>
  <w:style w:type="paragraph" w:customStyle="1" w:styleId="183">
    <w:name w:val="Style63"/>
    <w:basedOn w:val="1"/>
    <w:unhideWhenUsed/>
    <w:qFormat/>
    <w:uiPriority w:val="99"/>
    <w:pPr>
      <w:spacing w:line="564" w:lineRule="exact"/>
      <w:ind w:firstLine="682"/>
    </w:pPr>
    <w:rPr>
      <w:rFonts w:ascii="Calibri" w:hAnsi="Calibri"/>
    </w:rPr>
  </w:style>
  <w:style w:type="paragraph" w:customStyle="1" w:styleId="184">
    <w:name w:val="Style68"/>
    <w:basedOn w:val="1"/>
    <w:unhideWhenUsed/>
    <w:qFormat/>
    <w:uiPriority w:val="99"/>
    <w:pPr>
      <w:spacing w:line="547" w:lineRule="exact"/>
    </w:pPr>
    <w:rPr>
      <w:rFonts w:ascii="Calibri" w:hAnsi="Calibri"/>
    </w:rPr>
  </w:style>
  <w:style w:type="paragraph" w:customStyle="1" w:styleId="185">
    <w:name w:val="Style13"/>
    <w:basedOn w:val="1"/>
    <w:unhideWhenUsed/>
    <w:qFormat/>
    <w:uiPriority w:val="99"/>
    <w:rPr>
      <w:rFonts w:ascii="Calibri" w:hAnsi="Calibri"/>
    </w:rPr>
  </w:style>
  <w:style w:type="paragraph" w:customStyle="1" w:styleId="186">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87">
    <w:name w:val="标题2"/>
    <w:basedOn w:val="42"/>
    <w:qFormat/>
    <w:uiPriority w:val="0"/>
    <w:pPr>
      <w:spacing w:after="240"/>
      <w:jc w:val="left"/>
    </w:pPr>
    <w:rPr>
      <w:sz w:val="30"/>
    </w:rPr>
  </w:style>
  <w:style w:type="paragraph" w:customStyle="1" w:styleId="188">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89">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90">
    <w:name w:val="Style10"/>
    <w:basedOn w:val="1"/>
    <w:unhideWhenUsed/>
    <w:qFormat/>
    <w:uiPriority w:val="99"/>
    <w:pPr>
      <w:spacing w:line="538" w:lineRule="exact"/>
    </w:pPr>
    <w:rPr>
      <w:rFonts w:ascii="Calibri" w:hAnsi="Calibri"/>
    </w:rPr>
  </w:style>
  <w:style w:type="paragraph" w:customStyle="1" w:styleId="19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192">
    <w:name w:val="Style46"/>
    <w:basedOn w:val="1"/>
    <w:unhideWhenUsed/>
    <w:qFormat/>
    <w:uiPriority w:val="99"/>
    <w:pPr>
      <w:spacing w:line="672" w:lineRule="exact"/>
    </w:pPr>
    <w:rPr>
      <w:rFonts w:ascii="Calibri" w:hAnsi="Calibri"/>
    </w:rPr>
  </w:style>
  <w:style w:type="paragraph" w:customStyle="1" w:styleId="193">
    <w:name w:val="Style64"/>
    <w:basedOn w:val="1"/>
    <w:unhideWhenUsed/>
    <w:qFormat/>
    <w:uiPriority w:val="99"/>
    <w:rPr>
      <w:rFonts w:ascii="Calibri" w:hAnsi="Calibri"/>
    </w:rPr>
  </w:style>
  <w:style w:type="paragraph" w:customStyle="1" w:styleId="194">
    <w:name w:val="Char2"/>
    <w:basedOn w:val="1"/>
    <w:qFormat/>
    <w:uiPriority w:val="0"/>
    <w:pPr>
      <w:widowControl/>
      <w:spacing w:after="160" w:line="240" w:lineRule="exact"/>
      <w:jc w:val="left"/>
    </w:pPr>
    <w:rPr>
      <w:rFonts w:ascii="Calibri" w:hAnsi="Calibri"/>
    </w:rPr>
  </w:style>
  <w:style w:type="paragraph" w:customStyle="1" w:styleId="195">
    <w:name w:val="Style28"/>
    <w:basedOn w:val="1"/>
    <w:unhideWhenUsed/>
    <w:qFormat/>
    <w:uiPriority w:val="99"/>
    <w:pPr>
      <w:spacing w:line="552" w:lineRule="exact"/>
      <w:ind w:firstLine="547"/>
    </w:pPr>
    <w:rPr>
      <w:rFonts w:ascii="Calibri" w:hAnsi="Calibri"/>
    </w:rPr>
  </w:style>
  <w:style w:type="paragraph" w:customStyle="1" w:styleId="196">
    <w:name w:val="LIST ALPHA CAPS 2"/>
    <w:basedOn w:val="1"/>
    <w:next w:val="37"/>
    <w:qFormat/>
    <w:uiPriority w:val="0"/>
    <w:pPr>
      <w:widowControl/>
      <w:numPr>
        <w:ilvl w:val="1"/>
        <w:numId w:val="3"/>
      </w:numPr>
      <w:tabs>
        <w:tab w:val="left" w:pos="50"/>
        <w:tab w:val="clear" w:pos="1417"/>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197">
    <w:name w:val="_Style 31"/>
    <w:basedOn w:val="1"/>
    <w:qFormat/>
    <w:uiPriority w:val="0"/>
    <w:rPr>
      <w:rFonts w:ascii="仿宋_GB2312" w:eastAsia="仿宋_GB2312"/>
      <w:kern w:val="0"/>
      <w:szCs w:val="20"/>
    </w:rPr>
  </w:style>
  <w:style w:type="paragraph" w:customStyle="1" w:styleId="198">
    <w:name w:val="Style5"/>
    <w:basedOn w:val="1"/>
    <w:unhideWhenUsed/>
    <w:qFormat/>
    <w:uiPriority w:val="99"/>
    <w:rPr>
      <w:rFonts w:ascii="Calibri" w:hAnsi="Calibri"/>
    </w:rPr>
  </w:style>
  <w:style w:type="paragraph" w:customStyle="1" w:styleId="199">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200">
    <w:name w:val="Style76"/>
    <w:basedOn w:val="1"/>
    <w:unhideWhenUsed/>
    <w:qFormat/>
    <w:uiPriority w:val="99"/>
    <w:rPr>
      <w:rFonts w:ascii="Calibri" w:hAnsi="Calibri"/>
    </w:rPr>
  </w:style>
  <w:style w:type="paragraph" w:customStyle="1" w:styleId="201">
    <w:name w:val="Char Char Char Char Char Char Char Char Char Char"/>
    <w:basedOn w:val="1"/>
    <w:qFormat/>
    <w:uiPriority w:val="0"/>
    <w:rPr>
      <w:rFonts w:ascii="Calibri" w:hAnsi="Calibri"/>
    </w:rPr>
  </w:style>
  <w:style w:type="paragraph" w:customStyle="1" w:styleId="202">
    <w:name w:val="Style34"/>
    <w:basedOn w:val="1"/>
    <w:unhideWhenUsed/>
    <w:qFormat/>
    <w:uiPriority w:val="99"/>
    <w:pPr>
      <w:spacing w:line="375" w:lineRule="exact"/>
    </w:pPr>
    <w:rPr>
      <w:rFonts w:ascii="Calibri" w:hAnsi="Calibri"/>
    </w:rPr>
  </w:style>
  <w:style w:type="paragraph" w:customStyle="1" w:styleId="203">
    <w:name w:val="Style73"/>
    <w:basedOn w:val="1"/>
    <w:unhideWhenUsed/>
    <w:qFormat/>
    <w:uiPriority w:val="99"/>
    <w:pPr>
      <w:spacing w:line="538" w:lineRule="exact"/>
      <w:ind w:firstLine="533"/>
    </w:pPr>
    <w:rPr>
      <w:rFonts w:ascii="Calibri" w:hAnsi="Calibri"/>
    </w:rPr>
  </w:style>
  <w:style w:type="paragraph" w:customStyle="1" w:styleId="204">
    <w:name w:val="List Paragraph1"/>
    <w:basedOn w:val="1"/>
    <w:qFormat/>
    <w:uiPriority w:val="0"/>
    <w:pPr>
      <w:ind w:firstLine="420" w:firstLineChars="200"/>
    </w:pPr>
    <w:rPr>
      <w:rFonts w:ascii="Calibri" w:hAnsi="Calibri"/>
      <w:szCs w:val="22"/>
    </w:rPr>
  </w:style>
  <w:style w:type="paragraph" w:customStyle="1" w:styleId="20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206">
    <w:name w:val="Style16"/>
    <w:basedOn w:val="1"/>
    <w:unhideWhenUsed/>
    <w:qFormat/>
    <w:uiPriority w:val="99"/>
    <w:pPr>
      <w:jc w:val="right"/>
    </w:pPr>
    <w:rPr>
      <w:rFonts w:ascii="Calibri" w:hAnsi="Calibri"/>
    </w:rPr>
  </w:style>
  <w:style w:type="paragraph" w:customStyle="1" w:styleId="207">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9">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210">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211">
    <w:name w:val="通用标题5"/>
    <w:qFormat/>
    <w:uiPriority w:val="0"/>
    <w:pPr>
      <w:widowControl w:val="0"/>
      <w:numPr>
        <w:ilvl w:val="3"/>
        <w:numId w:val="4"/>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212">
    <w:name w:val="Style8"/>
    <w:basedOn w:val="1"/>
    <w:unhideWhenUsed/>
    <w:qFormat/>
    <w:uiPriority w:val="99"/>
    <w:pPr>
      <w:spacing w:line="566" w:lineRule="exact"/>
      <w:jc w:val="center"/>
    </w:pPr>
    <w:rPr>
      <w:rFonts w:ascii="Calibri" w:hAnsi="Calibri"/>
    </w:rPr>
  </w:style>
  <w:style w:type="paragraph" w:customStyle="1" w:styleId="213">
    <w:name w:val="Style53"/>
    <w:basedOn w:val="1"/>
    <w:unhideWhenUsed/>
    <w:qFormat/>
    <w:uiPriority w:val="99"/>
    <w:pPr>
      <w:spacing w:line="533" w:lineRule="exact"/>
      <w:ind w:firstLine="581"/>
    </w:pPr>
    <w:rPr>
      <w:rFonts w:ascii="Calibri" w:hAnsi="Calibri"/>
    </w:rPr>
  </w:style>
  <w:style w:type="paragraph" w:customStyle="1" w:styleId="214">
    <w:name w:val="Style61"/>
    <w:basedOn w:val="1"/>
    <w:unhideWhenUsed/>
    <w:qFormat/>
    <w:uiPriority w:val="99"/>
    <w:rPr>
      <w:rFonts w:ascii="Calibri" w:hAnsi="Calibri"/>
    </w:rPr>
  </w:style>
  <w:style w:type="paragraph" w:customStyle="1" w:styleId="215">
    <w:name w:val="Style4"/>
    <w:basedOn w:val="1"/>
    <w:unhideWhenUsed/>
    <w:qFormat/>
    <w:uiPriority w:val="99"/>
    <w:rPr>
      <w:rFonts w:ascii="Calibri" w:hAnsi="Calibri"/>
    </w:rPr>
  </w:style>
  <w:style w:type="paragraph" w:customStyle="1" w:styleId="216">
    <w:name w:val="修订2"/>
    <w:qFormat/>
    <w:uiPriority w:val="99"/>
    <w:rPr>
      <w:rFonts w:ascii="Calibri" w:hAnsi="Calibri" w:eastAsia="宋体" w:cs="Times New Roman"/>
      <w:kern w:val="2"/>
      <w:sz w:val="21"/>
      <w:szCs w:val="24"/>
      <w:lang w:val="en-US" w:eastAsia="zh-CN" w:bidi="ar-SA"/>
    </w:rPr>
  </w:style>
  <w:style w:type="paragraph" w:customStyle="1" w:styleId="217">
    <w:name w:val="through-content"/>
    <w:basedOn w:val="1"/>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218">
    <w:name w:val="Char1 Char Char Char 字元 Char Char 字元 Char 字元 Char1 Char Char Char"/>
    <w:basedOn w:val="1"/>
    <w:qFormat/>
    <w:uiPriority w:val="0"/>
  </w:style>
  <w:style w:type="paragraph" w:customStyle="1" w:styleId="219">
    <w:name w:val="Style71"/>
    <w:basedOn w:val="1"/>
    <w:unhideWhenUsed/>
    <w:qFormat/>
    <w:uiPriority w:val="99"/>
    <w:pPr>
      <w:spacing w:line="538" w:lineRule="exact"/>
      <w:ind w:firstLine="101"/>
    </w:pPr>
    <w:rPr>
      <w:rFonts w:ascii="Calibri" w:hAnsi="Calibri"/>
    </w:rPr>
  </w:style>
  <w:style w:type="paragraph" w:customStyle="1" w:styleId="220">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221">
    <w:name w:val="Style70"/>
    <w:basedOn w:val="1"/>
    <w:unhideWhenUsed/>
    <w:qFormat/>
    <w:uiPriority w:val="99"/>
    <w:pPr>
      <w:spacing w:line="549" w:lineRule="exact"/>
      <w:ind w:firstLine="686"/>
    </w:pPr>
    <w:rPr>
      <w:rFonts w:ascii="Calibri" w:hAnsi="Calibri"/>
    </w:rPr>
  </w:style>
  <w:style w:type="paragraph" w:customStyle="1" w:styleId="222">
    <w:name w:val="CM99"/>
    <w:basedOn w:val="1"/>
    <w:next w:val="1"/>
    <w:qFormat/>
    <w:uiPriority w:val="0"/>
    <w:pPr>
      <w:autoSpaceDE w:val="0"/>
      <w:autoSpaceDN w:val="0"/>
      <w:adjustRightInd w:val="0"/>
      <w:spacing w:after="443"/>
      <w:jc w:val="left"/>
    </w:pPr>
    <w:rPr>
      <w:rFonts w:ascii="宋体"/>
      <w:kern w:val="0"/>
      <w:sz w:val="24"/>
      <w:szCs w:val="20"/>
    </w:rPr>
  </w:style>
  <w:style w:type="paragraph" w:customStyle="1" w:styleId="223">
    <w:name w:val="Style69"/>
    <w:basedOn w:val="1"/>
    <w:unhideWhenUsed/>
    <w:qFormat/>
    <w:uiPriority w:val="99"/>
    <w:pPr>
      <w:spacing w:line="557" w:lineRule="exact"/>
      <w:ind w:firstLine="1666"/>
    </w:pPr>
    <w:rPr>
      <w:rFonts w:ascii="Calibri" w:hAnsi="Calibri"/>
    </w:rPr>
  </w:style>
  <w:style w:type="paragraph" w:customStyle="1" w:styleId="224">
    <w:name w:val="通用标题7"/>
    <w:basedOn w:val="1"/>
    <w:qFormat/>
    <w:uiPriority w:val="0"/>
    <w:pPr>
      <w:widowControl/>
      <w:numPr>
        <w:ilvl w:val="5"/>
        <w:numId w:val="5"/>
      </w:numPr>
      <w:wordWrap w:val="0"/>
      <w:topLinePunct/>
      <w:adjustRightInd w:val="0"/>
      <w:snapToGrid w:val="0"/>
      <w:spacing w:after="120" w:afterLines="50" w:line="360" w:lineRule="auto"/>
      <w:ind w:firstLine="200" w:firstLineChars="200"/>
    </w:pPr>
    <w:rPr>
      <w:rFonts w:ascii="宋体" w:hAnsi="宋体"/>
      <w:kern w:val="0"/>
      <w:sz w:val="24"/>
      <w:szCs w:val="20"/>
    </w:rPr>
  </w:style>
  <w:style w:type="paragraph" w:customStyle="1" w:styleId="22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Title 5"/>
    <w:next w:val="227"/>
    <w:link w:val="296"/>
    <w:qFormat/>
    <w:uiPriority w:val="0"/>
    <w:pPr>
      <w:numPr>
        <w:ilvl w:val="0"/>
        <w:numId w:val="6"/>
      </w:numPr>
      <w:ind w:left="1701" w:hanging="426"/>
      <w:jc w:val="both"/>
    </w:pPr>
    <w:rPr>
      <w:rFonts w:ascii="Times New Roman" w:hAnsi="Times New Roman" w:eastAsia="宋体" w:cs="Times New Roman"/>
      <w:kern w:val="2"/>
      <w:sz w:val="24"/>
      <w:szCs w:val="24"/>
      <w:lang w:val="en-US" w:eastAsia="zh-CN" w:bidi="ar-SA"/>
    </w:rPr>
  </w:style>
  <w:style w:type="paragraph" w:customStyle="1" w:styleId="227">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228">
    <w:name w:val="Title 4"/>
    <w:next w:val="209"/>
    <w:qFormat/>
    <w:uiPriority w:val="0"/>
    <w:pPr>
      <w:numPr>
        <w:ilvl w:val="0"/>
        <w:numId w:val="7"/>
      </w:numPr>
      <w:ind w:left="1276" w:hanging="562"/>
      <w:jc w:val="both"/>
    </w:pPr>
    <w:rPr>
      <w:rFonts w:ascii="Times New Roman" w:hAnsi="Times New Roman" w:eastAsia="宋体" w:cs="Times New Roman"/>
      <w:kern w:val="2"/>
      <w:sz w:val="24"/>
      <w:szCs w:val="24"/>
      <w:lang w:val="en-US" w:eastAsia="zh-CN" w:bidi="ar-SA"/>
    </w:rPr>
  </w:style>
  <w:style w:type="paragraph" w:customStyle="1" w:styleId="22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230">
    <w:name w:val="附件标题1"/>
    <w:next w:val="1"/>
    <w:qFormat/>
    <w:uiPriority w:val="0"/>
    <w:pPr>
      <w:numPr>
        <w:ilvl w:val="0"/>
        <w:numId w:val="8"/>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231">
    <w:name w:val="Style77"/>
    <w:basedOn w:val="1"/>
    <w:unhideWhenUsed/>
    <w:qFormat/>
    <w:uiPriority w:val="99"/>
    <w:rPr>
      <w:rFonts w:ascii="Calibri" w:hAnsi="Calibri"/>
    </w:rPr>
  </w:style>
  <w:style w:type="paragraph" w:customStyle="1" w:styleId="232">
    <w:name w:val="Style42"/>
    <w:basedOn w:val="1"/>
    <w:unhideWhenUsed/>
    <w:qFormat/>
    <w:uiPriority w:val="99"/>
    <w:pPr>
      <w:spacing w:line="542" w:lineRule="exact"/>
      <w:ind w:firstLine="547"/>
    </w:pPr>
    <w:rPr>
      <w:rFonts w:ascii="Calibri" w:hAnsi="Calibri"/>
    </w:rPr>
  </w:style>
  <w:style w:type="paragraph" w:customStyle="1" w:styleId="233">
    <w:name w:val="样式3"/>
    <w:basedOn w:val="4"/>
    <w:qFormat/>
    <w:uiPriority w:val="0"/>
    <w:pPr>
      <w:jc w:val="left"/>
    </w:pPr>
    <w:rPr>
      <w:b w:val="0"/>
      <w:bCs w:val="0"/>
      <w:kern w:val="2"/>
      <w:sz w:val="28"/>
      <w:szCs w:val="28"/>
    </w:rPr>
  </w:style>
  <w:style w:type="paragraph" w:customStyle="1" w:styleId="234">
    <w:name w:val="Style27"/>
    <w:basedOn w:val="1"/>
    <w:unhideWhenUsed/>
    <w:qFormat/>
    <w:uiPriority w:val="99"/>
    <w:rPr>
      <w:rFonts w:ascii="Calibri" w:hAnsi="Calibri"/>
    </w:rPr>
  </w:style>
  <w:style w:type="paragraph" w:customStyle="1" w:styleId="235">
    <w:name w:val="Style48"/>
    <w:basedOn w:val="1"/>
    <w:unhideWhenUsed/>
    <w:qFormat/>
    <w:uiPriority w:val="99"/>
    <w:pPr>
      <w:spacing w:line="542" w:lineRule="exact"/>
      <w:jc w:val="right"/>
    </w:pPr>
    <w:rPr>
      <w:rFonts w:ascii="Calibri" w:hAnsi="Calibri"/>
    </w:rPr>
  </w:style>
  <w:style w:type="paragraph" w:customStyle="1" w:styleId="236">
    <w:name w:val="通用标题2"/>
    <w:basedOn w:val="3"/>
    <w:next w:val="1"/>
    <w:qFormat/>
    <w:uiPriority w:val="0"/>
    <w:pPr>
      <w:keepNext w:val="0"/>
      <w:keepLines w:val="0"/>
      <w:widowControl/>
      <w:numPr>
        <w:ilvl w:val="0"/>
        <w:numId w:val="5"/>
      </w:numPr>
      <w:tabs>
        <w:tab w:val="left" w:pos="993"/>
      </w:tabs>
      <w:wordWrap w:val="0"/>
      <w:topLinePunct/>
      <w:adjustRightInd w:val="0"/>
      <w:snapToGrid w:val="0"/>
      <w:spacing w:before="0" w:after="120" w:afterLines="50" w:line="360" w:lineRule="auto"/>
    </w:pPr>
    <w:rPr>
      <w:rFonts w:ascii="黑体" w:hAnsi="黑体" w:eastAsia="黑体"/>
      <w:bCs w:val="0"/>
      <w:kern w:val="0"/>
      <w:sz w:val="28"/>
      <w:szCs w:val="20"/>
    </w:rPr>
  </w:style>
  <w:style w:type="paragraph" w:customStyle="1" w:styleId="237">
    <w:name w:val="Style36"/>
    <w:basedOn w:val="1"/>
    <w:unhideWhenUsed/>
    <w:qFormat/>
    <w:uiPriority w:val="99"/>
    <w:rPr>
      <w:rFonts w:ascii="Calibri" w:hAnsi="Calibri"/>
    </w:rPr>
  </w:style>
  <w:style w:type="paragraph" w:customStyle="1" w:styleId="238">
    <w:name w:val="Style9"/>
    <w:basedOn w:val="1"/>
    <w:unhideWhenUsed/>
    <w:qFormat/>
    <w:uiPriority w:val="99"/>
    <w:rPr>
      <w:rFonts w:ascii="Calibri" w:hAnsi="Calibri"/>
    </w:rPr>
  </w:style>
  <w:style w:type="paragraph" w:customStyle="1" w:styleId="239">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240">
    <w:name w:val="Style44"/>
    <w:basedOn w:val="1"/>
    <w:unhideWhenUsed/>
    <w:qFormat/>
    <w:uiPriority w:val="99"/>
    <w:rPr>
      <w:rFonts w:ascii="Calibri" w:hAnsi="Calibri"/>
    </w:rPr>
  </w:style>
  <w:style w:type="paragraph" w:customStyle="1" w:styleId="241">
    <w:name w:val="专用标题2"/>
    <w:basedOn w:val="3"/>
    <w:next w:val="1"/>
    <w:qFormat/>
    <w:uiPriority w:val="0"/>
    <w:pPr>
      <w:keepNext w:val="0"/>
      <w:keepLines w:val="0"/>
      <w:widowControl/>
      <w:tabs>
        <w:tab w:val="left" w:pos="993"/>
      </w:tabs>
      <w:adjustRightInd w:val="0"/>
      <w:snapToGrid w:val="0"/>
      <w:spacing w:before="0" w:after="120" w:afterLines="50" w:line="360" w:lineRule="auto"/>
    </w:pPr>
    <w:rPr>
      <w:rFonts w:ascii="宋体" w:hAnsi="宋体" w:cs="Times"/>
      <w:bCs w:val="0"/>
      <w:kern w:val="0"/>
      <w:sz w:val="28"/>
      <w:szCs w:val="20"/>
    </w:rPr>
  </w:style>
  <w:style w:type="paragraph" w:customStyle="1" w:styleId="242">
    <w:name w:val="Char Char Char Char Char Char Char Char Char Char Char Char Char"/>
    <w:basedOn w:val="1"/>
    <w:qFormat/>
    <w:uiPriority w:val="0"/>
    <w:rPr>
      <w:rFonts w:ascii="宋体" w:hAnsi="宋体"/>
      <w:sz w:val="24"/>
    </w:rPr>
  </w:style>
  <w:style w:type="paragraph" w:customStyle="1" w:styleId="24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24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5">
    <w:name w:val="_Style 39"/>
    <w:basedOn w:val="246"/>
    <w:qFormat/>
    <w:uiPriority w:val="0"/>
  </w:style>
  <w:style w:type="paragraph" w:customStyle="1" w:styleId="246">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7">
    <w:name w:val="标题3"/>
    <w:basedOn w:val="2"/>
    <w:qFormat/>
    <w:uiPriority w:val="0"/>
    <w:pPr>
      <w:spacing w:beforeLines="50" w:afterLines="50" w:line="400" w:lineRule="exact"/>
    </w:pPr>
    <w:rPr>
      <w:rFonts w:ascii="宋体" w:hAnsi="宋体"/>
      <w:sz w:val="24"/>
    </w:rPr>
  </w:style>
  <w:style w:type="paragraph" w:customStyle="1" w:styleId="248">
    <w:name w:val="Style41"/>
    <w:basedOn w:val="1"/>
    <w:unhideWhenUsed/>
    <w:qFormat/>
    <w:uiPriority w:val="99"/>
    <w:pPr>
      <w:spacing w:line="542" w:lineRule="exact"/>
      <w:ind w:firstLine="125"/>
    </w:pPr>
    <w:rPr>
      <w:rFonts w:ascii="Calibri" w:hAnsi="Calibri"/>
    </w:rPr>
  </w:style>
  <w:style w:type="paragraph" w:customStyle="1" w:styleId="249">
    <w:name w:val="样式2"/>
    <w:basedOn w:val="2"/>
    <w:qFormat/>
    <w:uiPriority w:val="0"/>
    <w:pPr>
      <w:jc w:val="left"/>
    </w:pPr>
    <w:rPr>
      <w:rFonts w:ascii="Times New Roman" w:hAnsi="Times New Roman"/>
      <w:b w:val="0"/>
      <w:bCs w:val="0"/>
      <w:kern w:val="2"/>
      <w:sz w:val="28"/>
      <w:szCs w:val="21"/>
    </w:rPr>
  </w:style>
  <w:style w:type="paragraph" w:customStyle="1" w:styleId="250">
    <w:name w:val="Style23"/>
    <w:basedOn w:val="1"/>
    <w:unhideWhenUsed/>
    <w:qFormat/>
    <w:uiPriority w:val="99"/>
    <w:rPr>
      <w:rFonts w:ascii="Calibri" w:hAnsi="Calibri"/>
    </w:rPr>
  </w:style>
  <w:style w:type="paragraph" w:customStyle="1" w:styleId="251">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252">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4">
    <w:name w:val="Char Char Char Char Char Char Char Char Char"/>
    <w:basedOn w:val="1"/>
    <w:qFormat/>
    <w:uiPriority w:val="0"/>
    <w:pPr>
      <w:spacing w:line="360" w:lineRule="auto"/>
      <w:ind w:firstLine="200" w:firstLineChars="200"/>
    </w:pPr>
  </w:style>
  <w:style w:type="paragraph" w:customStyle="1" w:styleId="255">
    <w:name w:val="1 Char Char Char Char"/>
    <w:basedOn w:val="246"/>
    <w:qFormat/>
    <w:uiPriority w:val="0"/>
  </w:style>
  <w:style w:type="paragraph" w:customStyle="1" w:styleId="256">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257">
    <w:name w:val="Style11"/>
    <w:basedOn w:val="1"/>
    <w:unhideWhenUsed/>
    <w:qFormat/>
    <w:uiPriority w:val="99"/>
    <w:pPr>
      <w:spacing w:line="559" w:lineRule="exact"/>
      <w:ind w:firstLine="590"/>
    </w:pPr>
    <w:rPr>
      <w:rFonts w:ascii="Calibri" w:hAnsi="Calibri"/>
    </w:rPr>
  </w:style>
  <w:style w:type="paragraph" w:customStyle="1" w:styleId="258">
    <w:name w:val="Style72"/>
    <w:basedOn w:val="1"/>
    <w:unhideWhenUsed/>
    <w:qFormat/>
    <w:uiPriority w:val="99"/>
    <w:rPr>
      <w:rFonts w:ascii="Calibri" w:hAnsi="Calibri"/>
    </w:rPr>
  </w:style>
  <w:style w:type="paragraph" w:customStyle="1" w:styleId="259">
    <w:name w:val="列出段落21"/>
    <w:basedOn w:val="1"/>
    <w:qFormat/>
    <w:uiPriority w:val="0"/>
    <w:pPr>
      <w:ind w:firstLine="200" w:firstLineChars="200"/>
    </w:pPr>
    <w:rPr>
      <w:rFonts w:ascii="Calibri" w:hAnsi="Calibri"/>
      <w:szCs w:val="22"/>
    </w:rPr>
  </w:style>
  <w:style w:type="paragraph" w:customStyle="1" w:styleId="260">
    <w:name w:val="通用标题6"/>
    <w:basedOn w:val="1"/>
    <w:qFormat/>
    <w:uiPriority w:val="0"/>
    <w:pPr>
      <w:widowControl/>
      <w:numPr>
        <w:ilvl w:val="4"/>
        <w:numId w:val="4"/>
      </w:numPr>
      <w:tabs>
        <w:tab w:val="left" w:pos="993"/>
      </w:tabs>
      <w:adjustRightInd w:val="0"/>
      <w:snapToGrid w:val="0"/>
      <w:spacing w:after="120" w:afterLines="50" w:line="360" w:lineRule="auto"/>
      <w:ind w:left="310"/>
    </w:pPr>
    <w:rPr>
      <w:rFonts w:ascii="宋体" w:hAnsi="宋体"/>
      <w:kern w:val="0"/>
      <w:sz w:val="24"/>
      <w:szCs w:val="20"/>
    </w:rPr>
  </w:style>
  <w:style w:type="paragraph" w:customStyle="1" w:styleId="26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2">
    <w:name w:val="修订1"/>
    <w:qFormat/>
    <w:uiPriority w:val="99"/>
    <w:rPr>
      <w:rFonts w:ascii="Times New Roman" w:hAnsi="Times New Roman" w:eastAsia="宋体" w:cs="Times New Roman"/>
      <w:kern w:val="2"/>
      <w:sz w:val="21"/>
      <w:szCs w:val="24"/>
      <w:lang w:val="en-US" w:eastAsia="zh-CN" w:bidi="ar-SA"/>
    </w:rPr>
  </w:style>
  <w:style w:type="paragraph" w:customStyle="1" w:styleId="263">
    <w:name w:val="_Style 260"/>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列出段落1"/>
    <w:basedOn w:val="1"/>
    <w:qFormat/>
    <w:uiPriority w:val="99"/>
    <w:pPr>
      <w:ind w:firstLine="420" w:firstLineChars="200"/>
    </w:pPr>
  </w:style>
  <w:style w:type="paragraph" w:customStyle="1" w:styleId="265">
    <w:name w:val="列出段落2"/>
    <w:basedOn w:val="1"/>
    <w:qFormat/>
    <w:uiPriority w:val="0"/>
    <w:pPr>
      <w:ind w:firstLine="200" w:firstLineChars="200"/>
    </w:pPr>
    <w:rPr>
      <w:rFonts w:ascii="Calibri" w:hAnsi="Calibri"/>
      <w:szCs w:val="22"/>
    </w:rPr>
  </w:style>
  <w:style w:type="paragraph" w:customStyle="1" w:styleId="266">
    <w:name w:val="LIST ALPHA CAPS 3"/>
    <w:basedOn w:val="1"/>
    <w:next w:val="16"/>
    <w:qFormat/>
    <w:uiPriority w:val="0"/>
    <w:pPr>
      <w:widowControl/>
      <w:numPr>
        <w:ilvl w:val="2"/>
        <w:numId w:val="3"/>
      </w:numPr>
      <w:tabs>
        <w:tab w:val="left" w:pos="68"/>
        <w:tab w:val="clear" w:pos="1928"/>
      </w:tabs>
      <w:wordWrap w:val="0"/>
      <w:topLinePunct/>
      <w:adjustRightInd w:val="0"/>
      <w:snapToGrid w:val="0"/>
      <w:spacing w:after="200" w:afterLines="50" w:line="288" w:lineRule="auto"/>
      <w:ind w:firstLine="200" w:firstLineChars="200"/>
    </w:pPr>
    <w:rPr>
      <w:rFonts w:ascii="CG Times" w:hAnsi="CG Times"/>
      <w:kern w:val="0"/>
      <w:sz w:val="22"/>
      <w:szCs w:val="20"/>
      <w:lang w:val="en-GB"/>
    </w:rPr>
  </w:style>
  <w:style w:type="paragraph" w:customStyle="1" w:styleId="267">
    <w:name w:val="Style24"/>
    <w:basedOn w:val="1"/>
    <w:unhideWhenUsed/>
    <w:qFormat/>
    <w:uiPriority w:val="99"/>
    <w:rPr>
      <w:rFonts w:ascii="Calibri" w:hAnsi="Calibri"/>
    </w:rPr>
  </w:style>
  <w:style w:type="paragraph" w:customStyle="1" w:styleId="268">
    <w:name w:val="Style78"/>
    <w:basedOn w:val="1"/>
    <w:unhideWhenUsed/>
    <w:qFormat/>
    <w:uiPriority w:val="99"/>
    <w:rPr>
      <w:rFonts w:ascii="Calibri" w:hAnsi="Calibri"/>
    </w:rPr>
  </w:style>
  <w:style w:type="paragraph" w:customStyle="1" w:styleId="269">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styleId="270">
    <w:name w:val="List Paragraph"/>
    <w:basedOn w:val="1"/>
    <w:qFormat/>
    <w:uiPriority w:val="34"/>
    <w:pPr>
      <w:ind w:firstLine="420" w:firstLineChars="200"/>
    </w:pPr>
    <w:rPr>
      <w:rFonts w:ascii="Calibri" w:hAnsi="Calibri"/>
      <w:szCs w:val="22"/>
    </w:rPr>
  </w:style>
  <w:style w:type="paragraph" w:customStyle="1" w:styleId="271">
    <w:name w:val="Table Paragraph"/>
    <w:basedOn w:val="1"/>
    <w:qFormat/>
    <w:uiPriority w:val="1"/>
    <w:pPr>
      <w:autoSpaceDE w:val="0"/>
      <w:autoSpaceDN w:val="0"/>
      <w:adjustRightInd w:val="0"/>
      <w:jc w:val="left"/>
    </w:pPr>
    <w:rPr>
      <w:kern w:val="0"/>
      <w:sz w:val="24"/>
    </w:rPr>
  </w:style>
  <w:style w:type="paragraph" w:customStyle="1" w:styleId="272">
    <w:name w:val="Style26"/>
    <w:basedOn w:val="1"/>
    <w:unhideWhenUsed/>
    <w:qFormat/>
    <w:uiPriority w:val="99"/>
    <w:rPr>
      <w:rFonts w:ascii="Calibri" w:hAnsi="Calibri"/>
    </w:rPr>
  </w:style>
  <w:style w:type="paragraph" w:customStyle="1" w:styleId="273">
    <w:name w:val="Style45"/>
    <w:basedOn w:val="1"/>
    <w:unhideWhenUsed/>
    <w:qFormat/>
    <w:uiPriority w:val="99"/>
    <w:rPr>
      <w:rFonts w:ascii="Calibri" w:hAnsi="Calibri"/>
    </w:rPr>
  </w:style>
  <w:style w:type="paragraph" w:customStyle="1" w:styleId="274">
    <w:name w:val="专用标题3"/>
    <w:basedOn w:val="4"/>
    <w:qFormat/>
    <w:uiPriority w:val="0"/>
    <w:pPr>
      <w:keepNext/>
      <w:keepLines/>
      <w:numPr>
        <w:ilvl w:val="1"/>
        <w:numId w:val="1"/>
      </w:numPr>
      <w:wordWrap w:val="0"/>
      <w:topLinePunct/>
      <w:adjustRightInd w:val="0"/>
      <w:snapToGrid w:val="0"/>
      <w:spacing w:after="120" w:afterLines="50"/>
      <w:jc w:val="left"/>
    </w:pPr>
    <w:rPr>
      <w:rFonts w:ascii="宋体" w:hAnsi="Calibri"/>
      <w:bCs w:val="0"/>
      <w:kern w:val="2"/>
      <w:szCs w:val="22"/>
    </w:rPr>
  </w:style>
  <w:style w:type="paragraph" w:customStyle="1" w:styleId="275">
    <w:name w:val="Style62"/>
    <w:basedOn w:val="1"/>
    <w:unhideWhenUsed/>
    <w:qFormat/>
    <w:uiPriority w:val="99"/>
    <w:rPr>
      <w:rFonts w:ascii="Calibri" w:hAnsi="Calibri"/>
    </w:rPr>
  </w:style>
  <w:style w:type="paragraph" w:customStyle="1" w:styleId="276">
    <w:name w:val="Char"/>
    <w:basedOn w:val="1"/>
    <w:qFormat/>
    <w:uiPriority w:val="0"/>
    <w:rPr>
      <w:rFonts w:ascii="Tahoma" w:hAnsi="Tahoma" w:eastAsia="仿宋_GB2312"/>
      <w:sz w:val="24"/>
      <w:szCs w:val="20"/>
    </w:rPr>
  </w:style>
  <w:style w:type="paragraph" w:customStyle="1" w:styleId="277">
    <w:name w:val="Style52"/>
    <w:basedOn w:val="1"/>
    <w:unhideWhenUsed/>
    <w:qFormat/>
    <w:uiPriority w:val="99"/>
    <w:pPr>
      <w:spacing w:line="682" w:lineRule="exact"/>
      <w:ind w:firstLine="557"/>
    </w:pPr>
    <w:rPr>
      <w:rFonts w:ascii="Calibri" w:hAnsi="Calibri"/>
    </w:rPr>
  </w:style>
  <w:style w:type="paragraph" w:customStyle="1" w:styleId="278">
    <w:name w:val="Char Char"/>
    <w:basedOn w:val="1"/>
    <w:qFormat/>
    <w:uiPriority w:val="0"/>
  </w:style>
  <w:style w:type="paragraph" w:customStyle="1" w:styleId="279">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280">
    <w:name w:val="Style15"/>
    <w:basedOn w:val="1"/>
    <w:unhideWhenUsed/>
    <w:qFormat/>
    <w:uiPriority w:val="99"/>
    <w:pPr>
      <w:spacing w:line="557" w:lineRule="exact"/>
      <w:ind w:firstLine="672"/>
    </w:pPr>
    <w:rPr>
      <w:rFonts w:ascii="Calibri" w:hAnsi="Calibri"/>
    </w:rPr>
  </w:style>
  <w:style w:type="paragraph" w:customStyle="1" w:styleId="28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协议书标题2"/>
    <w:basedOn w:val="3"/>
    <w:next w:val="1"/>
    <w:qFormat/>
    <w:uiPriority w:val="0"/>
    <w:pPr>
      <w:keepNext w:val="0"/>
      <w:keepLines w:val="0"/>
      <w:widowControl/>
      <w:numPr>
        <w:ilvl w:val="0"/>
        <w:numId w:val="9"/>
      </w:numPr>
      <w:tabs>
        <w:tab w:val="left" w:pos="567"/>
      </w:tabs>
      <w:wordWrap w:val="0"/>
      <w:topLinePunct/>
      <w:adjustRightInd w:val="0"/>
      <w:snapToGrid w:val="0"/>
      <w:spacing w:before="0" w:after="120" w:afterLines="50" w:line="360" w:lineRule="auto"/>
      <w:ind w:firstLine="0"/>
      <w:jc w:val="left"/>
    </w:pPr>
    <w:rPr>
      <w:rFonts w:ascii="宋体" w:hAnsi="宋体"/>
      <w:bCs w:val="0"/>
      <w:kern w:val="0"/>
      <w:sz w:val="24"/>
      <w:szCs w:val="20"/>
    </w:rPr>
  </w:style>
  <w:style w:type="paragraph" w:styleId="28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4">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285">
    <w:name w:val="_Style 36"/>
    <w:qFormat/>
    <w:uiPriority w:val="0"/>
    <w:rPr>
      <w:rFonts w:ascii="Times New Roman" w:hAnsi="Times New Roman" w:eastAsia="宋体" w:cs="Times New Roman"/>
      <w:kern w:val="2"/>
      <w:sz w:val="21"/>
      <w:szCs w:val="24"/>
      <w:lang w:val="en-US" w:eastAsia="zh-CN" w:bidi="ar-SA"/>
    </w:rPr>
  </w:style>
  <w:style w:type="paragraph" w:customStyle="1" w:styleId="286">
    <w:name w:val="通用标题4"/>
    <w:next w:val="1"/>
    <w:qFormat/>
    <w:uiPriority w:val="0"/>
    <w:pPr>
      <w:numPr>
        <w:ilvl w:val="2"/>
        <w:numId w:val="4"/>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287">
    <w:name w:val="默认段落字体 Para Char Char Char Char Char Char Char Char Char Char Char Char Char Char Char Char Char Char Char"/>
    <w:basedOn w:val="1"/>
    <w:qFormat/>
    <w:uiPriority w:val="0"/>
  </w:style>
  <w:style w:type="paragraph" w:customStyle="1" w:styleId="288">
    <w:name w:val="通用标题3"/>
    <w:next w:val="1"/>
    <w:qFormat/>
    <w:uiPriority w:val="0"/>
    <w:pPr>
      <w:widowControl w:val="0"/>
      <w:numPr>
        <w:ilvl w:val="1"/>
        <w:numId w:val="4"/>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table" w:customStyle="1" w:styleId="289">
    <w:name w:val="TableGrid"/>
    <w:qFormat/>
    <w:uiPriority w:val="0"/>
    <w:tblPr>
      <w:tblCellMar>
        <w:top w:w="0" w:type="dxa"/>
        <w:left w:w="0" w:type="dxa"/>
        <w:bottom w:w="0" w:type="dxa"/>
        <w:right w:w="0" w:type="dxa"/>
      </w:tblCellMar>
    </w:tblPr>
  </w:style>
  <w:style w:type="table" w:customStyle="1" w:styleId="290">
    <w:name w:val="网格型1"/>
    <w:basedOn w:val="44"/>
    <w:qFormat/>
    <w:uiPriority w:val="39"/>
    <w:rPr>
      <w:rFonts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91">
    <w:name w:val="Table Normal"/>
    <w:basedOn w:val="44"/>
    <w:unhideWhenUsed/>
    <w:qFormat/>
    <w:uiPriority w:val="0"/>
    <w:tblPr>
      <w:tblCellMar>
        <w:left w:w="0" w:type="dxa"/>
        <w:right w:w="0" w:type="dxa"/>
      </w:tblCellMar>
    </w:tblPr>
  </w:style>
  <w:style w:type="paragraph" w:customStyle="1" w:styleId="292">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lang w:val="en-US" w:eastAsia="en-US" w:bidi="ar-SA"/>
    </w:rPr>
  </w:style>
  <w:style w:type="paragraph" w:customStyle="1" w:styleId="293">
    <w:name w:val="First Paragraph"/>
    <w:basedOn w:val="17"/>
    <w:next w:val="17"/>
    <w:qFormat/>
    <w:uiPriority w:val="0"/>
    <w:pPr>
      <w:widowControl/>
      <w:spacing w:before="180" w:after="180"/>
    </w:pPr>
    <w:rPr>
      <w:kern w:val="0"/>
      <w:lang w:eastAsia="en-US"/>
    </w:rPr>
  </w:style>
  <w:style w:type="paragraph" w:customStyle="1" w:styleId="294">
    <w:name w:val="Compact"/>
    <w:basedOn w:val="17"/>
    <w:qFormat/>
    <w:uiPriority w:val="0"/>
    <w:pPr>
      <w:widowControl/>
      <w:spacing w:before="36" w:after="36"/>
    </w:pPr>
    <w:rPr>
      <w:kern w:val="0"/>
      <w:lang w:eastAsia="en-US"/>
    </w:rPr>
  </w:style>
  <w:style w:type="character" w:customStyle="1" w:styleId="295">
    <w:name w:val="标题 4 字符"/>
    <w:link w:val="5"/>
    <w:qFormat/>
    <w:uiPriority w:val="0"/>
    <w:rPr>
      <w:rFonts w:ascii="Arial" w:hAnsi="Arial"/>
      <w:b/>
      <w:bCs/>
      <w:kern w:val="2"/>
      <w:sz w:val="21"/>
      <w:szCs w:val="28"/>
    </w:rPr>
  </w:style>
  <w:style w:type="character" w:customStyle="1" w:styleId="296">
    <w:name w:val="Title 5 Char"/>
    <w:link w:val="226"/>
    <w:qFormat/>
    <w:uiPriority w:val="0"/>
    <w:rPr>
      <w:rFonts w:ascii="Times New Roman" w:hAnsi="Times New Roman" w:eastAsia="宋体" w:cs="Times New Roman"/>
      <w:kern w:val="2"/>
      <w:sz w:val="24"/>
      <w:szCs w:val="24"/>
      <w:lang w:val="en-US" w:eastAsia="zh-CN" w:bidi="ar-SA"/>
    </w:rPr>
  </w:style>
  <w:style w:type="paragraph" w:customStyle="1" w:styleId="297">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29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9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00">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180</Pages>
  <Words>2445</Words>
  <Characters>2742</Characters>
  <Lines>5747</Lines>
  <Paragraphs>5850</Paragraphs>
  <TotalTime>0</TotalTime>
  <ScaleCrop>false</ScaleCrop>
  <LinksUpToDate>false</LinksUpToDate>
  <CharactersWithSpaces>2947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2025-10-12T09:09:00Z</dcterms:created>
  <dc:creator>User</dc:creator>
  <cp:lastModifiedBy>李蓝天</cp:lastModifiedBy>
  <cp:lastPrinted>2025-04-13T10:49:00Z</cp:lastPrinted>
  <dcterms:modified xsi:type="dcterms:W3CDTF">2025-12-03T00:44:34Z</dcterms:modified>
  <dc:title>第二章  投标人须知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A5735A5B46AC46B49FE356AAD1143669_13</vt:lpwstr>
  </property>
  <property fmtid="{D5CDD505-2E9C-101B-9397-08002B2CF9AE}" pid="4" name="KSOTemplateDocerSaveRecord">
    <vt:lpwstr>eyJoZGlkIjoiNjMxNmYxNzRmZmJmZWZlZGE5Mzk4NDEwYjI1MWY2NTEiLCJ1c2VySWQiOiIzODM0OTcxMzgifQ==</vt:lpwstr>
  </property>
</Properties>
</file>